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A9B" w:rsidRDefault="00131A9B" w:rsidP="00131A9B">
      <w:pPr>
        <w:pStyle w:val="a3"/>
        <w:shd w:val="clear" w:color="auto" w:fill="FFFFFF"/>
        <w:spacing w:before="0" w:beforeAutospacing="0" w:after="0" w:afterAutospacing="0" w:line="360" w:lineRule="atLeast"/>
        <w:rPr>
          <w:color w:val="858C93"/>
          <w:sz w:val="21"/>
          <w:szCs w:val="21"/>
        </w:rPr>
      </w:pPr>
      <w:r>
        <w:rPr>
          <w:rStyle w:val="g-color-text-1"/>
          <w:b/>
          <w:bCs/>
          <w:color w:val="222222"/>
          <w:sz w:val="21"/>
          <w:szCs w:val="21"/>
        </w:rPr>
        <w:t>Протоколпубличных слушаний</w:t>
      </w:r>
      <w:r>
        <w:rPr>
          <w:rStyle w:val="g-color-text-1"/>
          <w:color w:val="222222"/>
          <w:sz w:val="21"/>
          <w:szCs w:val="21"/>
        </w:rPr>
        <w:t> </w:t>
      </w:r>
    </w:p>
    <w:p w:rsidR="00131A9B" w:rsidRDefault="00131A9B" w:rsidP="00131A9B">
      <w:pPr>
        <w:pStyle w:val="a3"/>
        <w:shd w:val="clear" w:color="auto" w:fill="FFFFFF"/>
        <w:spacing w:before="0" w:beforeAutospacing="0" w:after="0" w:afterAutospacing="0" w:line="360" w:lineRule="atLeast"/>
        <w:rPr>
          <w:color w:val="858C93"/>
          <w:sz w:val="21"/>
          <w:szCs w:val="21"/>
        </w:rPr>
      </w:pPr>
      <w:r>
        <w:rPr>
          <w:rStyle w:val="g-color-text-1"/>
          <w:color w:val="222222"/>
          <w:sz w:val="21"/>
          <w:szCs w:val="21"/>
        </w:rPr>
        <w:t>«по определению наиболее посещаемой муниципальной территории общего пользования муниципального образования городское поселение «Город Гусиноозёрск» и включению их в сводную муниципальную программу «Формирование городской среды муниципального образования «Селенгинский район» на 2018-2022 годы» </w:t>
      </w:r>
    </w:p>
    <w:p w:rsidR="00131A9B" w:rsidRDefault="00131A9B" w:rsidP="00131A9B">
      <w:pPr>
        <w:pStyle w:val="a3"/>
        <w:shd w:val="clear" w:color="auto" w:fill="FFFFFF"/>
        <w:spacing w:before="0" w:beforeAutospacing="0" w:after="0" w:afterAutospacing="0" w:line="360" w:lineRule="atLeast"/>
        <w:rPr>
          <w:color w:val="858C93"/>
          <w:sz w:val="21"/>
          <w:szCs w:val="21"/>
        </w:rPr>
      </w:pPr>
      <w:r>
        <w:rPr>
          <w:rStyle w:val="g-color-text-1"/>
          <w:color w:val="222222"/>
          <w:sz w:val="21"/>
          <w:szCs w:val="21"/>
        </w:rPr>
        <w:t>Дата проведения: 23 октября 2017 года </w:t>
      </w:r>
    </w:p>
    <w:p w:rsidR="00131A9B" w:rsidRDefault="00131A9B" w:rsidP="00131A9B">
      <w:pPr>
        <w:pStyle w:val="a3"/>
        <w:shd w:val="clear" w:color="auto" w:fill="FFFFFF"/>
        <w:spacing w:before="0" w:beforeAutospacing="0" w:after="0" w:afterAutospacing="0" w:line="360" w:lineRule="atLeast"/>
        <w:rPr>
          <w:color w:val="858C93"/>
          <w:sz w:val="21"/>
          <w:szCs w:val="21"/>
        </w:rPr>
      </w:pPr>
      <w:r>
        <w:rPr>
          <w:rStyle w:val="g-color-text-1"/>
          <w:color w:val="222222"/>
          <w:sz w:val="21"/>
          <w:szCs w:val="21"/>
        </w:rPr>
        <w:t>Место проведения: г. Гусиноозерск, Актовый зал Администрации МО «Город Гусиноозерск», ул. Первомайская, д.8 </w:t>
      </w:r>
    </w:p>
    <w:p w:rsidR="00131A9B" w:rsidRDefault="00131A9B" w:rsidP="00131A9B">
      <w:pPr>
        <w:pStyle w:val="a3"/>
        <w:shd w:val="clear" w:color="auto" w:fill="FFFFFF"/>
        <w:spacing w:before="0" w:beforeAutospacing="0" w:after="0" w:afterAutospacing="0" w:line="360" w:lineRule="atLeast"/>
        <w:rPr>
          <w:color w:val="858C93"/>
          <w:sz w:val="21"/>
          <w:szCs w:val="21"/>
        </w:rPr>
      </w:pPr>
      <w:r>
        <w:rPr>
          <w:rStyle w:val="g-color-text-1"/>
          <w:color w:val="222222"/>
          <w:sz w:val="21"/>
          <w:szCs w:val="21"/>
        </w:rPr>
        <w:t>Время: 10:00 часов </w:t>
      </w:r>
    </w:p>
    <w:p w:rsidR="00131A9B" w:rsidRDefault="00131A9B" w:rsidP="00131A9B">
      <w:pPr>
        <w:pStyle w:val="a3"/>
        <w:shd w:val="clear" w:color="auto" w:fill="FFFFFF"/>
        <w:spacing w:before="0" w:beforeAutospacing="0" w:after="0" w:afterAutospacing="0" w:line="360" w:lineRule="atLeast"/>
        <w:rPr>
          <w:color w:val="858C93"/>
          <w:sz w:val="21"/>
          <w:szCs w:val="21"/>
        </w:rPr>
      </w:pPr>
      <w:r>
        <w:rPr>
          <w:rStyle w:val="g-color-text-1"/>
          <w:color w:val="222222"/>
          <w:sz w:val="21"/>
          <w:szCs w:val="21"/>
        </w:rPr>
        <w:t>По итогам регистрации в зале присутствуют 31 человек. </w:t>
      </w:r>
    </w:p>
    <w:p w:rsidR="00131A9B" w:rsidRDefault="00131A9B" w:rsidP="00131A9B">
      <w:pPr>
        <w:pStyle w:val="a3"/>
        <w:shd w:val="clear" w:color="auto" w:fill="FFFFFF"/>
        <w:spacing w:before="0" w:beforeAutospacing="0" w:after="0" w:afterAutospacing="0" w:line="360" w:lineRule="atLeast"/>
        <w:rPr>
          <w:color w:val="858C93"/>
          <w:sz w:val="21"/>
          <w:szCs w:val="21"/>
        </w:rPr>
      </w:pPr>
      <w:r>
        <w:rPr>
          <w:rStyle w:val="g-color-text-1"/>
          <w:b/>
          <w:bCs/>
          <w:color w:val="222222"/>
          <w:sz w:val="21"/>
          <w:szCs w:val="21"/>
        </w:rPr>
        <w:t>Ведущий публичных слушаний:</w:t>
      </w:r>
      <w:r>
        <w:rPr>
          <w:rStyle w:val="g-color-text-1"/>
          <w:color w:val="222222"/>
          <w:sz w:val="21"/>
          <w:szCs w:val="21"/>
        </w:rPr>
        <w:t> Бальжиров Алдар Банзарович – заместитель Главы Администрации МО «Город Гусиноозерск» по жилищно-коммунальному хозяйству и строительству.Бальжиров предложил утвердить председательствующего и секретариат публичных слушаний. </w:t>
      </w:r>
    </w:p>
    <w:p w:rsidR="00131A9B" w:rsidRDefault="00131A9B" w:rsidP="00131A9B">
      <w:pPr>
        <w:pStyle w:val="a3"/>
        <w:shd w:val="clear" w:color="auto" w:fill="FFFFFF"/>
        <w:spacing w:before="0" w:beforeAutospacing="0" w:after="0" w:afterAutospacing="0" w:line="360" w:lineRule="atLeast"/>
        <w:rPr>
          <w:color w:val="858C93"/>
          <w:sz w:val="21"/>
          <w:szCs w:val="21"/>
        </w:rPr>
      </w:pPr>
      <w:r>
        <w:rPr>
          <w:rStyle w:val="g-color-text-1"/>
          <w:b/>
          <w:bCs/>
          <w:color w:val="222222"/>
          <w:sz w:val="21"/>
          <w:szCs w:val="21"/>
        </w:rPr>
        <w:t>Голосовали:</w:t>
      </w:r>
      <w:r>
        <w:rPr>
          <w:rStyle w:val="g-color-text-1"/>
          <w:color w:val="222222"/>
          <w:sz w:val="21"/>
          <w:szCs w:val="21"/>
        </w:rPr>
        <w:t> «за» - единогласно.</w:t>
      </w:r>
      <w:r>
        <w:rPr>
          <w:rStyle w:val="g-color-text-1"/>
          <w:b/>
          <w:bCs/>
          <w:color w:val="222222"/>
          <w:sz w:val="21"/>
          <w:szCs w:val="21"/>
        </w:rPr>
        <w:t> </w:t>
      </w:r>
    </w:p>
    <w:p w:rsidR="00131A9B" w:rsidRDefault="00131A9B" w:rsidP="00131A9B">
      <w:pPr>
        <w:pStyle w:val="a3"/>
        <w:shd w:val="clear" w:color="auto" w:fill="FFFFFF"/>
        <w:spacing w:before="0" w:beforeAutospacing="0" w:after="0" w:afterAutospacing="0" w:line="360" w:lineRule="atLeast"/>
        <w:rPr>
          <w:color w:val="858C93"/>
          <w:sz w:val="21"/>
          <w:szCs w:val="21"/>
        </w:rPr>
      </w:pPr>
      <w:r>
        <w:rPr>
          <w:rFonts w:ascii="Arial" w:hAnsi="Arial" w:cs="Arial"/>
          <w:b/>
          <w:bCs/>
          <w:color w:val="222222"/>
          <w:sz w:val="21"/>
          <w:szCs w:val="21"/>
        </w:rPr>
        <w:t>Решили</w:t>
      </w:r>
      <w:r>
        <w:rPr>
          <w:rFonts w:ascii="Arial" w:hAnsi="Arial" w:cs="Arial"/>
          <w:color w:val="222222"/>
          <w:sz w:val="21"/>
          <w:szCs w:val="21"/>
        </w:rPr>
        <w:t>:Избрать председательствующим Бальжирова А.Б. - заместителя Главы Администрации МО «Город Гусиноозерск» по жилищно-коммунальному хозяйству и строительству. </w:t>
      </w:r>
    </w:p>
    <w:p w:rsidR="00131A9B" w:rsidRDefault="00131A9B" w:rsidP="00131A9B">
      <w:pPr>
        <w:pStyle w:val="a3"/>
        <w:shd w:val="clear" w:color="auto" w:fill="FFFFFF"/>
        <w:spacing w:before="0" w:beforeAutospacing="0" w:after="0" w:afterAutospacing="0" w:line="360" w:lineRule="atLeast"/>
        <w:rPr>
          <w:color w:val="858C93"/>
          <w:sz w:val="21"/>
          <w:szCs w:val="21"/>
        </w:rPr>
      </w:pPr>
      <w:r>
        <w:rPr>
          <w:rFonts w:ascii="Arial" w:hAnsi="Arial" w:cs="Arial"/>
          <w:color w:val="222222"/>
          <w:sz w:val="21"/>
          <w:szCs w:val="21"/>
        </w:rPr>
        <w:t>Избрать в секретариат: Мартыненко Н.С. – специалиста по транспортной инфраструктуре и электросетевому хозяйству МБУ «Управления городского хозяйства и строительства» </w:t>
      </w:r>
    </w:p>
    <w:p w:rsidR="00131A9B" w:rsidRDefault="00131A9B" w:rsidP="00131A9B">
      <w:pPr>
        <w:pStyle w:val="a3"/>
        <w:shd w:val="clear" w:color="auto" w:fill="FFFFFF"/>
        <w:spacing w:before="0" w:beforeAutospacing="0" w:after="0" w:afterAutospacing="0" w:line="360" w:lineRule="atLeast"/>
        <w:rPr>
          <w:color w:val="858C93"/>
          <w:sz w:val="21"/>
          <w:szCs w:val="21"/>
        </w:rPr>
      </w:pPr>
      <w:r>
        <w:rPr>
          <w:rFonts w:ascii="Arial" w:hAnsi="Arial" w:cs="Arial"/>
          <w:color w:val="222222"/>
          <w:sz w:val="21"/>
          <w:szCs w:val="21"/>
        </w:rPr>
        <w:t>Бальжиров А.Б.: Уважаемые участники публичных слушаний!В целях повышения качества и комфорта городской среды муниципального образования городское поселение «Город Гусиноозерск» и организации процесса комплексного благоустройства территории поселения предлагается на обсуждение вопрос по определению наиболее посещаемой муниципальной территории общего пользования муниципального образования городское поселение «Город Гусиноозёрск» для включения их в дальнейшем в сводную муниципальную программу «Формирование городской среды муниципального образования «Селенгинский район» на 2018-2022 годы». Предлагаем учесть пространства, благоустройство которых будет иметь наибольший эффект с точки зрения создания удобств для горожан, повышения привлекательности города для гостей и развития предпринимательства. С учетом уже существующих пешеходных потоков и сервисов для жителей, наиболее интенсивно используемые жителями территории, территории жилой застройки, общественные территории, территории, приспособленные для выполнения разнообразных функций.По результатам проведения градостроительного анализа можно выделить три таких территории максимально используемыми жителями, это:Улица Строительная города Гусиноозерск от Федеральной трассы до перекрестка с улицей Ленина (ТЦ «Титан»);Улица Ленина города Гусиноозерск от перекрестка с улицей Строительная до торгового центра «Абсолют»;Улица Комсомольская города Гусиноозерск. </w:t>
      </w:r>
    </w:p>
    <w:p w:rsidR="00131A9B" w:rsidRDefault="00131A9B" w:rsidP="00131A9B">
      <w:pPr>
        <w:pStyle w:val="a3"/>
        <w:shd w:val="clear" w:color="auto" w:fill="FFFFFF"/>
        <w:spacing w:before="0" w:beforeAutospacing="0" w:after="0" w:afterAutospacing="0" w:line="360" w:lineRule="atLeast"/>
        <w:rPr>
          <w:color w:val="858C93"/>
          <w:sz w:val="21"/>
          <w:szCs w:val="21"/>
        </w:rPr>
      </w:pPr>
      <w:r>
        <w:rPr>
          <w:rFonts w:ascii="Arial" w:hAnsi="Arial" w:cs="Arial"/>
          <w:color w:val="222222"/>
          <w:sz w:val="21"/>
          <w:szCs w:val="21"/>
        </w:rPr>
        <w:t>Волкова С.М.: при включении данных территорий Парк будет исключен? </w:t>
      </w:r>
    </w:p>
    <w:p w:rsidR="00131A9B" w:rsidRDefault="00131A9B" w:rsidP="00131A9B">
      <w:pPr>
        <w:pStyle w:val="a3"/>
        <w:shd w:val="clear" w:color="auto" w:fill="FFFFFF"/>
        <w:spacing w:before="0" w:beforeAutospacing="0" w:after="0" w:afterAutospacing="0" w:line="360" w:lineRule="atLeast"/>
        <w:rPr>
          <w:color w:val="858C93"/>
          <w:sz w:val="21"/>
          <w:szCs w:val="21"/>
        </w:rPr>
      </w:pPr>
      <w:r>
        <w:rPr>
          <w:rFonts w:ascii="Arial" w:hAnsi="Arial" w:cs="Arial"/>
          <w:color w:val="222222"/>
          <w:sz w:val="21"/>
          <w:szCs w:val="21"/>
        </w:rPr>
        <w:lastRenderedPageBreak/>
        <w:t>Бальжиров А.Б.: в рамках обсуждения предлагаем учесть наиболее посещаемые территории, данные предложения были не однократно озвучены как при личных обращениях граждан, так и в социальных сетях. </w:t>
      </w:r>
    </w:p>
    <w:p w:rsidR="00131A9B" w:rsidRDefault="00131A9B" w:rsidP="00131A9B">
      <w:pPr>
        <w:pStyle w:val="a3"/>
        <w:shd w:val="clear" w:color="auto" w:fill="FFFFFF"/>
        <w:spacing w:before="0" w:beforeAutospacing="0" w:after="0" w:afterAutospacing="0" w:line="360" w:lineRule="atLeast"/>
        <w:rPr>
          <w:color w:val="858C93"/>
          <w:sz w:val="21"/>
          <w:szCs w:val="21"/>
        </w:rPr>
      </w:pPr>
      <w:r>
        <w:rPr>
          <w:rFonts w:ascii="Arial" w:hAnsi="Arial" w:cs="Arial"/>
          <w:color w:val="222222"/>
          <w:sz w:val="21"/>
          <w:szCs w:val="21"/>
        </w:rPr>
        <w:t>Банзаракцаева Р.Д.: при проведении благоустройства территории от ТЦ «Титан» до ТЦ «Абсолют» возможно предусмотреть рекламные конструкции? </w:t>
      </w:r>
    </w:p>
    <w:p w:rsidR="00131A9B" w:rsidRDefault="00131A9B" w:rsidP="00131A9B">
      <w:pPr>
        <w:pStyle w:val="a3"/>
        <w:shd w:val="clear" w:color="auto" w:fill="FFFFFF"/>
        <w:spacing w:before="0" w:beforeAutospacing="0" w:after="0" w:afterAutospacing="0" w:line="360" w:lineRule="atLeast"/>
        <w:rPr>
          <w:color w:val="858C93"/>
          <w:sz w:val="21"/>
          <w:szCs w:val="21"/>
        </w:rPr>
      </w:pPr>
      <w:r>
        <w:rPr>
          <w:rFonts w:ascii="Arial" w:hAnsi="Arial" w:cs="Arial"/>
          <w:color w:val="222222"/>
          <w:sz w:val="21"/>
          <w:szCs w:val="21"/>
        </w:rPr>
        <w:t>Бальжиров А.Б.: все эти моменты будут рассмотрены при согласовании работ и проектов. </w:t>
      </w:r>
    </w:p>
    <w:p w:rsidR="00131A9B" w:rsidRDefault="00131A9B" w:rsidP="00131A9B">
      <w:pPr>
        <w:pStyle w:val="a3"/>
        <w:shd w:val="clear" w:color="auto" w:fill="FFFFFF"/>
        <w:spacing w:before="0" w:beforeAutospacing="0" w:after="0" w:afterAutospacing="0" w:line="360" w:lineRule="atLeast"/>
        <w:rPr>
          <w:color w:val="858C93"/>
          <w:sz w:val="21"/>
          <w:szCs w:val="21"/>
        </w:rPr>
      </w:pPr>
      <w:r>
        <w:rPr>
          <w:rFonts w:ascii="Arial" w:hAnsi="Arial" w:cs="Arial"/>
          <w:color w:val="222222"/>
          <w:sz w:val="21"/>
          <w:szCs w:val="21"/>
        </w:rPr>
        <w:t>Калашников А.Д.: на какие средства можно рассчитывать? </w:t>
      </w:r>
    </w:p>
    <w:p w:rsidR="00131A9B" w:rsidRDefault="00131A9B" w:rsidP="00131A9B">
      <w:pPr>
        <w:pStyle w:val="a3"/>
        <w:shd w:val="clear" w:color="auto" w:fill="FFFFFF"/>
        <w:spacing w:before="0" w:beforeAutospacing="0" w:after="0" w:afterAutospacing="0" w:line="360" w:lineRule="atLeast"/>
        <w:rPr>
          <w:color w:val="858C93"/>
          <w:sz w:val="21"/>
          <w:szCs w:val="21"/>
        </w:rPr>
      </w:pPr>
      <w:r>
        <w:rPr>
          <w:rFonts w:ascii="Arial" w:hAnsi="Arial" w:cs="Arial"/>
          <w:color w:val="222222"/>
          <w:sz w:val="21"/>
          <w:szCs w:val="21"/>
        </w:rPr>
        <w:t>Бальжиров А.Б.: приблизительно 9000 тыс. рублей из них 2/3 распределяется на дворовые территории и 1/3 на общественные.Калашников А.Д.: предлагаю эти средства «привязать» к одному месту общего пользования. Идея хорошая, необходимо рассмотреть территорию перед гостиницей «Радуга», в части уточнения границ земельных участков по собственности и рассмотреть благоустройство в комплексе, принять во внимание при выборе территории объема финансирования для создания окончательного благоустройства.Бальжиров А.Б.: по опыту 2017 года предлагаю в 2018 году использовать более бюджетные варианты материалов при проведении работ. Предлагаю высказать предложения.Поступило два предложения: это территория около МБОУ ООШ №5 и улица Пушкина от площади до перекрестка с улицей Железнодорожная. Предлагаю вынести на голосование. </w:t>
      </w:r>
    </w:p>
    <w:p w:rsidR="00131A9B" w:rsidRDefault="00131A9B" w:rsidP="00131A9B">
      <w:pPr>
        <w:pStyle w:val="a3"/>
        <w:shd w:val="clear" w:color="auto" w:fill="FFFFFF"/>
        <w:spacing w:before="0" w:beforeAutospacing="0" w:after="0" w:afterAutospacing="0" w:line="360" w:lineRule="atLeast"/>
        <w:rPr>
          <w:color w:val="858C93"/>
          <w:sz w:val="21"/>
          <w:szCs w:val="21"/>
        </w:rPr>
      </w:pPr>
      <w:r>
        <w:rPr>
          <w:rStyle w:val="g-color-text-1"/>
          <w:color w:val="222222"/>
          <w:sz w:val="21"/>
          <w:szCs w:val="21"/>
        </w:rPr>
        <w:t> Результаты голосования:Улица Строительная города Гусиноозерск от Федеральной трассы до перекрестка с улицей Ленина (ТЦ «Титан») – 22 голоса; </w:t>
      </w:r>
    </w:p>
    <w:p w:rsidR="00131A9B" w:rsidRDefault="00131A9B" w:rsidP="00131A9B">
      <w:pPr>
        <w:pStyle w:val="a3"/>
        <w:shd w:val="clear" w:color="auto" w:fill="FFFFFF"/>
        <w:spacing w:before="0" w:beforeAutospacing="0" w:after="0" w:afterAutospacing="0" w:line="360" w:lineRule="atLeast"/>
        <w:rPr>
          <w:color w:val="858C93"/>
          <w:sz w:val="21"/>
          <w:szCs w:val="21"/>
        </w:rPr>
      </w:pPr>
      <w:r>
        <w:rPr>
          <w:rStyle w:val="g-color-text-1"/>
          <w:color w:val="222222"/>
          <w:sz w:val="21"/>
          <w:szCs w:val="21"/>
        </w:rPr>
        <w:t>Улица Ленина города Гусиноозерск от перекрестка с улицей Строительная до торгового центра «Абсолют» - 19 голосов; </w:t>
      </w:r>
    </w:p>
    <w:p w:rsidR="00131A9B" w:rsidRDefault="00131A9B" w:rsidP="00131A9B">
      <w:pPr>
        <w:pStyle w:val="a3"/>
        <w:shd w:val="clear" w:color="auto" w:fill="FFFFFF"/>
        <w:spacing w:before="0" w:beforeAutospacing="0" w:after="0" w:afterAutospacing="0" w:line="360" w:lineRule="atLeast"/>
        <w:rPr>
          <w:color w:val="858C93"/>
          <w:sz w:val="21"/>
          <w:szCs w:val="21"/>
        </w:rPr>
      </w:pPr>
      <w:r>
        <w:rPr>
          <w:rStyle w:val="g-color-text-1"/>
          <w:color w:val="222222"/>
          <w:sz w:val="21"/>
          <w:szCs w:val="21"/>
        </w:rPr>
        <w:t>Улица Комсомольская города Гусиноозерск – 11 голосов; </w:t>
      </w:r>
    </w:p>
    <w:p w:rsidR="00131A9B" w:rsidRDefault="00131A9B" w:rsidP="00131A9B">
      <w:pPr>
        <w:pStyle w:val="a3"/>
        <w:shd w:val="clear" w:color="auto" w:fill="FFFFFF"/>
        <w:spacing w:before="0" w:beforeAutospacing="0" w:after="0" w:afterAutospacing="0" w:line="360" w:lineRule="atLeast"/>
        <w:rPr>
          <w:color w:val="858C93"/>
          <w:sz w:val="21"/>
          <w:szCs w:val="21"/>
        </w:rPr>
      </w:pPr>
      <w:r>
        <w:rPr>
          <w:rStyle w:val="g-color-text-1"/>
          <w:color w:val="222222"/>
          <w:sz w:val="21"/>
          <w:szCs w:val="21"/>
        </w:rPr>
        <w:t>Территория от МБОУ ООШ № 5 до перекрестка с улицей Строительная – 12 голосов; </w:t>
      </w:r>
    </w:p>
    <w:p w:rsidR="00131A9B" w:rsidRDefault="00131A9B" w:rsidP="00131A9B">
      <w:pPr>
        <w:pStyle w:val="a3"/>
        <w:shd w:val="clear" w:color="auto" w:fill="FFFFFF"/>
        <w:spacing w:before="0" w:beforeAutospacing="0" w:after="0" w:afterAutospacing="0" w:line="360" w:lineRule="atLeast"/>
        <w:rPr>
          <w:color w:val="858C93"/>
          <w:sz w:val="21"/>
          <w:szCs w:val="21"/>
        </w:rPr>
      </w:pPr>
      <w:r>
        <w:rPr>
          <w:rStyle w:val="g-color-text-1"/>
          <w:color w:val="222222"/>
          <w:sz w:val="21"/>
          <w:szCs w:val="21"/>
        </w:rPr>
        <w:t>Улица Пушкина от площади до перекрестка с улицей Железнодорожная – 19 голосов. </w:t>
      </w:r>
    </w:p>
    <w:p w:rsidR="00131A9B" w:rsidRDefault="00131A9B" w:rsidP="00131A9B">
      <w:pPr>
        <w:pStyle w:val="a3"/>
        <w:shd w:val="clear" w:color="auto" w:fill="FFFFFF"/>
        <w:spacing w:before="0" w:beforeAutospacing="0" w:after="0" w:afterAutospacing="0" w:line="360" w:lineRule="atLeast"/>
        <w:rPr>
          <w:color w:val="858C93"/>
          <w:sz w:val="21"/>
          <w:szCs w:val="21"/>
        </w:rPr>
      </w:pPr>
      <w:r>
        <w:rPr>
          <w:rStyle w:val="g-color-text-1"/>
          <w:color w:val="222222"/>
          <w:sz w:val="21"/>
          <w:szCs w:val="21"/>
        </w:rPr>
        <w:t>Предлагаю повторно проголосовать за 2 и 5 пункты.Улица Ленина города Гусиноозерск от перекрестка с улицей Строительная до торгового центра «Абсолют» - 26 голосов;Улица Пушкина от площади до перекрестка с улицей Железнодорожная – 20 голосов. </w:t>
      </w:r>
    </w:p>
    <w:p w:rsidR="00131A9B" w:rsidRDefault="00131A9B" w:rsidP="00131A9B">
      <w:pPr>
        <w:pStyle w:val="a3"/>
        <w:shd w:val="clear" w:color="auto" w:fill="FFFFFF"/>
        <w:spacing w:before="0" w:beforeAutospacing="0" w:after="0" w:afterAutospacing="0" w:line="360" w:lineRule="atLeast"/>
        <w:rPr>
          <w:color w:val="858C93"/>
          <w:sz w:val="21"/>
          <w:szCs w:val="21"/>
        </w:rPr>
      </w:pPr>
      <w:r>
        <w:rPr>
          <w:rStyle w:val="g-color-text-1"/>
          <w:color w:val="222222"/>
          <w:sz w:val="21"/>
          <w:szCs w:val="21"/>
        </w:rPr>
        <w:t>После повторного голосования расстановлен приоритет территорий подлежащих благоустройству в следующем порядке:Улица Строительная города Гусиноозерск от Федеральной трассы до перекрестка с улицей Ленина (ТЦ «Титан»);Улица Ленина города Гусиноозерск от перекрестка с улицей Строительная до торгового центра «Абсолют»;Улица Пушкина от площади до перекрестка с улицей Железнодорожная;Территория от МБОУ ООШ № 5 до перекрестка с улицей Строительная;Улица Комсомольская города Гусиноозерск.Предлагаю одобрить перечень объектов благоустройства общественных территорий для включения в сводную муниципальную программу «Формирование городской среды муниципального образования «Селенгинский район» на 2018-2022 годы». </w:t>
      </w:r>
    </w:p>
    <w:p w:rsidR="00131A9B" w:rsidRDefault="00131A9B" w:rsidP="00131A9B">
      <w:pPr>
        <w:pStyle w:val="a3"/>
        <w:shd w:val="clear" w:color="auto" w:fill="FFFFFF"/>
        <w:spacing w:before="0" w:beforeAutospacing="0" w:after="0" w:afterAutospacing="0" w:line="360" w:lineRule="atLeast"/>
        <w:rPr>
          <w:color w:val="858C93"/>
          <w:sz w:val="21"/>
          <w:szCs w:val="21"/>
        </w:rPr>
      </w:pPr>
      <w:r>
        <w:rPr>
          <w:rStyle w:val="g-color-text-1"/>
          <w:b/>
          <w:bCs/>
          <w:color w:val="222222"/>
          <w:sz w:val="21"/>
          <w:szCs w:val="21"/>
        </w:rPr>
        <w:t>Голосовали:</w:t>
      </w:r>
      <w:r>
        <w:rPr>
          <w:rStyle w:val="g-color-text-1"/>
          <w:color w:val="222222"/>
          <w:sz w:val="21"/>
          <w:szCs w:val="21"/>
        </w:rPr>
        <w:t> «за» - единогласно. </w:t>
      </w:r>
    </w:p>
    <w:p w:rsidR="00131A9B" w:rsidRDefault="00131A9B" w:rsidP="00131A9B">
      <w:pPr>
        <w:pStyle w:val="a3"/>
        <w:shd w:val="clear" w:color="auto" w:fill="FFFFFF"/>
        <w:spacing w:before="0" w:beforeAutospacing="0" w:after="0" w:afterAutospacing="0" w:line="360" w:lineRule="atLeast"/>
        <w:rPr>
          <w:color w:val="858C93"/>
          <w:sz w:val="21"/>
          <w:szCs w:val="21"/>
        </w:rPr>
      </w:pPr>
      <w:r>
        <w:rPr>
          <w:rStyle w:val="g-color-text-1"/>
          <w:b/>
          <w:bCs/>
          <w:color w:val="222222"/>
          <w:sz w:val="21"/>
          <w:szCs w:val="21"/>
        </w:rPr>
        <w:t>Решили:</w:t>
      </w:r>
      <w:r>
        <w:rPr>
          <w:rStyle w:val="g-color-text-1"/>
          <w:color w:val="222222"/>
          <w:sz w:val="21"/>
          <w:szCs w:val="21"/>
        </w:rPr>
        <w:t>Утвердить протокол публичных слушаний «по определению наиболее посещаемой муниципальной территории общего пользования муниципального образования городское поселение «Город Гусиноозёрск» и включению их в сводную муниципальную программу «Формирование городской среды муниципального образования «Селенгинский район» на 2018-2022 годы»; </w:t>
      </w:r>
    </w:p>
    <w:p w:rsidR="00131A9B" w:rsidRDefault="00131A9B" w:rsidP="00131A9B">
      <w:pPr>
        <w:pStyle w:val="a3"/>
        <w:shd w:val="clear" w:color="auto" w:fill="FFFFFF"/>
        <w:spacing w:before="0" w:beforeAutospacing="0" w:after="0" w:afterAutospacing="0" w:line="360" w:lineRule="atLeast"/>
        <w:rPr>
          <w:color w:val="858C93"/>
          <w:sz w:val="21"/>
          <w:szCs w:val="21"/>
        </w:rPr>
      </w:pPr>
      <w:r>
        <w:rPr>
          <w:rFonts w:ascii="Arial" w:hAnsi="Arial" w:cs="Arial"/>
          <w:color w:val="222222"/>
          <w:sz w:val="21"/>
          <w:szCs w:val="21"/>
        </w:rPr>
        <w:lastRenderedPageBreak/>
        <w:t>Направить протокол в администрацию МО «Селенгинский район» для включения перечня объектов благоустройства общественных территорий в сводную муниципальную программу «Формирование городской среды муниципального образования «Селенгинский район» на 2018-2022 годы»; </w:t>
      </w:r>
    </w:p>
    <w:p w:rsidR="00131A9B" w:rsidRDefault="00131A9B" w:rsidP="00131A9B">
      <w:pPr>
        <w:pStyle w:val="a3"/>
        <w:shd w:val="clear" w:color="auto" w:fill="FFFFFF"/>
        <w:spacing w:before="0" w:beforeAutospacing="0" w:after="0" w:afterAutospacing="0" w:line="360" w:lineRule="atLeast"/>
        <w:rPr>
          <w:color w:val="858C93"/>
          <w:sz w:val="21"/>
          <w:szCs w:val="21"/>
        </w:rPr>
      </w:pPr>
      <w:r>
        <w:rPr>
          <w:rStyle w:val="g-color-text-1"/>
          <w:color w:val="222222"/>
          <w:sz w:val="21"/>
          <w:szCs w:val="21"/>
        </w:rPr>
        <w:t>Во исполнение постановления Администрации МО «Город Гусиноозерск» от 14.04.2016г. №159 опубликовать данный протокол в районной газете «Селенга» и разместить на официальном сайте муниципального образования городское поселение «Город Гусиноозерск» www.admingus.ru. </w:t>
      </w:r>
    </w:p>
    <w:p w:rsidR="00131A9B" w:rsidRDefault="00131A9B" w:rsidP="00131A9B">
      <w:pPr>
        <w:pStyle w:val="a3"/>
        <w:shd w:val="clear" w:color="auto" w:fill="FFFFFF"/>
        <w:spacing w:before="0" w:beforeAutospacing="0" w:after="0" w:afterAutospacing="0" w:line="360" w:lineRule="atLeast"/>
        <w:rPr>
          <w:color w:val="858C93"/>
          <w:sz w:val="21"/>
          <w:szCs w:val="21"/>
        </w:rPr>
      </w:pPr>
      <w:r>
        <w:rPr>
          <w:rStyle w:val="g-color-text-1"/>
          <w:color w:val="222222"/>
          <w:sz w:val="21"/>
          <w:szCs w:val="21"/>
        </w:rPr>
        <w:t> Председательствующий А.Б. Бальжиров </w:t>
      </w:r>
    </w:p>
    <w:p w:rsidR="00131A9B" w:rsidRDefault="00131A9B" w:rsidP="00131A9B">
      <w:pPr>
        <w:pStyle w:val="a3"/>
        <w:shd w:val="clear" w:color="auto" w:fill="FFFFFF"/>
        <w:spacing w:before="0" w:beforeAutospacing="0" w:after="0" w:afterAutospacing="0" w:line="360" w:lineRule="atLeast"/>
        <w:rPr>
          <w:color w:val="858C93"/>
          <w:sz w:val="21"/>
          <w:szCs w:val="21"/>
        </w:rPr>
      </w:pPr>
      <w:r>
        <w:rPr>
          <w:rStyle w:val="g-color-text-1"/>
          <w:color w:val="222222"/>
          <w:sz w:val="21"/>
          <w:szCs w:val="21"/>
        </w:rPr>
        <w:t> Секретариат Мартыненко Н.С. </w:t>
      </w:r>
    </w:p>
    <w:p w:rsidR="00A84556" w:rsidRDefault="00131A9B">
      <w:bookmarkStart w:id="0" w:name="_GoBack"/>
      <w:bookmarkEnd w:id="0"/>
    </w:p>
    <w:sectPr w:rsidR="00A84556" w:rsidSect="009C1F10">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A9B"/>
    <w:rsid w:val="00131A9B"/>
    <w:rsid w:val="009C1F10"/>
    <w:rsid w:val="00EB2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44BDCF-E3BC-254B-A17C-BBFF318B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1A9B"/>
    <w:pPr>
      <w:spacing w:before="100" w:beforeAutospacing="1" w:after="100" w:afterAutospacing="1"/>
    </w:pPr>
    <w:rPr>
      <w:rFonts w:ascii="Times New Roman" w:eastAsia="Times New Roman" w:hAnsi="Times New Roman" w:cs="Times New Roman"/>
      <w:lang w:eastAsia="ru-RU"/>
    </w:rPr>
  </w:style>
  <w:style w:type="character" w:customStyle="1" w:styleId="g-color-text-1">
    <w:name w:val="g-color-text-1"/>
    <w:basedOn w:val="a0"/>
    <w:rsid w:val="00131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97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944</Words>
  <Characters>5387</Characters>
  <Application>Microsoft Office Word</Application>
  <DocSecurity>0</DocSecurity>
  <Lines>44</Lines>
  <Paragraphs>12</Paragraphs>
  <ScaleCrop>false</ScaleCrop>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2019-06-06T07:16:00Z</dcterms:created>
  <dcterms:modified xsi:type="dcterms:W3CDTF">2019-06-06T07:16:00Z</dcterms:modified>
</cp:coreProperties>
</file>