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EAD33" w14:textId="77777777" w:rsidR="002E06A3" w:rsidRPr="00F7114F" w:rsidRDefault="002E06A3" w:rsidP="002E06A3">
      <w:pPr>
        <w:pStyle w:val="a5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7114F">
        <w:rPr>
          <w:rFonts w:ascii="Times New Roman" w:hAnsi="Times New Roman" w:cs="Times New Roman"/>
          <w:sz w:val="28"/>
          <w:szCs w:val="28"/>
        </w:rPr>
        <w:t>Утверждено</w:t>
      </w:r>
    </w:p>
    <w:p w14:paraId="02E72F0F" w14:textId="77777777" w:rsidR="002E06A3" w:rsidRPr="00F7114F" w:rsidRDefault="002E06A3" w:rsidP="002E06A3">
      <w:pPr>
        <w:pStyle w:val="a5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7114F">
        <w:rPr>
          <w:rFonts w:ascii="Times New Roman" w:hAnsi="Times New Roman" w:cs="Times New Roman"/>
          <w:sz w:val="28"/>
          <w:szCs w:val="28"/>
        </w:rPr>
        <w:t xml:space="preserve">Министр имущественных и </w:t>
      </w:r>
    </w:p>
    <w:p w14:paraId="7A050865" w14:textId="77777777" w:rsidR="002E06A3" w:rsidRPr="00F7114F" w:rsidRDefault="002E06A3" w:rsidP="002E06A3">
      <w:pPr>
        <w:pStyle w:val="a5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7114F">
        <w:rPr>
          <w:rFonts w:ascii="Times New Roman" w:hAnsi="Times New Roman" w:cs="Times New Roman"/>
          <w:sz w:val="28"/>
          <w:szCs w:val="28"/>
        </w:rPr>
        <w:t>земельных отношений</w:t>
      </w:r>
    </w:p>
    <w:p w14:paraId="2E200281" w14:textId="77777777" w:rsidR="002E06A3" w:rsidRPr="00F7114F" w:rsidRDefault="002E06A3" w:rsidP="002E06A3">
      <w:pPr>
        <w:pStyle w:val="a5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7114F">
        <w:rPr>
          <w:rFonts w:ascii="Times New Roman" w:hAnsi="Times New Roman" w:cs="Times New Roman"/>
          <w:sz w:val="28"/>
          <w:szCs w:val="28"/>
        </w:rPr>
        <w:t>Республики Бурятия</w:t>
      </w:r>
    </w:p>
    <w:p w14:paraId="1F18F293" w14:textId="1D0CEA5A" w:rsidR="002E06A3" w:rsidRPr="00F7114F" w:rsidRDefault="002E06A3" w:rsidP="002E06A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7114F">
        <w:rPr>
          <w:rFonts w:ascii="Times New Roman" w:hAnsi="Times New Roman" w:cs="Times New Roman"/>
          <w:sz w:val="28"/>
          <w:szCs w:val="28"/>
        </w:rPr>
        <w:t>__________ Д.Г. Булнаев</w:t>
      </w:r>
    </w:p>
    <w:p w14:paraId="2A6BAEC3" w14:textId="66532756" w:rsidR="00CE735E" w:rsidRPr="00F7114F" w:rsidRDefault="00D274E7" w:rsidP="00D274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114F">
        <w:rPr>
          <w:rFonts w:ascii="Times New Roman" w:hAnsi="Times New Roman" w:cs="Times New Roman"/>
          <w:b/>
          <w:bCs/>
          <w:sz w:val="28"/>
          <w:szCs w:val="28"/>
        </w:rPr>
        <w:t>Успей оформить земельную долю до 01.01.2025 года</w:t>
      </w:r>
    </w:p>
    <w:p w14:paraId="4FAE8BD9" w14:textId="77777777" w:rsidR="00D274E7" w:rsidRPr="00F7114F" w:rsidRDefault="00D274E7" w:rsidP="00D274E7">
      <w:pPr>
        <w:pStyle w:val="a3"/>
        <w:shd w:val="clear" w:color="auto" w:fill="FFFFFF"/>
        <w:spacing w:before="0" w:beforeAutospacing="0" w:after="0" w:afterAutospacing="0" w:line="389" w:lineRule="atLeast"/>
        <w:jc w:val="both"/>
        <w:rPr>
          <w:color w:val="000000"/>
          <w:sz w:val="28"/>
          <w:szCs w:val="28"/>
        </w:rPr>
      </w:pPr>
      <w:r w:rsidRPr="00F7114F">
        <w:rPr>
          <w:color w:val="000000"/>
          <w:sz w:val="28"/>
          <w:szCs w:val="28"/>
        </w:rPr>
        <w:t>Речь идет о невостребованной земельной доле. </w:t>
      </w:r>
    </w:p>
    <w:p w14:paraId="14B7D462" w14:textId="77777777" w:rsidR="00D45CA1" w:rsidRPr="00F7114F" w:rsidRDefault="00D274E7" w:rsidP="00D274E7">
      <w:pPr>
        <w:pStyle w:val="a3"/>
        <w:shd w:val="clear" w:color="auto" w:fill="FFFFFF"/>
        <w:spacing w:before="0" w:beforeAutospacing="0" w:after="0" w:afterAutospacing="0" w:line="389" w:lineRule="atLeast"/>
        <w:ind w:left="-709" w:firstLine="709"/>
        <w:jc w:val="both"/>
        <w:rPr>
          <w:color w:val="000000"/>
          <w:sz w:val="28"/>
          <w:szCs w:val="28"/>
        </w:rPr>
      </w:pPr>
      <w:r w:rsidRPr="00F7114F">
        <w:rPr>
          <w:color w:val="000000"/>
          <w:sz w:val="28"/>
          <w:szCs w:val="28"/>
        </w:rPr>
        <w:t>Напомним, что под невостребованной земельной долей понимается</w:t>
      </w:r>
      <w:r w:rsidR="00D45CA1" w:rsidRPr="00F7114F">
        <w:rPr>
          <w:color w:val="000000"/>
          <w:sz w:val="28"/>
          <w:szCs w:val="28"/>
        </w:rPr>
        <w:t>:</w:t>
      </w:r>
    </w:p>
    <w:p w14:paraId="717E0B4A" w14:textId="77777777" w:rsidR="00D45CA1" w:rsidRPr="00F7114F" w:rsidRDefault="00D45CA1" w:rsidP="00D274E7">
      <w:pPr>
        <w:pStyle w:val="a3"/>
        <w:shd w:val="clear" w:color="auto" w:fill="FFFFFF"/>
        <w:spacing w:before="0" w:beforeAutospacing="0" w:after="0" w:afterAutospacing="0" w:line="389" w:lineRule="atLeast"/>
        <w:ind w:left="-709" w:firstLine="709"/>
        <w:jc w:val="both"/>
        <w:rPr>
          <w:color w:val="000000"/>
          <w:sz w:val="28"/>
          <w:szCs w:val="28"/>
        </w:rPr>
      </w:pPr>
      <w:r w:rsidRPr="00F7114F">
        <w:rPr>
          <w:color w:val="000000"/>
          <w:sz w:val="28"/>
          <w:szCs w:val="28"/>
        </w:rPr>
        <w:t>-</w:t>
      </w:r>
      <w:r w:rsidR="00D274E7" w:rsidRPr="00F7114F">
        <w:rPr>
          <w:color w:val="000000"/>
          <w:sz w:val="28"/>
          <w:szCs w:val="28"/>
        </w:rPr>
        <w:t xml:space="preserve"> земельная доля, которую собственник не передал в аренду или не распорядился ею иным образом в течение трех и более </w:t>
      </w:r>
      <w:r w:rsidRPr="00F7114F">
        <w:rPr>
          <w:color w:val="000000"/>
          <w:sz w:val="28"/>
          <w:szCs w:val="28"/>
        </w:rPr>
        <w:t xml:space="preserve">лет </w:t>
      </w:r>
      <w:r w:rsidR="00D274E7" w:rsidRPr="00F7114F">
        <w:rPr>
          <w:color w:val="000000"/>
          <w:sz w:val="28"/>
          <w:szCs w:val="28"/>
        </w:rPr>
        <w:t xml:space="preserve">подряд </w:t>
      </w:r>
    </w:p>
    <w:p w14:paraId="3A0A8336" w14:textId="70ED1183" w:rsidR="00D45CA1" w:rsidRPr="00F7114F" w:rsidRDefault="00D45CA1" w:rsidP="00D45CA1">
      <w:pPr>
        <w:pStyle w:val="a3"/>
        <w:shd w:val="clear" w:color="auto" w:fill="FFFFFF"/>
        <w:spacing w:before="0" w:beforeAutospacing="0" w:after="0" w:afterAutospacing="0" w:line="389" w:lineRule="atLeast"/>
        <w:ind w:left="-709" w:firstLine="709"/>
        <w:jc w:val="both"/>
        <w:rPr>
          <w:color w:val="000000"/>
          <w:sz w:val="28"/>
          <w:szCs w:val="28"/>
        </w:rPr>
      </w:pPr>
      <w:r w:rsidRPr="00F7114F">
        <w:rPr>
          <w:color w:val="000000"/>
          <w:sz w:val="28"/>
          <w:szCs w:val="28"/>
        </w:rPr>
        <w:t>- земельная доля, сведения о собственнике которой не содержатся в принятых до дня вступления в силу Федерального закона от 13 июля 2015 года № 218-ФЗ "О государственной регистрации недвижимости" решениях органов местного самоуправления о приватизации сельскохозяйственных угодий.</w:t>
      </w:r>
    </w:p>
    <w:p w14:paraId="2FF51722" w14:textId="77244D97" w:rsidR="00D274E7" w:rsidRPr="00F7114F" w:rsidRDefault="00D274E7" w:rsidP="00D274E7">
      <w:pPr>
        <w:pStyle w:val="a3"/>
        <w:shd w:val="clear" w:color="auto" w:fill="FFFFFF"/>
        <w:spacing w:before="0" w:beforeAutospacing="0" w:after="0" w:afterAutospacing="0" w:line="389" w:lineRule="atLeast"/>
        <w:ind w:left="-709" w:firstLine="709"/>
        <w:jc w:val="both"/>
        <w:rPr>
          <w:color w:val="000000"/>
          <w:sz w:val="28"/>
          <w:szCs w:val="28"/>
        </w:rPr>
      </w:pPr>
      <w:r w:rsidRPr="00F7114F">
        <w:rPr>
          <w:color w:val="000000"/>
          <w:sz w:val="28"/>
          <w:szCs w:val="28"/>
        </w:rPr>
        <w:t>При этом права на указанную земельную долю не зарегистрированы в Едином государственном реестре недвижимости</w:t>
      </w:r>
      <w:r w:rsidR="00D45CA1" w:rsidRPr="00F7114F">
        <w:rPr>
          <w:color w:val="000000"/>
          <w:sz w:val="28"/>
          <w:szCs w:val="28"/>
        </w:rPr>
        <w:t xml:space="preserve"> (далее – ЕГРН)</w:t>
      </w:r>
      <w:r w:rsidRPr="00F7114F">
        <w:rPr>
          <w:color w:val="000000"/>
          <w:sz w:val="28"/>
          <w:szCs w:val="28"/>
        </w:rPr>
        <w:t xml:space="preserve">. </w:t>
      </w:r>
      <w:r w:rsidR="00D45CA1" w:rsidRPr="00F7114F">
        <w:rPr>
          <w:color w:val="000000"/>
          <w:sz w:val="28"/>
          <w:szCs w:val="28"/>
        </w:rPr>
        <w:t xml:space="preserve"> </w:t>
      </w:r>
    </w:p>
    <w:p w14:paraId="2B42251A" w14:textId="64A15D8B" w:rsidR="00D274E7" w:rsidRPr="00F7114F" w:rsidRDefault="00D274E7" w:rsidP="002A361A">
      <w:pPr>
        <w:pStyle w:val="a3"/>
        <w:shd w:val="clear" w:color="auto" w:fill="FFFFFF"/>
        <w:spacing w:before="0" w:beforeAutospacing="0" w:after="0" w:afterAutospacing="0" w:line="389" w:lineRule="atLeast"/>
        <w:ind w:left="-709" w:firstLine="709"/>
        <w:jc w:val="both"/>
        <w:rPr>
          <w:color w:val="000000"/>
          <w:sz w:val="28"/>
          <w:szCs w:val="28"/>
        </w:rPr>
      </w:pPr>
      <w:r w:rsidRPr="00F7114F">
        <w:rPr>
          <w:color w:val="000000"/>
          <w:sz w:val="28"/>
          <w:szCs w:val="28"/>
        </w:rPr>
        <w:t>Федеральным законом от 29.12.2022 № 639 внесены изменения в </w:t>
      </w:r>
      <w:hyperlink r:id="rId4" w:history="1">
        <w:r w:rsidRPr="00F7114F">
          <w:rPr>
            <w:rStyle w:val="a4"/>
            <w:color w:val="auto"/>
            <w:sz w:val="28"/>
            <w:szCs w:val="28"/>
            <w:u w:val="none"/>
          </w:rPr>
          <w:t>Федеральный закон от 24.07</w:t>
        </w:r>
        <w:r w:rsidR="002A361A" w:rsidRPr="00F7114F">
          <w:rPr>
            <w:rStyle w:val="a4"/>
            <w:color w:val="auto"/>
            <w:sz w:val="28"/>
            <w:szCs w:val="28"/>
            <w:u w:val="none"/>
          </w:rPr>
          <w:t>.</w:t>
        </w:r>
        <w:r w:rsidRPr="00F7114F">
          <w:rPr>
            <w:rStyle w:val="a4"/>
            <w:color w:val="auto"/>
            <w:sz w:val="28"/>
            <w:szCs w:val="28"/>
            <w:u w:val="none"/>
          </w:rPr>
          <w:t>2002 № 101-ФЗ «Об обороте земель сельскохозяйственного назначения»</w:t>
        </w:r>
      </w:hyperlink>
      <w:r w:rsidRPr="00F7114F">
        <w:rPr>
          <w:color w:val="000000"/>
          <w:sz w:val="28"/>
          <w:szCs w:val="28"/>
        </w:rPr>
        <w:t> в части вовлечения невостребованных земельных долей в оборот.</w:t>
      </w:r>
    </w:p>
    <w:p w14:paraId="34ADF2C6" w14:textId="51316170" w:rsidR="00D274E7" w:rsidRPr="00F7114F" w:rsidRDefault="00F76885" w:rsidP="002A361A">
      <w:pPr>
        <w:pStyle w:val="a3"/>
        <w:shd w:val="clear" w:color="auto" w:fill="FFFFFF"/>
        <w:spacing w:before="0" w:beforeAutospacing="0" w:after="0" w:afterAutospacing="0" w:line="389" w:lineRule="atLeast"/>
        <w:ind w:left="-709" w:firstLine="709"/>
        <w:jc w:val="both"/>
        <w:rPr>
          <w:color w:val="000000"/>
          <w:sz w:val="28"/>
          <w:szCs w:val="28"/>
        </w:rPr>
      </w:pPr>
      <w:r w:rsidRPr="00F7114F">
        <w:rPr>
          <w:color w:val="000000"/>
          <w:sz w:val="28"/>
          <w:szCs w:val="28"/>
        </w:rPr>
        <w:t>Так, с</w:t>
      </w:r>
      <w:r w:rsidR="00D274E7" w:rsidRPr="00F7114F">
        <w:rPr>
          <w:color w:val="000000"/>
          <w:sz w:val="28"/>
          <w:szCs w:val="28"/>
        </w:rPr>
        <w:t xml:space="preserve"> 01.01.2025 года лицо, чья земельная доля признана невостребованной, утрачивает право собственности на такую земельную долю, а поселение на территории которых расположен земельный участок, земельная доля которого признана невостребованной, либо муниципальный район в случае, если земельный участок, земельная доля которого признана невостребованной, расположен на межселенной территории, приобретает на указанную земельную долю право муниципальной собственности, за исключением невостребованной земельной доли, в отношении которой подано исковое заявление о признании права муниципальной собственности.</w:t>
      </w:r>
    </w:p>
    <w:p w14:paraId="64131917" w14:textId="0C166D3E" w:rsidR="00F76885" w:rsidRPr="00F7114F" w:rsidRDefault="00F76885" w:rsidP="002A361A">
      <w:pPr>
        <w:pStyle w:val="a3"/>
        <w:shd w:val="clear" w:color="auto" w:fill="FFFFFF"/>
        <w:spacing w:before="0" w:beforeAutospacing="0" w:after="0" w:afterAutospacing="0" w:line="389" w:lineRule="atLeast"/>
        <w:ind w:left="-709" w:firstLine="709"/>
        <w:jc w:val="both"/>
        <w:rPr>
          <w:color w:val="000000"/>
          <w:sz w:val="28"/>
          <w:szCs w:val="28"/>
        </w:rPr>
      </w:pPr>
      <w:r w:rsidRPr="00F7114F">
        <w:rPr>
          <w:color w:val="000000"/>
          <w:sz w:val="28"/>
          <w:szCs w:val="28"/>
        </w:rPr>
        <w:t>Таким образом,</w:t>
      </w:r>
      <w:r w:rsidR="00D274E7" w:rsidRPr="00F7114F">
        <w:rPr>
          <w:color w:val="000000"/>
          <w:sz w:val="28"/>
          <w:szCs w:val="28"/>
        </w:rPr>
        <w:t xml:space="preserve"> </w:t>
      </w:r>
      <w:r w:rsidRPr="00F7114F">
        <w:rPr>
          <w:color w:val="000000"/>
          <w:sz w:val="28"/>
          <w:szCs w:val="28"/>
        </w:rPr>
        <w:t>собственник земельной доли, который не передал эту земельную долю в аренду или не распорядился ею иным образом в течение трех и более лет подряд и при этом права на земельную долю не зарегистрированы в ЕГРН, с 01.01.2025 года потеряет свое право на такую земельную долю.</w:t>
      </w:r>
    </w:p>
    <w:p w14:paraId="53A98564" w14:textId="56A241FD" w:rsidR="00D274E7" w:rsidRPr="00F7114F" w:rsidRDefault="003F221B" w:rsidP="002A361A">
      <w:pPr>
        <w:pStyle w:val="a3"/>
        <w:shd w:val="clear" w:color="auto" w:fill="FFFFFF"/>
        <w:spacing w:before="0" w:beforeAutospacing="0" w:after="0" w:afterAutospacing="0" w:line="389" w:lineRule="atLeast"/>
        <w:ind w:left="-709" w:firstLine="709"/>
        <w:jc w:val="both"/>
        <w:rPr>
          <w:color w:val="000000"/>
          <w:sz w:val="28"/>
          <w:szCs w:val="28"/>
        </w:rPr>
      </w:pPr>
      <w:r w:rsidRPr="00F7114F">
        <w:rPr>
          <w:color w:val="000000"/>
          <w:sz w:val="28"/>
          <w:szCs w:val="28"/>
        </w:rPr>
        <w:t>В случае, е</w:t>
      </w:r>
      <w:r w:rsidR="00F76885" w:rsidRPr="00F7114F">
        <w:rPr>
          <w:color w:val="000000"/>
          <w:sz w:val="28"/>
          <w:szCs w:val="28"/>
        </w:rPr>
        <w:t xml:space="preserve">сли земельная доля </w:t>
      </w:r>
      <w:r w:rsidRPr="00F7114F">
        <w:rPr>
          <w:color w:val="000000"/>
          <w:sz w:val="28"/>
          <w:szCs w:val="28"/>
        </w:rPr>
        <w:t>Вам нужна, необходимо обратиться к кадастровом</w:t>
      </w:r>
      <w:r w:rsidR="002E06A3" w:rsidRPr="00F7114F">
        <w:rPr>
          <w:color w:val="000000"/>
          <w:sz w:val="28"/>
          <w:szCs w:val="28"/>
        </w:rPr>
        <w:t>у</w:t>
      </w:r>
      <w:r w:rsidRPr="00F7114F">
        <w:rPr>
          <w:color w:val="000000"/>
          <w:sz w:val="28"/>
          <w:szCs w:val="28"/>
        </w:rPr>
        <w:t xml:space="preserve"> инженеру для подготовки проекта межевания и проведения кадастровых работ по выделу земельного участка в счет Вашей земельной доли </w:t>
      </w:r>
      <w:r w:rsidRPr="00F7114F">
        <w:rPr>
          <w:rFonts w:eastAsia="Calibri"/>
          <w:sz w:val="28"/>
          <w:szCs w:val="28"/>
        </w:rPr>
        <w:t xml:space="preserve">с </w:t>
      </w:r>
      <w:r w:rsidRPr="00F7114F">
        <w:rPr>
          <w:rFonts w:eastAsia="Calibri"/>
          <w:sz w:val="28"/>
          <w:szCs w:val="28"/>
        </w:rPr>
        <w:lastRenderedPageBreak/>
        <w:t>последующей государственной регистрацией права собственности на образованный земельный участок</w:t>
      </w:r>
      <w:r w:rsidRPr="00F7114F">
        <w:rPr>
          <w:color w:val="000000"/>
          <w:sz w:val="28"/>
          <w:szCs w:val="28"/>
        </w:rPr>
        <w:t>.</w:t>
      </w:r>
    </w:p>
    <w:p w14:paraId="6CCF012C" w14:textId="603DEECA" w:rsidR="00F76885" w:rsidRPr="00F7114F" w:rsidRDefault="002E06A3" w:rsidP="002A361A">
      <w:pPr>
        <w:pStyle w:val="a3"/>
        <w:shd w:val="clear" w:color="auto" w:fill="FFFFFF"/>
        <w:spacing w:before="0" w:beforeAutospacing="0" w:after="0" w:afterAutospacing="0" w:line="389" w:lineRule="atLeast"/>
        <w:ind w:left="-709" w:firstLine="709"/>
        <w:jc w:val="both"/>
        <w:rPr>
          <w:color w:val="000000"/>
          <w:sz w:val="28"/>
          <w:szCs w:val="28"/>
        </w:rPr>
      </w:pPr>
      <w:r w:rsidRPr="00F7114F">
        <w:rPr>
          <w:color w:val="000000"/>
          <w:sz w:val="28"/>
          <w:szCs w:val="28"/>
        </w:rPr>
        <w:t>Если Вы не планируете использовать его по назначению, можно отказаться от него, обратившись в Росреестр через МФЦ.</w:t>
      </w:r>
    </w:p>
    <w:p w14:paraId="42FEA1BC" w14:textId="4790B491" w:rsidR="00C63187" w:rsidRPr="00F7114F" w:rsidRDefault="00C63187" w:rsidP="002A361A">
      <w:pPr>
        <w:pStyle w:val="a3"/>
        <w:shd w:val="clear" w:color="auto" w:fill="FFFFFF"/>
        <w:spacing w:before="0" w:beforeAutospacing="0" w:after="0" w:afterAutospacing="0" w:line="389" w:lineRule="atLeast"/>
        <w:ind w:left="-709" w:firstLine="709"/>
        <w:jc w:val="both"/>
        <w:rPr>
          <w:color w:val="000000"/>
          <w:sz w:val="28"/>
          <w:szCs w:val="28"/>
        </w:rPr>
      </w:pPr>
      <w:r w:rsidRPr="00F7114F">
        <w:rPr>
          <w:color w:val="000000"/>
          <w:sz w:val="28"/>
          <w:szCs w:val="28"/>
        </w:rPr>
        <w:t>Кроме того отмечаем, что</w:t>
      </w:r>
      <w:r w:rsidRPr="00F7114F">
        <w:rPr>
          <w:sz w:val="28"/>
          <w:szCs w:val="28"/>
        </w:rPr>
        <w:t xml:space="preserve"> </w:t>
      </w:r>
      <w:r w:rsidRPr="00F7114F">
        <w:rPr>
          <w:color w:val="000000"/>
          <w:sz w:val="28"/>
          <w:szCs w:val="28"/>
        </w:rPr>
        <w:t>в</w:t>
      </w:r>
      <w:r w:rsidRPr="00F7114F">
        <w:rPr>
          <w:color w:val="000000"/>
          <w:sz w:val="28"/>
          <w:szCs w:val="28"/>
        </w:rPr>
        <w:t xml:space="preserve"> соответствии с Федеральным законом от 12 июля 2024 г. </w:t>
      </w:r>
      <w:r w:rsidRPr="00F7114F">
        <w:rPr>
          <w:color w:val="000000"/>
          <w:sz w:val="28"/>
          <w:szCs w:val="28"/>
        </w:rPr>
        <w:t>№</w:t>
      </w:r>
      <w:r w:rsidRPr="00F7114F">
        <w:rPr>
          <w:color w:val="000000"/>
          <w:sz w:val="28"/>
          <w:szCs w:val="28"/>
        </w:rPr>
        <w:t xml:space="preserve"> 176-ФЗ</w:t>
      </w:r>
      <w:r w:rsidRPr="00F7114F">
        <w:rPr>
          <w:color w:val="000000"/>
          <w:sz w:val="28"/>
          <w:szCs w:val="28"/>
        </w:rPr>
        <w:t xml:space="preserve"> с 01.01.2025 года </w:t>
      </w:r>
      <w:r w:rsidRPr="00F7114F">
        <w:rPr>
          <w:color w:val="000000"/>
          <w:sz w:val="28"/>
          <w:szCs w:val="28"/>
        </w:rPr>
        <w:t>повышается размер госпошлин</w:t>
      </w:r>
      <w:r w:rsidRPr="00F7114F">
        <w:rPr>
          <w:color w:val="000000"/>
          <w:sz w:val="28"/>
          <w:szCs w:val="28"/>
        </w:rPr>
        <w:t xml:space="preserve"> </w:t>
      </w:r>
      <w:r w:rsidRPr="00F7114F">
        <w:rPr>
          <w:color w:val="000000"/>
          <w:sz w:val="28"/>
          <w:szCs w:val="28"/>
        </w:rPr>
        <w:t>за регистрацию прав и кадастровый учёт.</w:t>
      </w:r>
      <w:r w:rsidR="00F7114F" w:rsidRPr="00F7114F">
        <w:rPr>
          <w:color w:val="000000"/>
          <w:sz w:val="28"/>
          <w:szCs w:val="28"/>
        </w:rPr>
        <w:t xml:space="preserve"> Так, з</w:t>
      </w:r>
      <w:r w:rsidR="00F7114F" w:rsidRPr="00F7114F">
        <w:rPr>
          <w:color w:val="000000"/>
          <w:sz w:val="28"/>
          <w:szCs w:val="28"/>
        </w:rPr>
        <w:t xml:space="preserve">а осуществляемые одновременно государственный кадастровый учет и государственную регистрацию прав на земельный участок из земель сельскохозяйственного назначения </w:t>
      </w:r>
      <w:r w:rsidR="00F7114F" w:rsidRPr="00F7114F">
        <w:rPr>
          <w:color w:val="000000"/>
          <w:sz w:val="28"/>
          <w:szCs w:val="28"/>
        </w:rPr>
        <w:t>госпошлина составит</w:t>
      </w:r>
      <w:r w:rsidR="00F7114F" w:rsidRPr="00F7114F">
        <w:rPr>
          <w:color w:val="000000"/>
          <w:sz w:val="28"/>
          <w:szCs w:val="28"/>
        </w:rPr>
        <w:t xml:space="preserve"> 1000 рублей.</w:t>
      </w:r>
      <w:r w:rsidR="00F7114F" w:rsidRPr="00F7114F">
        <w:rPr>
          <w:color w:val="000000"/>
          <w:sz w:val="28"/>
          <w:szCs w:val="28"/>
        </w:rPr>
        <w:t xml:space="preserve"> </w:t>
      </w:r>
    </w:p>
    <w:p w14:paraId="581BA5CF" w14:textId="77777777" w:rsidR="00F76885" w:rsidRPr="00F7114F" w:rsidRDefault="00F76885" w:rsidP="002A361A">
      <w:pPr>
        <w:pStyle w:val="a3"/>
        <w:shd w:val="clear" w:color="auto" w:fill="FFFFFF"/>
        <w:spacing w:before="0" w:beforeAutospacing="0" w:after="0" w:afterAutospacing="0" w:line="389" w:lineRule="atLeast"/>
        <w:ind w:left="-709" w:firstLine="709"/>
        <w:jc w:val="both"/>
        <w:rPr>
          <w:color w:val="000000"/>
          <w:sz w:val="28"/>
          <w:szCs w:val="28"/>
        </w:rPr>
      </w:pPr>
    </w:p>
    <w:sectPr w:rsidR="00F76885" w:rsidRPr="00F7114F" w:rsidSect="00F7688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E7"/>
    <w:rsid w:val="002A361A"/>
    <w:rsid w:val="002E06A3"/>
    <w:rsid w:val="003F221B"/>
    <w:rsid w:val="00C63187"/>
    <w:rsid w:val="00CE735E"/>
    <w:rsid w:val="00D274E7"/>
    <w:rsid w:val="00D45CA1"/>
    <w:rsid w:val="00F7114F"/>
    <w:rsid w:val="00F7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BF5C"/>
  <w15:chartTrackingRefBased/>
  <w15:docId w15:val="{39FB3407-C8E0-4215-8E6F-DDDE4438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74E7"/>
    <w:rPr>
      <w:color w:val="0000FF"/>
      <w:u w:val="single"/>
    </w:rPr>
  </w:style>
  <w:style w:type="paragraph" w:styleId="a5">
    <w:name w:val="No Spacing"/>
    <w:uiPriority w:val="1"/>
    <w:qFormat/>
    <w:rsid w:val="002E06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1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.pravo.gov.ru/Document/View/0001202212290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Бурчина Ирина Леонидовна</dc:creator>
  <cp:keywords/>
  <dc:description/>
  <cp:lastModifiedBy>Бурчина Ирина Леонидовна</cp:lastModifiedBy>
  <cp:revision>2</cp:revision>
  <dcterms:created xsi:type="dcterms:W3CDTF">2024-10-24T05:43:00Z</dcterms:created>
  <dcterms:modified xsi:type="dcterms:W3CDTF">2024-10-28T08:34:00Z</dcterms:modified>
</cp:coreProperties>
</file>