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Spec="center" w:tblpY="555"/>
        <w:tblW w:w="9747" w:type="dxa"/>
        <w:tblLook w:val="01E0"/>
      </w:tblPr>
      <w:tblGrid>
        <w:gridCol w:w="9747"/>
      </w:tblGrid>
      <w:tr w:rsidR="00F6223A" w:rsidRPr="00DE6FCD" w:rsidTr="00DE6FCD">
        <w:tc>
          <w:tcPr>
            <w:tcW w:w="9747" w:type="dxa"/>
          </w:tcPr>
          <w:p w:rsidR="00DE6FCD" w:rsidRPr="00DE6FCD" w:rsidRDefault="00DE6FCD" w:rsidP="00DE6F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</w:rPr>
            </w:pPr>
            <w:r w:rsidRPr="00DE6FCD">
              <w:rPr>
                <w:rFonts w:ascii="Times New Roman" w:hAnsi="Times New Roman"/>
                <w:bCs/>
              </w:rPr>
              <w:t>АДМИНИСТРАЦИЯ</w:t>
            </w:r>
          </w:p>
          <w:p w:rsidR="00DE6FCD" w:rsidRPr="00DE6FCD" w:rsidRDefault="00DE6FCD" w:rsidP="00DE6F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DE6FCD">
              <w:rPr>
                <w:rFonts w:ascii="Times New Roman" w:hAnsi="Times New Roman"/>
                <w:bCs/>
              </w:rPr>
              <w:t>МУНИЦИПАЛЬНОГО ОБРАЗОВАНИЯ</w:t>
            </w:r>
          </w:p>
          <w:p w:rsidR="00DE6FCD" w:rsidRPr="00DE6FCD" w:rsidRDefault="00DE6FCD" w:rsidP="00DE6F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E6FCD">
              <w:rPr>
                <w:rFonts w:ascii="Times New Roman" w:hAnsi="Times New Roman"/>
              </w:rPr>
              <w:t>«ГОРОД ГУСИНООЗЕРСК»</w:t>
            </w:r>
          </w:p>
          <w:p w:rsidR="00F6223A" w:rsidRPr="00DE6FCD" w:rsidRDefault="00F6223A" w:rsidP="00DE6FCD">
            <w:pPr>
              <w:jc w:val="center"/>
              <w:rPr>
                <w:rFonts w:ascii="Times New Roman" w:hAnsi="Times New Roman"/>
              </w:rPr>
            </w:pPr>
          </w:p>
          <w:p w:rsidR="00F6223A" w:rsidRPr="00DE6FCD" w:rsidRDefault="00F6223A" w:rsidP="00DE6FCD">
            <w:pPr>
              <w:jc w:val="both"/>
              <w:rPr>
                <w:rFonts w:ascii="Times New Roman" w:hAnsi="Times New Roman"/>
              </w:rPr>
            </w:pPr>
          </w:p>
        </w:tc>
      </w:tr>
      <w:tr w:rsidR="00F6223A" w:rsidRPr="00DE6FCD" w:rsidTr="00DE6FCD">
        <w:trPr>
          <w:cantSplit/>
        </w:trPr>
        <w:tc>
          <w:tcPr>
            <w:tcW w:w="9747" w:type="dxa"/>
          </w:tcPr>
          <w:p w:rsidR="00F6223A" w:rsidRPr="00DE6FCD" w:rsidRDefault="00F6223A" w:rsidP="00DE6FC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F6223A" w:rsidRPr="00DE6FCD" w:rsidRDefault="00DE6FCD" w:rsidP="00DE6FCD">
      <w:pPr>
        <w:widowControl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-660400</wp:posOffset>
            </wp:positionV>
            <wp:extent cx="528320" cy="707390"/>
            <wp:effectExtent l="1905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223A" w:rsidRPr="00DE6FCD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</w:t>
      </w:r>
    </w:p>
    <w:p w:rsidR="00F6223A" w:rsidRPr="00DE6FCD" w:rsidRDefault="00F6223A" w:rsidP="00DE6FCD">
      <w:pPr>
        <w:widowControl/>
        <w:pBdr>
          <w:top w:val="thinThickSmallGap" w:sz="24" w:space="1" w:color="auto"/>
        </w:pBdr>
        <w:jc w:val="both"/>
        <w:outlineLvl w:val="0"/>
        <w:rPr>
          <w:rFonts w:ascii="Times New Roman" w:hAnsi="Times New Roman"/>
          <w:b/>
          <w:bCs/>
        </w:rPr>
      </w:pPr>
    </w:p>
    <w:p w:rsidR="00DE6FCD" w:rsidRPr="00DE6FCD" w:rsidRDefault="00DE6FCD" w:rsidP="00DE6FCD">
      <w:pPr>
        <w:widowControl/>
        <w:tabs>
          <w:tab w:val="center" w:pos="4677"/>
          <w:tab w:val="left" w:pos="8505"/>
        </w:tabs>
        <w:jc w:val="center"/>
        <w:outlineLvl w:val="0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ПОСТАНОВЛЕНИЕ</w:t>
      </w:r>
    </w:p>
    <w:p w:rsidR="00F6223A" w:rsidRPr="00DE6FCD" w:rsidRDefault="00F6223A" w:rsidP="00DE6FCD">
      <w:pPr>
        <w:widowControl/>
        <w:tabs>
          <w:tab w:val="left" w:pos="6506"/>
        </w:tabs>
        <w:contextualSpacing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contextualSpacing/>
        <w:jc w:val="center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от "</w:t>
      </w:r>
      <w:r w:rsidR="00DE6FCD" w:rsidRPr="00DE6FCD">
        <w:rPr>
          <w:rFonts w:ascii="Times New Roman" w:hAnsi="Times New Roman"/>
        </w:rPr>
        <w:t xml:space="preserve">  </w:t>
      </w:r>
      <w:r w:rsidR="00F70D96">
        <w:rPr>
          <w:rFonts w:ascii="Times New Roman" w:hAnsi="Times New Roman"/>
        </w:rPr>
        <w:t>21</w:t>
      </w:r>
      <w:r w:rsidR="00DE6FCD" w:rsidRPr="00DE6FCD">
        <w:rPr>
          <w:rFonts w:ascii="Times New Roman" w:hAnsi="Times New Roman"/>
        </w:rPr>
        <w:t xml:space="preserve">     </w:t>
      </w:r>
      <w:r w:rsidRPr="00DE6FCD">
        <w:rPr>
          <w:rFonts w:ascii="Times New Roman" w:hAnsi="Times New Roman"/>
        </w:rPr>
        <w:t>"</w:t>
      </w:r>
      <w:r w:rsidR="00DE6FCD" w:rsidRPr="00DE6FCD">
        <w:rPr>
          <w:rFonts w:ascii="Times New Roman" w:hAnsi="Times New Roman"/>
        </w:rPr>
        <w:t>____</w:t>
      </w:r>
      <w:r w:rsidR="008D24C2">
        <w:rPr>
          <w:rFonts w:ascii="Times New Roman" w:hAnsi="Times New Roman"/>
        </w:rPr>
        <w:t>01</w:t>
      </w:r>
      <w:r w:rsidR="00DE6FCD" w:rsidRPr="00DE6FCD">
        <w:rPr>
          <w:rFonts w:ascii="Times New Roman" w:hAnsi="Times New Roman"/>
        </w:rPr>
        <w:t>_____2020</w:t>
      </w:r>
      <w:r w:rsidRPr="00DE6FCD">
        <w:rPr>
          <w:rFonts w:ascii="Times New Roman" w:hAnsi="Times New Roman"/>
        </w:rPr>
        <w:t xml:space="preserve"> г. №</w:t>
      </w:r>
      <w:r w:rsidR="00F70D96">
        <w:rPr>
          <w:rFonts w:ascii="Times New Roman" w:hAnsi="Times New Roman"/>
        </w:rPr>
        <w:t>5</w:t>
      </w:r>
      <w:r w:rsidR="00F46578">
        <w:rPr>
          <w:rFonts w:ascii="Times New Roman" w:hAnsi="Times New Roman"/>
        </w:rPr>
        <w:t>5</w:t>
      </w:r>
    </w:p>
    <w:p w:rsidR="00F6223A" w:rsidRPr="00DE6FCD" w:rsidRDefault="00F6223A" w:rsidP="00DE6FCD">
      <w:pPr>
        <w:widowControl/>
        <w:tabs>
          <w:tab w:val="left" w:pos="6531"/>
        </w:tabs>
        <w:contextualSpacing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jc w:val="center"/>
        <w:outlineLvl w:val="0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г. Гусиноозерск</w:t>
      </w:r>
    </w:p>
    <w:p w:rsidR="00F6223A" w:rsidRPr="00DE6FCD" w:rsidRDefault="00F6223A" w:rsidP="00DE6FCD">
      <w:pPr>
        <w:widowControl/>
        <w:jc w:val="center"/>
        <w:outlineLvl w:val="0"/>
        <w:rPr>
          <w:rFonts w:ascii="Times New Roman" w:hAnsi="Times New Roman"/>
          <w:bCs/>
        </w:rPr>
      </w:pPr>
    </w:p>
    <w:p w:rsidR="00F6223A" w:rsidRPr="00DE6FCD" w:rsidRDefault="00F6223A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5C5636" w:rsidRPr="005C5636" w:rsidRDefault="00F6223A" w:rsidP="005C5636">
      <w:pPr>
        <w:widowControl/>
        <w:jc w:val="both"/>
        <w:rPr>
          <w:rFonts w:ascii="Times New Roman" w:eastAsiaTheme="minorHAnsi" w:hAnsi="Times New Roman"/>
          <w:b/>
          <w:lang w:eastAsia="en-US"/>
        </w:rPr>
      </w:pPr>
      <w:r w:rsidRPr="00DE6FCD">
        <w:rPr>
          <w:rFonts w:ascii="Times New Roman" w:hAnsi="Times New Roman"/>
          <w:b/>
          <w:bCs/>
        </w:rPr>
        <w:t xml:space="preserve">ОБ УТВЕРЖДЕНИИ АДМИНИСТРАТИВНОГО РЕГЛАМЕНТА ПРЕДОСТАВЛЕНИЯ МУНИЦИПАЛЬНОЙ УСЛУГИ </w:t>
      </w:r>
      <w:r w:rsidRPr="005C5636">
        <w:rPr>
          <w:rFonts w:ascii="Times New Roman" w:hAnsi="Times New Roman"/>
          <w:b/>
          <w:bCs/>
        </w:rPr>
        <w:t xml:space="preserve">" </w:t>
      </w:r>
      <w:r w:rsidR="005C5636" w:rsidRPr="005C5636">
        <w:rPr>
          <w:rFonts w:ascii="Times New Roman" w:eastAsiaTheme="minorHAnsi" w:hAnsi="Times New Roman"/>
          <w:b/>
          <w:lang w:eastAsia="en-US"/>
        </w:rPr>
        <w:t>Заключение соглашения об установлении сервитута в отношении свободных от прав третьих лиц земельных участков, находящихся в муниципальной собственности или государственная собственность на которые не разграничена"</w:t>
      </w:r>
    </w:p>
    <w:p w:rsidR="00F6223A" w:rsidRPr="00DE6FCD" w:rsidRDefault="00F6223A" w:rsidP="005C5636">
      <w:pPr>
        <w:pStyle w:val="ConsPlusNormal"/>
        <w:ind w:left="567"/>
        <w:jc w:val="center"/>
        <w:rPr>
          <w:rFonts w:ascii="Times New Roman" w:hAnsi="Times New Roman"/>
        </w:rPr>
      </w:pPr>
    </w:p>
    <w:p w:rsidR="00BC4182" w:rsidRPr="00DE6FCD" w:rsidRDefault="00BC4182" w:rsidP="00DE6FCD">
      <w:pPr>
        <w:ind w:hanging="36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                 В соответствии с Федеральным </w:t>
      </w:r>
      <w:hyperlink r:id="rId6" w:history="1">
        <w:r w:rsidRPr="00DE6FCD">
          <w:rPr>
            <w:rFonts w:ascii="Times New Roman" w:hAnsi="Times New Roman"/>
          </w:rPr>
          <w:t>законом</w:t>
        </w:r>
      </w:hyperlink>
      <w:r w:rsidRPr="00DE6FCD">
        <w:rPr>
          <w:rFonts w:ascii="Times New Roman" w:hAnsi="Times New Roman"/>
        </w:rPr>
        <w:t xml:space="preserve"> от 27.07.2010 № 210-ФЗ «Об организации предоставления государственных и муниципальных услуг», Устава Администрации МО «Город Гусиноозерск», Администрация МО «Город Гусиноозерск»,  </w:t>
      </w:r>
      <w:r w:rsidRPr="00DE6FCD">
        <w:rPr>
          <w:rFonts w:ascii="Times New Roman" w:hAnsi="Times New Roman"/>
          <w:b/>
        </w:rPr>
        <w:t>п о с т а н о в л я е т</w:t>
      </w:r>
      <w:r w:rsidRPr="00DE6FCD">
        <w:rPr>
          <w:rFonts w:ascii="Times New Roman" w:hAnsi="Times New Roman"/>
        </w:rPr>
        <w:t>:</w:t>
      </w:r>
    </w:p>
    <w:p w:rsidR="00BC4182" w:rsidRPr="00DE6FCD" w:rsidRDefault="005C5636" w:rsidP="00DE6FCD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C4182" w:rsidRPr="00DE6FCD">
        <w:rPr>
          <w:rFonts w:ascii="Times New Roman" w:hAnsi="Times New Roman"/>
        </w:rPr>
        <w:t>. Утвердить Административный регламент по предоставлению муниципальной услуги «</w:t>
      </w:r>
      <w:r w:rsidR="007A700B">
        <w:rPr>
          <w:rFonts w:ascii="Times New Roman" w:eastAsiaTheme="minorHAnsi" w:hAnsi="Times New Roman"/>
          <w:lang w:eastAsia="en-US"/>
        </w:rPr>
        <w:t>Заключение соглашения об установлении сервитута в отношении свободных от прав третьих лиц земельных участков, находящихся в муниципальной собственности или государственная собственность на которые не разграничена</w:t>
      </w:r>
      <w:r w:rsidR="00BC4182" w:rsidRPr="00DE6FCD">
        <w:rPr>
          <w:rFonts w:ascii="Times New Roman" w:hAnsi="Times New Roman"/>
          <w:bCs/>
        </w:rPr>
        <w:t>»,</w:t>
      </w:r>
      <w:r w:rsidR="00BC4182" w:rsidRPr="00DE6FCD">
        <w:rPr>
          <w:rFonts w:ascii="Times New Roman" w:hAnsi="Times New Roman"/>
        </w:rPr>
        <w:t xml:space="preserve"> согласно  приложения.</w:t>
      </w:r>
    </w:p>
    <w:p w:rsidR="00BC4182" w:rsidRPr="00DE6FCD" w:rsidRDefault="00BC4182" w:rsidP="00DE6FC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FCD">
        <w:rPr>
          <w:rFonts w:ascii="Times New Roman" w:hAnsi="Times New Roman"/>
          <w:sz w:val="24"/>
          <w:szCs w:val="24"/>
        </w:rPr>
        <w:t xml:space="preserve"> </w:t>
      </w:r>
      <w:r w:rsidR="005C5636">
        <w:rPr>
          <w:rFonts w:ascii="Times New Roman" w:hAnsi="Times New Roman"/>
          <w:sz w:val="24"/>
          <w:szCs w:val="24"/>
        </w:rPr>
        <w:t>2</w:t>
      </w:r>
      <w:r w:rsidRPr="00DE6FCD">
        <w:rPr>
          <w:rFonts w:ascii="Times New Roman" w:hAnsi="Times New Roman"/>
          <w:sz w:val="24"/>
          <w:szCs w:val="24"/>
        </w:rPr>
        <w:t xml:space="preserve">. Настоящее постановление  вступает в силу со дня его обнародования на сайте администрации муниципального образования «Город Гусиноозерск»: </w:t>
      </w:r>
      <w:r w:rsidRPr="00DE6FCD">
        <w:rPr>
          <w:rFonts w:ascii="Times New Roman" w:hAnsi="Times New Roman"/>
          <w:sz w:val="24"/>
          <w:szCs w:val="24"/>
          <w:lang w:val="en-US"/>
        </w:rPr>
        <w:t>www</w:t>
      </w:r>
      <w:r w:rsidRPr="00DE6FCD">
        <w:rPr>
          <w:rFonts w:ascii="Times New Roman" w:hAnsi="Times New Roman"/>
          <w:sz w:val="24"/>
          <w:szCs w:val="24"/>
        </w:rPr>
        <w:t>/</w:t>
      </w:r>
      <w:r w:rsidRPr="00DE6FCD">
        <w:rPr>
          <w:rFonts w:ascii="Times New Roman" w:hAnsi="Times New Roman"/>
          <w:sz w:val="24"/>
          <w:szCs w:val="24"/>
          <w:lang w:val="en-US"/>
        </w:rPr>
        <w:t>admingus</w:t>
      </w:r>
      <w:r w:rsidRPr="00DE6FCD">
        <w:rPr>
          <w:rFonts w:ascii="Times New Roman" w:hAnsi="Times New Roman"/>
          <w:sz w:val="24"/>
          <w:szCs w:val="24"/>
        </w:rPr>
        <w:t>.</w:t>
      </w:r>
      <w:r w:rsidRPr="00DE6FCD">
        <w:rPr>
          <w:rFonts w:ascii="Times New Roman" w:hAnsi="Times New Roman"/>
          <w:sz w:val="24"/>
          <w:szCs w:val="24"/>
          <w:lang w:val="en-US"/>
        </w:rPr>
        <w:t>ru</w:t>
      </w:r>
      <w:r w:rsidRPr="00DE6FCD">
        <w:rPr>
          <w:rFonts w:ascii="Times New Roman" w:hAnsi="Times New Roman"/>
          <w:sz w:val="24"/>
          <w:szCs w:val="24"/>
        </w:rPr>
        <w:t>.</w:t>
      </w:r>
    </w:p>
    <w:p w:rsidR="00BC4182" w:rsidRPr="00DE6FCD" w:rsidRDefault="00BC4182" w:rsidP="00DE6FCD">
      <w:pPr>
        <w:tabs>
          <w:tab w:val="left" w:pos="709"/>
          <w:tab w:val="left" w:pos="851"/>
        </w:tabs>
        <w:ind w:firstLine="48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 </w:t>
      </w:r>
      <w:r w:rsidR="005C5636">
        <w:rPr>
          <w:rFonts w:ascii="Times New Roman" w:hAnsi="Times New Roman"/>
        </w:rPr>
        <w:t>3</w:t>
      </w:r>
      <w:r w:rsidRPr="00DE6FCD">
        <w:rPr>
          <w:rFonts w:ascii="Times New Roman" w:hAnsi="Times New Roman"/>
        </w:rPr>
        <w:t>. Контроль за исполнением настоящего Постановления возложить на  директора муниципального казенного учреждения «Управление по имуществу, землепользованию, архитектуре и градостроительству» С.М. Волкову.</w:t>
      </w: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BC4182" w:rsidRPr="00DE6FCD" w:rsidRDefault="00BC4182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BC4182" w:rsidRDefault="00BC4182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71767E" w:rsidRPr="00DE6FCD" w:rsidRDefault="0071767E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BC4182" w:rsidRPr="00DE6FCD" w:rsidRDefault="00BC4182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  <w:b/>
        </w:rPr>
      </w:pPr>
      <w:r w:rsidRPr="00DE6FCD">
        <w:rPr>
          <w:rFonts w:ascii="Times New Roman" w:hAnsi="Times New Roman"/>
          <w:b/>
        </w:rPr>
        <w:t xml:space="preserve"> Глава Администрации</w:t>
      </w:r>
      <w:r w:rsidR="00D47B97" w:rsidRPr="00DE6FCD">
        <w:rPr>
          <w:rFonts w:ascii="Times New Roman" w:hAnsi="Times New Roman"/>
          <w:b/>
        </w:rPr>
        <w:t xml:space="preserve"> </w:t>
      </w: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  <w:b/>
        </w:rPr>
      </w:pPr>
      <w:r w:rsidRPr="00DE6FCD">
        <w:rPr>
          <w:rFonts w:ascii="Times New Roman" w:hAnsi="Times New Roman"/>
          <w:b/>
        </w:rPr>
        <w:t xml:space="preserve">МО «Город Гусиноозерск»                                                    </w:t>
      </w:r>
      <w:r w:rsidR="00D47B97" w:rsidRPr="00DE6FCD">
        <w:rPr>
          <w:rFonts w:ascii="Times New Roman" w:hAnsi="Times New Roman"/>
          <w:b/>
        </w:rPr>
        <w:t xml:space="preserve">             </w:t>
      </w:r>
      <w:r w:rsidRPr="00DE6FCD">
        <w:rPr>
          <w:rFonts w:ascii="Times New Roman" w:hAnsi="Times New Roman"/>
          <w:b/>
        </w:rPr>
        <w:t xml:space="preserve">     А.Н.Кудряшов</w:t>
      </w:r>
      <w:r w:rsidRPr="00DE6FCD">
        <w:rPr>
          <w:rFonts w:ascii="Times New Roman" w:hAnsi="Times New Roman"/>
          <w:b/>
        </w:rPr>
        <w:tab/>
      </w:r>
    </w:p>
    <w:p w:rsidR="00F6223A" w:rsidRPr="00DE6FCD" w:rsidRDefault="00D47B97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  <w:r w:rsidRPr="00DE6FCD">
        <w:rPr>
          <w:rFonts w:ascii="Times New Roman" w:hAnsi="Times New Roman"/>
          <w:b/>
        </w:rPr>
        <w:t xml:space="preserve">      </w:t>
      </w:r>
    </w:p>
    <w:p w:rsidR="00D47B97" w:rsidRPr="00DE6FCD" w:rsidRDefault="00D47B97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47B97" w:rsidRPr="00DE6FCD" w:rsidRDefault="00D47B97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BC4182" w:rsidRDefault="00BC4182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P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tbl>
      <w:tblPr>
        <w:tblStyle w:val="a3"/>
        <w:tblpPr w:leftFromText="180" w:rightFromText="180" w:vertAnchor="text" w:horzAnchor="margin" w:tblpXSpec="right" w:tblpY="-9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DE6FCD" w:rsidRPr="00DE6FCD" w:rsidTr="00DE6FCD">
        <w:tc>
          <w:tcPr>
            <w:tcW w:w="3652" w:type="dxa"/>
          </w:tcPr>
          <w:p w:rsidR="00DE6FCD" w:rsidRPr="00DE6FCD" w:rsidRDefault="00DE6FCD" w:rsidP="00DE6F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DE6FCD" w:rsidRPr="00DE6FCD" w:rsidRDefault="00DE6FCD" w:rsidP="00DE6F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>к  Постановлению Администрации МО «Город Гусиноозёрск»</w:t>
            </w:r>
          </w:p>
          <w:p w:rsidR="00DE6FCD" w:rsidRPr="00DE6FCD" w:rsidRDefault="00DE6FCD" w:rsidP="00DE6F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>от ___.___._____ №___</w:t>
            </w:r>
          </w:p>
          <w:p w:rsidR="00DE6FCD" w:rsidRPr="00DE6FCD" w:rsidRDefault="00DE6FCD" w:rsidP="00DE6F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FCD" w:rsidRPr="00DE6FCD" w:rsidRDefault="00DE6FCD" w:rsidP="00DE6F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7B7" w:rsidRPr="00DE6FCD" w:rsidRDefault="00E717B7" w:rsidP="00DE6F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7B7" w:rsidRPr="00DE6FCD" w:rsidRDefault="00E717B7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17B7" w:rsidRPr="00DE6FCD" w:rsidRDefault="00E717B7" w:rsidP="00DE6FC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</w:p>
    <w:p w:rsidR="00BC4182" w:rsidRPr="00DE6FCD" w:rsidRDefault="00BC4182" w:rsidP="00DE6FC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92D" w:rsidRPr="00DE6FCD" w:rsidRDefault="00B4392D" w:rsidP="005C563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FCD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5C5636" w:rsidRPr="005C5636" w:rsidRDefault="00B4392D" w:rsidP="005C5636">
      <w:pPr>
        <w:widowControl/>
        <w:jc w:val="center"/>
        <w:rPr>
          <w:rFonts w:ascii="Times New Roman" w:eastAsiaTheme="minorHAnsi" w:hAnsi="Times New Roman"/>
          <w:b/>
          <w:lang w:eastAsia="en-US"/>
        </w:rPr>
      </w:pPr>
      <w:r w:rsidRPr="00DE6FCD">
        <w:rPr>
          <w:rFonts w:ascii="Times New Roman" w:hAnsi="Times New Roman"/>
          <w:b/>
          <w:bCs/>
        </w:rPr>
        <w:t xml:space="preserve">ПРЕДОСТАВЛЕНИЯ МУНИЦИПАЛЬНОЙ УСЛУГИ </w:t>
      </w:r>
      <w:r w:rsidR="005C5636">
        <w:rPr>
          <w:rFonts w:ascii="Times New Roman" w:hAnsi="Times New Roman"/>
          <w:b/>
          <w:bCs/>
        </w:rPr>
        <w:t>«</w:t>
      </w:r>
      <w:r w:rsidR="005C5636" w:rsidRPr="005C5636">
        <w:rPr>
          <w:rFonts w:ascii="Times New Roman" w:eastAsiaTheme="minorHAnsi" w:hAnsi="Times New Roman"/>
          <w:b/>
          <w:lang w:eastAsia="en-US"/>
        </w:rPr>
        <w:t>Заключение соглашения об установлении сервитута в отношении свободных от прав третьих лиц земельных участков, находящихся в муниципальной собственности или государственная собственность на которые не разграничена"</w:t>
      </w:r>
    </w:p>
    <w:p w:rsidR="00B4392D" w:rsidRPr="00DE6FCD" w:rsidRDefault="00B4392D" w:rsidP="00DE6FC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6D0" w:rsidRPr="00DE6FCD" w:rsidRDefault="001A56D0" w:rsidP="005C5636">
      <w:pPr>
        <w:widowControl/>
        <w:jc w:val="both"/>
        <w:rPr>
          <w:rFonts w:ascii="Times New Roman" w:eastAsiaTheme="minorHAnsi" w:hAnsi="Times New Roman"/>
          <w:lang w:eastAsia="en-US"/>
        </w:rPr>
      </w:pPr>
      <w:bookmarkStart w:id="1" w:name="Par37"/>
      <w:bookmarkEnd w:id="1"/>
      <w:r w:rsidRPr="00DE6FCD">
        <w:rPr>
          <w:rFonts w:ascii="Times New Roman" w:eastAsiaTheme="minorHAnsi" w:hAnsi="Times New Roman"/>
          <w:lang w:eastAsia="en-US"/>
        </w:rPr>
        <w:t>1.1. Административный регламент предоставления муниципальной услуги "</w:t>
      </w:r>
      <w:r w:rsidR="005C5636">
        <w:rPr>
          <w:rFonts w:ascii="Times New Roman" w:eastAsiaTheme="minorHAnsi" w:hAnsi="Times New Roman"/>
          <w:lang w:eastAsia="en-US"/>
        </w:rPr>
        <w:t>Заключение соглашения об установлении сервитута в отношении свободных от прав третьих лиц земельных участков, находящихся в муниципальной собственности или государственная собственность на которые не разграничена"</w:t>
      </w:r>
      <w:r w:rsidRPr="00DE6FCD">
        <w:rPr>
          <w:rFonts w:ascii="Times New Roman" w:eastAsiaTheme="minorHAnsi" w:hAnsi="Times New Roman"/>
          <w:lang w:eastAsia="en-US"/>
        </w:rPr>
        <w:t xml:space="preserve"> разработан в целях повышения качества и доступности предоставления муниципальной услуги, создания комфортных условий для заявителей и определяет сроки и последовательность действий (административных процедур) при предоставлении муниципальной услуги.</w:t>
      </w:r>
    </w:p>
    <w:p w:rsidR="005C5636" w:rsidRDefault="001A56D0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1.2. </w:t>
      </w:r>
      <w:r w:rsidR="005C5636">
        <w:rPr>
          <w:rFonts w:ascii="Times New Roman" w:eastAsiaTheme="minorHAnsi" w:hAnsi="Times New Roman"/>
          <w:lang w:eastAsia="en-US"/>
        </w:rPr>
        <w:t>Заявителями для получения муниципальной услуги являются физические и юридические лица, заинтересованные в заключении соглашений об установлении сервитутов в отношении земельных участков, государственная собственность на которые не разграничена и находящихся в муниципальной собственности.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В случае обращения заявителя за предоставлением двух и более муниципальных услуг в соответствии со </w:t>
      </w:r>
      <w:hyperlink r:id="rId7" w:history="1">
        <w:r>
          <w:rPr>
            <w:rFonts w:ascii="Times New Roman" w:eastAsiaTheme="minorHAnsi" w:hAnsi="Times New Roman"/>
            <w:color w:val="0000FF"/>
            <w:lang w:eastAsia="en-US"/>
          </w:rPr>
          <w:t>ст. 15.1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 (далее - комплексный запрос) в ГБУ "Многофункциональный центр Республики Бурятия по предоставлению государственных и муниципальных услуг" (далее - ГБУ "МФЦ РБ") с заявлением от имени заявителя обращается ГБУ "МФЦ РБ".</w:t>
      </w:r>
    </w:p>
    <w:p w:rsidR="001A56D0" w:rsidRPr="00DE6FCD" w:rsidRDefault="001A56D0" w:rsidP="005C5636">
      <w:pPr>
        <w:widowControl/>
        <w:spacing w:before="20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1.3. Требования к порядку информирования о предоставлении муниципальной услуги.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1.3.1.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 Администрации МО «Город Гусиноозерск», на Едином портале государственных и муниципальных услуг (функций), а также непосредственно на информационных стендах в помещениях Администрации МО «Город Гусиноозерск» (далее - Администрация).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Кроме того, указанную информацию, а также сведения о ходе предоставления муниципальных услуг можно получить по адресу Администрации: 671160, Республика Бурятия, Селенгинский район, г.Гусиноозерск, ул.Первомайская. д.8, адрес электронной почты: </w:t>
      </w:r>
      <w:hyperlink r:id="rId8" w:history="1">
        <w:r w:rsidRPr="00DE6FCD">
          <w:rPr>
            <w:rStyle w:val="a5"/>
            <w:rFonts w:ascii="Times New Roman" w:hAnsi="Times New Roman"/>
            <w:color w:val="auto"/>
            <w:lang w:val="en-US"/>
          </w:rPr>
          <w:t>adm</w:t>
        </w:r>
        <w:r w:rsidRPr="00DE6FCD">
          <w:rPr>
            <w:rStyle w:val="a5"/>
            <w:rFonts w:ascii="Times New Roman" w:hAnsi="Times New Roman"/>
            <w:color w:val="auto"/>
          </w:rPr>
          <w:t>-</w:t>
        </w:r>
        <w:r w:rsidRPr="00DE6FCD">
          <w:rPr>
            <w:rStyle w:val="a5"/>
            <w:rFonts w:ascii="Times New Roman" w:hAnsi="Times New Roman"/>
            <w:color w:val="auto"/>
            <w:lang w:val="en-US"/>
          </w:rPr>
          <w:t>gus</w:t>
        </w:r>
        <w:r w:rsidRPr="00DE6FCD">
          <w:rPr>
            <w:rStyle w:val="a5"/>
            <w:rFonts w:ascii="Times New Roman" w:hAnsi="Times New Roman"/>
            <w:color w:val="auto"/>
          </w:rPr>
          <w:t>@</w:t>
        </w:r>
        <w:r w:rsidRPr="00DE6FCD">
          <w:rPr>
            <w:rStyle w:val="a5"/>
            <w:rFonts w:ascii="Times New Roman" w:hAnsi="Times New Roman"/>
            <w:color w:val="auto"/>
            <w:lang w:val="en-US"/>
          </w:rPr>
          <w:t>mail</w:t>
        </w:r>
        <w:r w:rsidRPr="00DE6FCD">
          <w:rPr>
            <w:rStyle w:val="a5"/>
            <w:rFonts w:ascii="Times New Roman" w:hAnsi="Times New Roman"/>
            <w:color w:val="auto"/>
          </w:rPr>
          <w:t>.</w:t>
        </w:r>
        <w:r w:rsidRPr="00DE6FCD">
          <w:rPr>
            <w:rStyle w:val="a5"/>
            <w:rFonts w:ascii="Times New Roman" w:hAnsi="Times New Roman"/>
            <w:color w:val="auto"/>
            <w:lang w:val="en-US"/>
          </w:rPr>
          <w:t>ru</w:t>
        </w:r>
      </w:hyperlink>
    </w:p>
    <w:p w:rsidR="001A56D0" w:rsidRPr="00DE6FCD" w:rsidRDefault="001A56D0" w:rsidP="00DE6FCD">
      <w:pPr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1.3.2. Справочная информация о предоставлении муниципальной услуги, в том числе о месте нахождения и графике работы Администрации, размещается в помещении Администрации, на официальном сайте Администрации </w:t>
      </w:r>
      <w:r w:rsidRPr="00DE6FCD">
        <w:rPr>
          <w:rFonts w:ascii="Times New Roman" w:hAnsi="Times New Roman"/>
          <w:lang w:val="en-US"/>
        </w:rPr>
        <w:t>www</w:t>
      </w:r>
      <w:r w:rsidRPr="00DE6FCD">
        <w:rPr>
          <w:rFonts w:ascii="Times New Roman" w:hAnsi="Times New Roman"/>
        </w:rPr>
        <w:t>/</w:t>
      </w:r>
      <w:r w:rsidRPr="00DE6FCD">
        <w:rPr>
          <w:rFonts w:ascii="Times New Roman" w:hAnsi="Times New Roman"/>
          <w:lang w:val="en-US"/>
        </w:rPr>
        <w:t>admingus</w:t>
      </w:r>
      <w:r w:rsidRPr="00DE6FCD">
        <w:rPr>
          <w:rFonts w:ascii="Times New Roman" w:hAnsi="Times New Roman"/>
        </w:rPr>
        <w:t>.</w:t>
      </w:r>
      <w:r w:rsidRPr="00DE6FCD">
        <w:rPr>
          <w:rFonts w:ascii="Times New Roman" w:hAnsi="Times New Roman"/>
          <w:lang w:val="en-US"/>
        </w:rPr>
        <w:t>ru</w:t>
      </w:r>
      <w:r w:rsidRPr="00DE6FCD">
        <w:rPr>
          <w:rFonts w:ascii="Times New Roman" w:hAnsi="Times New Roman"/>
        </w:rPr>
        <w:t>, на Едином портале государственных и муниципальных услуг (функций) www.gosuslugi.ru, а также предоставляется по телефону.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lastRenderedPageBreak/>
        <w:t>В случае изменения справочной информации Администрация в течение 2 рабочих дней вносит соответствующие изменения на официальном сайте Администрации, на Едином портале государственных и муниципальных услуг (функций).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1.3.3. Консультирование по вопросам предоставления муниципальной услуги специалистами Учреждения осуществляется бесплатно.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5636" w:rsidRDefault="00B4392D" w:rsidP="005C5636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hAnsi="Times New Roman"/>
        </w:rPr>
        <w:t xml:space="preserve">2.1. Наименование муниципальной услуги </w:t>
      </w:r>
      <w:r w:rsidR="005C5636">
        <w:rPr>
          <w:rFonts w:ascii="Times New Roman" w:eastAsiaTheme="minorHAnsi" w:hAnsi="Times New Roman"/>
          <w:lang w:eastAsia="en-US"/>
        </w:rPr>
        <w:t>"Заключение соглашения об установлении сервитута в отношении свободных от прав третьих лиц земельных участков, находящихся в муниципальной собственности или государственная собственность на которые не разграничена".</w:t>
      </w:r>
    </w:p>
    <w:p w:rsidR="002A04D9" w:rsidRPr="00DE6FCD" w:rsidRDefault="002A04D9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услугу, - муниципальную услугу предоставляет Администрация муниципального образования «Город Гусиноозерск» в лице ее структурного подразделения: МКУ «Управление по имуществу, землепользованию, архитектуре и градостроительству»</w:t>
      </w:r>
      <w:r w:rsidR="00F6223A" w:rsidRPr="00DE6FCD">
        <w:rPr>
          <w:rFonts w:ascii="Times New Roman" w:hAnsi="Times New Roman" w:cs="Times New Roman"/>
          <w:sz w:val="24"/>
          <w:szCs w:val="24"/>
        </w:rPr>
        <w:t xml:space="preserve"> (далее по тексту – Учреждение)</w:t>
      </w:r>
      <w:r w:rsidRPr="00DE6FCD">
        <w:rPr>
          <w:rFonts w:ascii="Times New Roman" w:hAnsi="Times New Roman" w:cs="Times New Roman"/>
          <w:sz w:val="24"/>
          <w:szCs w:val="24"/>
        </w:rPr>
        <w:t>.</w:t>
      </w:r>
    </w:p>
    <w:p w:rsidR="002A04D9" w:rsidRPr="00DE6FCD" w:rsidRDefault="001A56D0" w:rsidP="00DE6FCD">
      <w:pPr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Учреждение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услуг, которые являются необходимыми и обязательными для предоставления муниципальных услуг структурными подразделениями Администрации МО «Город Гусиноозерск.     </w:t>
      </w:r>
    </w:p>
    <w:p w:rsidR="002A04D9" w:rsidRPr="00DE6FCD" w:rsidRDefault="002A04D9" w:rsidP="00DE6FCD">
      <w:pPr>
        <w:pStyle w:val="ConsPlusNormal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1A56D0" w:rsidRPr="00DE6FCD" w:rsidRDefault="001A56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2.3. Результат предоставления муниципальной услуги:</w:t>
      </w: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3) проект соглашения об установлении сервитута;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4) решение об отказе в заключении соглашения об установлении сервитута, оформляемое постановлением.</w:t>
      </w:r>
    </w:p>
    <w:p w:rsidR="001A56D0" w:rsidRPr="00DE6FCD" w:rsidRDefault="001A56D0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2.4. Срок предоставления муниципальной услуги.</w:t>
      </w:r>
    </w:p>
    <w:p w:rsidR="005C5636" w:rsidRDefault="005C5636" w:rsidP="005C5636">
      <w:pPr>
        <w:widowControl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Срок предоставления муниципальной услуги составляет 30 календарных дней со дня регистрации заявления о заключении соглашения об установлении сервитута в случае, если не требуется проведение кадастровых работ.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Срок для подготовки соглашения об установлении сервитута в случае необходимости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данный сервитут, - 45 календарных дней без учета времени на проведение кадастровых работ.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Срок направления заявителю уведомления о возможности заключения соглашения об установлении сервитута в предложенных заявителем границах,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проекта соглашения об установлении сервитута в случае, если проведение кадастровых работ не требуется, решения Учреждения об отказе в заключении соглашения об установлении сервитута, оформляемого распоряжением, - 30 календарных дней со </w:t>
      </w:r>
      <w:r>
        <w:rPr>
          <w:rFonts w:ascii="Times New Roman" w:eastAsiaTheme="minorHAnsi" w:hAnsi="Times New Roman"/>
          <w:lang w:eastAsia="en-US"/>
        </w:rPr>
        <w:lastRenderedPageBreak/>
        <w:t>дня получения заявления о заключении соглашения об установлении сервитута в отношении земельного участка (части земельного участка).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Срок направления заявителю проекта соглашения о об установлении сервитута - 15 календарных дней с даты предоставления заявителем уведомления о государственном кадастровом учете части земельного участка, в отношении которого устанавливается сервитут.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2.5. Нормативные правовые акты, регулирующие предоставление муниципальной услуги.</w:t>
      </w:r>
    </w:p>
    <w:p w:rsidR="004A21D0" w:rsidRPr="00DE6FCD" w:rsidRDefault="004A21D0" w:rsidP="00DE6FCD">
      <w:pPr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Перечень нормативных правовых актов, применяемых при предоставлении муниципальной услуги, размещен на официальном сайте Администрации МО «Город Гусиноозерск» </w:t>
      </w:r>
      <w:r w:rsidRPr="00DE6FCD">
        <w:rPr>
          <w:rFonts w:ascii="Times New Roman" w:hAnsi="Times New Roman"/>
          <w:lang w:val="en-US"/>
        </w:rPr>
        <w:t>www</w:t>
      </w:r>
      <w:r w:rsidRPr="00DE6FCD">
        <w:rPr>
          <w:rFonts w:ascii="Times New Roman" w:hAnsi="Times New Roman"/>
        </w:rPr>
        <w:t>.admingus.ru и Едином портале государственных и муниципальных услуг (функций).</w:t>
      </w:r>
    </w:p>
    <w:p w:rsidR="004A21D0" w:rsidRPr="00DE6FCD" w:rsidRDefault="004A21D0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2" w:name="Par85"/>
      <w:bookmarkEnd w:id="2"/>
      <w:r>
        <w:rPr>
          <w:rFonts w:ascii="Times New Roman" w:eastAsiaTheme="minorHAnsi" w:hAnsi="Times New Roman"/>
          <w:lang w:eastAsia="en-US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2.6.1. Исчерпывающий перечень документов, необходимых для предоставления муниципальной услуги, представляемых заявителем: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2.6.1.1. </w:t>
      </w:r>
      <w:hyperlink r:id="rId9" w:history="1">
        <w:r>
          <w:rPr>
            <w:rFonts w:ascii="Times New Roman" w:eastAsiaTheme="minorHAnsi" w:hAnsi="Times New Roman"/>
            <w:color w:val="0000FF"/>
            <w:lang w:eastAsia="en-US"/>
          </w:rPr>
          <w:t>Заявление</w:t>
        </w:r>
      </w:hyperlink>
      <w:r>
        <w:rPr>
          <w:rFonts w:ascii="Times New Roman" w:eastAsiaTheme="minorHAnsi" w:hAnsi="Times New Roman"/>
          <w:lang w:eastAsia="en-US"/>
        </w:rPr>
        <w:t xml:space="preserve"> о заключении соглашения об установлении сервитута в отношении земельного участка (части земельного участка) в соответствии с формой (приложение N 1 к настоящему Административному регламенту).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заявлении о заключении соглашения об установлении сервитута должны быть указаны: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сведения о заявителе: физическом лице (фамилия, имя, отчество (указывается при наличии), адрес места жительства), юридическом лице (наименование, в том числе организационно-правовая форма, место нахождения, основной государственный регистрационный номер (ОГРН));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сведения о представителе заявителя: фамилия, имя, отчество (указывается при наличии), наименование документа, подтверждающего полномочия представителя заявителя;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контактная информация (почтовый адрес, адрес электронной почты, номер телефона);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наименование, кадастровый номер, адрес (местоположение) недвижимого имущества заявителя, в связи с использованием которого предлагается установить сервитут, вид права на указанное имущество;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кадастровый номер, адрес (местоположение) земельного участка, в отношении которого или в отношении части которого предлагается установить сервитут;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цель и предполагаемый срок действия сервитута;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подпись заявителя (представителя заявителя).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заявлении также указывается один из следующих способов предоставления результатов предоставления муниципальной услуги Учреждением: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виде бумажного документа, который заявитель получает непосредственно при личном обращении;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в виде электронного документа, который направляется </w:t>
      </w:r>
      <w:r w:rsidR="00122B86">
        <w:rPr>
          <w:rFonts w:ascii="Times New Roman" w:eastAsiaTheme="minorHAnsi" w:hAnsi="Times New Roman"/>
          <w:lang w:eastAsia="en-US"/>
        </w:rPr>
        <w:t>Учреждением</w:t>
      </w:r>
      <w:r>
        <w:rPr>
          <w:rFonts w:ascii="Times New Roman" w:eastAsiaTheme="minorHAnsi" w:hAnsi="Times New Roman"/>
          <w:lang w:eastAsia="en-US"/>
        </w:rPr>
        <w:t xml:space="preserve"> заявителю посредством электронной почты.</w:t>
      </w: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2.6.1.2.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2.6.1.3.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2.6.1.4. Схема границ сервитута на кадастровом плане территории. 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заявлению не требуется.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2.6.1.5. Уведомление о государственном кадастровом учете частей земельных участков, в отношении которых устанавливается сервитут (в случае, если по результатам рассмотрения заявления об установлении сервитута заявителем было получено уведомление уполномоченного органа о возможности заключения соглашения об установлении сервитута в предложенных заявителем границах либо если получено предложение уполномоченного органа о заключении соглашения об установлении сервитута в иных границах с приложением схемы границ сервитута на кадастровом плане территории).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2.6.1.6. Копия правоустанавливающего документа на объекты недвижимости заявителя, указанные в поданном им заявлении, права на которые не зарегистрированы в Едином государственном реестре недвижимости.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Прилагаемые к заявлению документы не должны содержать приписок, подчисток, зачеркиваний, иных исправлений.</w:t>
      </w:r>
    </w:p>
    <w:p w:rsidR="004A21D0" w:rsidRPr="00DE6FCD" w:rsidRDefault="004A21D0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3" w:name="Par90"/>
      <w:bookmarkEnd w:id="3"/>
      <w:r>
        <w:rPr>
          <w:rFonts w:ascii="Times New Roman" w:eastAsiaTheme="minorHAnsi" w:hAnsi="Times New Roman"/>
          <w:lang w:eastAsia="en-US"/>
        </w:rPr>
        <w:t>2.7. Исчерпывающий перечень документов, которые подлежат представлению в рамках межведомственного взаимодействия и которые заявитель вправе представить самостоятельно: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выписка из Единого государственного реестра юридических лиц (если заявление подается юридическим лицом);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выписка из Единого государственного реестра недвижимости об основных характеристиках и зарегистрированных правах на земельный участок, в отношении которого устанавливается сервитут.</w:t>
      </w: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2.8. При предоставлении муниципальной услуги запрещено требовать от заявителя: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органов местного самоуправления, участвующих в предоставлении муниципальной услуги, за исключением документов, указанных в </w:t>
      </w:r>
      <w:hyperlink r:id="rId10" w:history="1">
        <w:r>
          <w:rPr>
            <w:rFonts w:ascii="Times New Roman" w:eastAsiaTheme="minorHAnsi" w:hAnsi="Times New Roman"/>
            <w:color w:val="0000FF"/>
            <w:lang w:eastAsia="en-US"/>
          </w:rPr>
          <w:t>части 6 статьи 7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в)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>
        <w:rPr>
          <w:rFonts w:ascii="Times New Roman" w:eastAsiaTheme="minorHAnsi" w:hAnsi="Times New Roman"/>
          <w:lang w:eastAsia="en-US"/>
        </w:rPr>
        <w:lastRenderedPageBreak/>
        <w:t xml:space="preserve">включенных в перечни, указанные в </w:t>
      </w:r>
      <w:hyperlink r:id="rId11" w:history="1">
        <w:r>
          <w:rPr>
            <w:rFonts w:ascii="Times New Roman" w:eastAsiaTheme="minorHAnsi" w:hAnsi="Times New Roman"/>
            <w:color w:val="0000FF"/>
            <w:lang w:eastAsia="en-US"/>
          </w:rPr>
          <w:t>части 1 статьи 9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2" w:history="1">
        <w:r>
          <w:rPr>
            <w:rFonts w:ascii="Times New Roman" w:eastAsiaTheme="minorHAnsi" w:hAnsi="Times New Roman"/>
            <w:color w:val="0000FF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history="1">
        <w:r>
          <w:rPr>
            <w:rFonts w:ascii="Times New Roman" w:eastAsiaTheme="minorHAnsi" w:hAnsi="Times New Roman"/>
            <w:color w:val="0000FF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Заявитель вправе по своей инициативе представить иные документы, которые считает необходимыми.</w:t>
      </w: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2.9. Основания для отказа в приеме документов отсутствуют.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Основаниями для возврата заявления являются: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заявление не соответствует требованиям </w:t>
      </w:r>
      <w:hyperlink r:id="rId14" w:history="1">
        <w:r>
          <w:rPr>
            <w:rFonts w:ascii="Times New Roman" w:eastAsiaTheme="minorHAnsi" w:hAnsi="Times New Roman"/>
            <w:color w:val="0000FF"/>
            <w:lang w:eastAsia="en-US"/>
          </w:rPr>
          <w:t>пункта 2.6.1.1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к заявлению не приложены документы, предусмотренные </w:t>
      </w:r>
      <w:hyperlink r:id="rId15" w:history="1">
        <w:r>
          <w:rPr>
            <w:rFonts w:ascii="Times New Roman" w:eastAsiaTheme="minorHAnsi" w:hAnsi="Times New Roman"/>
            <w:color w:val="0000FF"/>
            <w:lang w:eastAsia="en-US"/>
          </w:rPr>
          <w:t>пунктом 2.6.1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заявление подписано не уполномоченным на то лицом.</w:t>
      </w: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2.10. Основания для приостановления муниципальной услуги отсутствуют.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Основания для отказа в заключении соглашения об установлении сервитута: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1) 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осуществление государственного кадастрового учета части земельного участка для заключения соглашения об установлении сервитута;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предоставление схемы границ сервитута на кадастровом плане территории в целях заключения соглашения об установлении сервитута.</w:t>
      </w: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2.12. Муниципальная услуга предоставляется бесплатно.</w:t>
      </w: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2.14. Срок регистрации заявления о предоставлении муниципальной услуги составляет 1 рабочий день. Заявление регистрируется в соответствии с установленными правилами делопроизводства.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Заявление, поступившее через ГБУ "МФЦ РБ", а также посредством электронной почты, подлежит обязательной регистрации в течение 1 рабочего дня с момента получения заявления.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</w:t>
      </w:r>
      <w:r w:rsidR="005C5636">
        <w:rPr>
          <w:rFonts w:ascii="Times New Roman" w:hAnsi="Times New Roman"/>
        </w:rPr>
        <w:t>5</w:t>
      </w:r>
      <w:r w:rsidRPr="00DE6FCD">
        <w:rPr>
          <w:rFonts w:ascii="Times New Roman" w:hAnsi="Times New Roman"/>
        </w:rPr>
        <w:t>. Требования к помещениям, в которых предоставляется муниципальная услуга.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нормативам,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Вход и выход из помещений оборудуются указателями.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lastRenderedPageBreak/>
        <w:t>Информационные стенды оборудуются в доступном для получателя муниципальной услуги месте.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перечень документов, направляемых заявителем, и требования, предъявляемые к этим документам;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формы документов для заполнения, образцы заполнения документов;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перечень оснований для отказа в предоставлении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Места для ожидания на подачу или получение документов оборудуются стульями, скамьями.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1) номера кабинета;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2) фамилии, имени, отчества и должности специалиста, осуществляющего предоставление муниципальной услуги.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</w:t>
      </w:r>
      <w:r w:rsidR="005C5636">
        <w:rPr>
          <w:rFonts w:ascii="Times New Roman" w:hAnsi="Times New Roman"/>
        </w:rPr>
        <w:t>6</w:t>
      </w:r>
      <w:r w:rsidRPr="00DE6FCD">
        <w:rPr>
          <w:rFonts w:ascii="Times New Roman" w:hAnsi="Times New Roman"/>
        </w:rPr>
        <w:t>. Показатели доступности и качества муниципальной услуги.</w:t>
      </w:r>
    </w:p>
    <w:p w:rsidR="004A21D0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</w:t>
      </w:r>
      <w:r w:rsidR="005C5636">
        <w:rPr>
          <w:rFonts w:ascii="Times New Roman" w:hAnsi="Times New Roman"/>
        </w:rPr>
        <w:t>6</w:t>
      </w:r>
      <w:r w:rsidRPr="00DE6FCD">
        <w:rPr>
          <w:rFonts w:ascii="Times New Roman" w:hAnsi="Times New Roman"/>
        </w:rPr>
        <w:t>.1. Показателями доступности предоставления муниципальной услуги являются:</w:t>
      </w:r>
    </w:p>
    <w:p w:rsidR="005C5636" w:rsidRP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возможность получения муниципальной услуги в ГБУ "МФЦ РБ", в любом его территориальном подразделении по выбору заявителя (экстерриториальный принцип), а также посредством комплексного запроса;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транспортная доступность к местам предоставления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соблюдение требований Административного регламента о порядке информирования о предоставлении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lastRenderedPageBreak/>
        <w:t>- взаимодействие заявителя с должностными лицами при предоставлении муниципальной услуги не более двух раз;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среднее время ожидания заявителя в очереди на получение результата предоставления муниципальной услуги не более 15 минут.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</w:t>
      </w:r>
      <w:r w:rsidR="005C5636">
        <w:rPr>
          <w:rFonts w:ascii="Times New Roman" w:hAnsi="Times New Roman"/>
        </w:rPr>
        <w:t>6</w:t>
      </w:r>
      <w:r w:rsidRPr="00DE6FCD">
        <w:rPr>
          <w:rFonts w:ascii="Times New Roman" w:hAnsi="Times New Roman"/>
        </w:rPr>
        <w:t>.2. Показателями качества предоставления муниципальной услуги являются: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соблюдение сроков предоставления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2.17.1. Получение муниципальной услуги по экстерриториальному принципу предусмотрено в любом филиале ГБУ "МФЦ РБ".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2.17.2. Прием заявления и необходимых документов в форме электронного документа с использованием информационно-телекоммуникационной сети "Интернет": на официальную электронную почту Учреждения либо путем направления электронных документов через официальный сайт органов местного самоуправления.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электронной подписью заявителя (представителя заявителя);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лица, действующего от имени юридического лица без доверенности;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При подаче заявлений к ним прилагаются документы, указанные в </w:t>
      </w:r>
      <w:hyperlink r:id="rId16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2.6.1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 xml:space="preserve">Заявитель вправе самостоятельно представить с заявлением документы, указанные в </w:t>
      </w:r>
      <w:hyperlink r:id="rId17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2.7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B4392D" w:rsidRPr="00DE6FCD" w:rsidRDefault="00B4392D" w:rsidP="00DE6F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.</w:t>
      </w:r>
    </w:p>
    <w:p w:rsidR="00B4392D" w:rsidRPr="00DE6FCD" w:rsidRDefault="00B4392D" w:rsidP="00DE6F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81"/>
      <w:bookmarkEnd w:id="4"/>
      <w:r w:rsidRPr="00DE6FC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выполненияадминистративных процедур, требования к порядку ихвыполнения, в том числе особенности выполнения</w:t>
      </w:r>
    </w:p>
    <w:p w:rsidR="00B4392D" w:rsidRPr="00DE6FCD" w:rsidRDefault="00B4392D" w:rsidP="00DE6F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5636" w:rsidRDefault="005C5636" w:rsidP="005C563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3.1. Перечень административных процедур при предоставлении муниципальной услуги: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1. Прием документов и регистрацию заявления.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 Рассмотрение принятых документов.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 Принятие и выдачу одного из следующих документов: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проекта соглашения об установлении сервитута в случае, если не требуется проведение кадастровых работ;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решения Учреждения об отказе в заключении соглашения об установлении сервитута.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4. Принятие и выдачу проекта соглашения об установлении сервитута в случае необходимости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которого устанавливается сервитут.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3.1.1. Перечень административных процедур (действий) при предоставлении муниципальной услуги в электронной форме: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прием и регистрация заявления и иных документов, необходимых для предоставления услуги;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уведомление о приеме и регистрации документов, необходимых для предоставления муниципальной услуги, и начале процедуры предоставления муниципальной услуги, а также сведения о дате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рассмотрение заявления и документов, формирование и направление межведомственных запросов;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подготовка документов по результатам предоставления муниципальной услуги;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выдача (направление) готовых документов заявителю.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3.1.2. Перечень административных процедур (действий), выполняемых ГБУ "МФЦ РБ":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информирование заявителей о порядке предоставления муниципальной услуги в ГБУ "МФЦ РБ",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ГБУ "МФЦ РБ";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"МФЦ РБ"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3.2. Основанием для начала административной процедуры "Прием документов и регистрация заявления" является обращение заявителя (его представителя) с документами, указанными в </w:t>
      </w:r>
      <w:hyperlink r:id="rId18" w:history="1">
        <w:r>
          <w:rPr>
            <w:rFonts w:ascii="Times New Roman" w:eastAsiaTheme="minorHAnsi" w:hAnsi="Times New Roman"/>
            <w:color w:val="0000FF"/>
            <w:lang w:eastAsia="en-US"/>
          </w:rPr>
          <w:t>п. 2.6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посредством: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личного обращения в </w:t>
      </w:r>
      <w:r w:rsidR="002B25AA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>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обращения в ГБУ "МФЦ РБ";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направления документа через официальный сайт органа местного самоуправления  либо путем направления электронного документа на официальную электронную почту </w:t>
      </w:r>
      <w:r w:rsidR="002B25AA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>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1) при личном обращении заявителя в </w:t>
      </w:r>
      <w:r w:rsidR="002B25AA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 xml:space="preserve"> специалист, ответственный за прием документов: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проверяет соответствие данных документа, удостоверяющего личность, данным, указанным в заявлении и прилагаемых документах, указанных в </w:t>
      </w:r>
      <w:hyperlink r:id="rId19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2.6.1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проверяет представленные заявление и прилагаемые документы, указанные в </w:t>
      </w:r>
      <w:hyperlink r:id="rId20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2.6.1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на предмет оформления заявления в соответствии с установленными требованиями и наличием прилагаемых документов, указанных в заявлении;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заверяет копии документов, указанных в </w:t>
      </w:r>
      <w:hyperlink r:id="rId21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2.6.1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В случае если при проверке документов установлены факты отсутствия документов, указанных в </w:t>
      </w:r>
      <w:hyperlink r:id="rId22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2.6.1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специалист, ответственный за прием документов: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уведомляет заявителя о наличии препятствий для предоставления муниципальной услуги;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При согласии заявителя устранить препятствия специалист, ответственный за прием документов, возвращает представленные документы.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При несогласии заявителя устранить препятствия специалист, ответственный за прием документов: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обращает его внимание, что указанное обстоятельство является основанием для возврата заявления о заключении соглашения об установлении сервитута;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выдает заявителю копию заявления с указанием даты принятия и Ф.И.О. специалиста;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передает специалисту, ответственному за делопроизводство;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2) при обращении заявителя за предоставлением муниципальной услуги через ГБУ "МФЦ РБ" специалист, ответственный за прием: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распечатывает заявление и документы, указанные в </w:t>
      </w:r>
      <w:hyperlink r:id="rId23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2.6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из АИС "Электронные услуги Республики Бурятия";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передает специалисту, ответственному за делопроизводство.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случае представления документов через многофункциональный центр расписка в получении от заявителя документов с указанием их перечня и даты их получения выдается многофункциональным центром;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3) при направлении документов через официальный сайт органа местного самоуправления либо путем направления электронного документа на официальную электронную почту </w:t>
      </w:r>
      <w:r w:rsidR="002B25AA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>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Специалист, ответственный за предоставление муниципальной услуги: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распечатывает заявление и документы, указанные в </w:t>
      </w:r>
      <w:hyperlink r:id="rId24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2.6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передает специалисту, ответственному за делопроизводство;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направляет заявителю уведомление, содержащее входящий регистрационный номер заявления, дату получения </w:t>
      </w:r>
      <w:r w:rsidR="002B25AA">
        <w:rPr>
          <w:rFonts w:ascii="Times New Roman" w:eastAsiaTheme="minorHAnsi" w:hAnsi="Times New Roman"/>
          <w:lang w:eastAsia="en-US"/>
        </w:rPr>
        <w:t>Учреждением</w:t>
      </w:r>
      <w:r>
        <w:rPr>
          <w:rFonts w:ascii="Times New Roman" w:eastAsiaTheme="minorHAnsi" w:hAnsi="Times New Roman"/>
          <w:lang w:eastAsia="en-US"/>
        </w:rPr>
        <w:t xml:space="preserve">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 не позднее рабочего дня, следующего за днем поступления заявления в уполномоченный орган после регистрации в порядке, установленном в </w:t>
      </w:r>
      <w:hyperlink r:id="rId25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2.14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Специалист, ответственный за делопроизводство, осуществляет регистрацию заявления в порядке, установленном в </w:t>
      </w:r>
      <w:hyperlink r:id="rId26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2.14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и направляет зарегистрированный пакет документов заявителя начальнику отдела </w:t>
      </w:r>
      <w:r w:rsidR="002B25AA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 xml:space="preserve"> (далее - начальник отдела).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Начальник отдела указывает Ф.И.О. специалиста, ответственного за предоставление муниципальной услуги, и передает документы специалисту, ответственному за делопроизводство.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Специалист, ответственный за делопроизводство, направляет документы в отдел и фиксирует сведения о специалисте, ответственном за предоставление муниципальной услуги, в электронной базе "Учет и регистрация входящей корреспонденции".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Максимальный срок административного действия - 1 рабочий день со дня поступления заявления.</w:t>
      </w:r>
    </w:p>
    <w:p w:rsidR="002B25AA" w:rsidRDefault="005C5636" w:rsidP="002B25AA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3.3. Основанием для начала административной процедуры "Рассмотрение принятых документов" является получение зарегистрированного заявления о заключении соглашения о сервитуте и пакета документов заявителя специалистом, ответственным за предоставление муниципальной услуги.</w:t>
      </w:r>
    </w:p>
    <w:p w:rsidR="005C5636" w:rsidRDefault="005C5636" w:rsidP="002B25AA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Специалист, ответственный за предоставление муниципальной услуги, устанавливает: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1) наличие всех необходимых документов, предусмотренных </w:t>
      </w:r>
      <w:hyperlink r:id="rId27" w:history="1">
        <w:r>
          <w:rPr>
            <w:rFonts w:ascii="Times New Roman" w:eastAsiaTheme="minorHAnsi" w:hAnsi="Times New Roman"/>
            <w:color w:val="0000FF"/>
            <w:lang w:eastAsia="en-US"/>
          </w:rPr>
          <w:t>пунктом 2.6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2) необходимость направления межведомственных запросов;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3) наличие или отсутствие оснований для отказа в заключении соглашения о сервитуте.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При наличии оснований для возврата заявления, предусмотренных </w:t>
      </w:r>
      <w:hyperlink r:id="rId28" w:history="1">
        <w:r>
          <w:rPr>
            <w:rFonts w:ascii="Times New Roman" w:eastAsiaTheme="minorHAnsi" w:hAnsi="Times New Roman"/>
            <w:color w:val="0000FF"/>
            <w:lang w:eastAsia="en-US"/>
          </w:rPr>
          <w:t>п. 2.9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специалист, ответственный за предоставление муниципальной услуги, в течение десяти дней со дня поступления заявления о заключении соглашения об установлении сервитута обеспечивает возврат заявления заявителю с письменным указанием причины возврата и передает документы специалисту, ответственному за делопроизводство, для направления заявителю.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случае отсутствия оснований для возврата заявления о заключении соглашения об установлении сервитута специалист, ответственный за предоставление муниципальной услуги: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запрашивает документы в рамках межведомственного взаимодействия (при необходимости);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после поступления ответов приобщает документы к пакету документов заявителя и проверяет наличие оснований для отказа в заключении соглашения об установлении сервитута, указанные в </w:t>
      </w:r>
      <w:hyperlink r:id="rId29" w:history="1">
        <w:r>
          <w:rPr>
            <w:rFonts w:ascii="Times New Roman" w:eastAsiaTheme="minorHAnsi" w:hAnsi="Times New Roman"/>
            <w:color w:val="0000FF"/>
            <w:lang w:eastAsia="en-US"/>
          </w:rPr>
          <w:t>подпункте 2.11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случае выявления оснований для отказа в заключении соглашения об установлении сервитута специалист, ответственный за предоставление муниципальной услуги, готовит проект решения об отказе в заключении соглашения.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случае если отсутствуют основания для отказа в заключении соглашения об установлении сервитута специалист, ответственный за предоставление муниципальной услуги, подготавливает проект: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соглашения об установлении сервитута в случае, если не требуется проведение кадастровых работ.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Максимальный срок административного действия - 25 календарных дней со дня поступления заявления в </w:t>
      </w:r>
      <w:r w:rsidR="002B25AA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>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3.4. Основанием для начала административной процедуры "Принятие и выдача заявителю уведомления о возможности заключения соглашения об установлении сервитута в предложенных заявителем границах, предложения о заключении соглашения об установлении сервитута в иных границах с приложением схемы границ сервитута на кадастр</w:t>
      </w:r>
      <w:r w:rsidR="002B25AA">
        <w:rPr>
          <w:rFonts w:ascii="Times New Roman" w:eastAsiaTheme="minorHAnsi" w:hAnsi="Times New Roman"/>
          <w:lang w:eastAsia="en-US"/>
        </w:rPr>
        <w:t>овом плане территории, решения Учреждения</w:t>
      </w:r>
      <w:r>
        <w:rPr>
          <w:rFonts w:ascii="Times New Roman" w:eastAsiaTheme="minorHAnsi" w:hAnsi="Times New Roman"/>
          <w:lang w:eastAsia="en-US"/>
        </w:rPr>
        <w:t xml:space="preserve"> об отказе в заключении соглашения об установлении сервитута, проекта соглашения об установлении сервитута в случае, если не требуется проведение кадастровых работ" является получение начальником отдела проекта: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решение об отказе в заключении соглашения об установлении сервитута, оформляемое </w:t>
      </w:r>
      <w:r w:rsidR="002B25AA">
        <w:rPr>
          <w:rFonts w:ascii="Times New Roman" w:eastAsiaTheme="minorHAnsi" w:hAnsi="Times New Roman"/>
          <w:lang w:eastAsia="en-US"/>
        </w:rPr>
        <w:t>постановлением</w:t>
      </w:r>
      <w:r>
        <w:rPr>
          <w:rFonts w:ascii="Times New Roman" w:eastAsiaTheme="minorHAnsi" w:hAnsi="Times New Roman"/>
          <w:lang w:eastAsia="en-US"/>
        </w:rPr>
        <w:t>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соглашения об установлении сервитута в случае, если не требуется проведение кадастровых работ.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После согласования указанного проекта начальник отдела направляет материалы начальнику</w:t>
      </w:r>
      <w:r w:rsidR="002B25AA">
        <w:rPr>
          <w:rFonts w:ascii="Times New Roman" w:eastAsiaTheme="minorHAnsi" w:hAnsi="Times New Roman"/>
          <w:lang w:eastAsia="en-US"/>
        </w:rPr>
        <w:t xml:space="preserve"> Правового</w:t>
      </w:r>
      <w:r>
        <w:rPr>
          <w:rFonts w:ascii="Times New Roman" w:eastAsiaTheme="minorHAnsi" w:hAnsi="Times New Roman"/>
          <w:lang w:eastAsia="en-US"/>
        </w:rPr>
        <w:t xml:space="preserve"> отдела </w:t>
      </w:r>
      <w:r w:rsidR="002B25AA">
        <w:rPr>
          <w:rFonts w:ascii="Times New Roman" w:eastAsiaTheme="minorHAnsi" w:hAnsi="Times New Roman"/>
          <w:lang w:eastAsia="en-US"/>
        </w:rPr>
        <w:t xml:space="preserve">Администрации МО «Город Гусиноозерск» </w:t>
      </w:r>
      <w:r>
        <w:rPr>
          <w:rFonts w:ascii="Times New Roman" w:eastAsiaTheme="minorHAnsi" w:hAnsi="Times New Roman"/>
          <w:lang w:eastAsia="en-US"/>
        </w:rPr>
        <w:t xml:space="preserve">для рассмотрения. После согласования проекта начальник </w:t>
      </w:r>
      <w:r w:rsidR="002B25AA">
        <w:rPr>
          <w:rFonts w:ascii="Times New Roman" w:eastAsiaTheme="minorHAnsi" w:hAnsi="Times New Roman"/>
          <w:lang w:eastAsia="en-US"/>
        </w:rPr>
        <w:t xml:space="preserve">Правового </w:t>
      </w:r>
      <w:r>
        <w:rPr>
          <w:rFonts w:ascii="Times New Roman" w:eastAsiaTheme="minorHAnsi" w:hAnsi="Times New Roman"/>
          <w:lang w:eastAsia="en-US"/>
        </w:rPr>
        <w:t xml:space="preserve">отдела направляет материалы специалисту, ответственному за предоставление муниципальной услуги, для передачи </w:t>
      </w:r>
      <w:r w:rsidR="002B25AA">
        <w:rPr>
          <w:rFonts w:ascii="Times New Roman" w:eastAsiaTheme="minorHAnsi" w:hAnsi="Times New Roman"/>
          <w:lang w:eastAsia="en-US"/>
        </w:rPr>
        <w:t>директору Учреждения</w:t>
      </w:r>
      <w:r>
        <w:rPr>
          <w:rFonts w:ascii="Times New Roman" w:eastAsiaTheme="minorHAnsi" w:hAnsi="Times New Roman"/>
          <w:lang w:eastAsia="en-US"/>
        </w:rPr>
        <w:t xml:space="preserve"> для рассмотрения и подписания.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При наличии замечаний от начальника отдела, начальника</w:t>
      </w:r>
      <w:r w:rsidR="002B25AA">
        <w:rPr>
          <w:rFonts w:ascii="Times New Roman" w:eastAsiaTheme="minorHAnsi" w:hAnsi="Times New Roman"/>
          <w:lang w:eastAsia="en-US"/>
        </w:rPr>
        <w:t xml:space="preserve"> Правового</w:t>
      </w:r>
      <w:r>
        <w:rPr>
          <w:rFonts w:ascii="Times New Roman" w:eastAsiaTheme="minorHAnsi" w:hAnsi="Times New Roman"/>
          <w:lang w:eastAsia="en-US"/>
        </w:rPr>
        <w:t xml:space="preserve"> отдела и </w:t>
      </w:r>
      <w:r w:rsidR="002B25AA">
        <w:rPr>
          <w:rFonts w:ascii="Times New Roman" w:eastAsiaTheme="minorHAnsi" w:hAnsi="Times New Roman"/>
          <w:lang w:eastAsia="en-US"/>
        </w:rPr>
        <w:t>директора Учреждения</w:t>
      </w:r>
      <w:r>
        <w:rPr>
          <w:rFonts w:ascii="Times New Roman" w:eastAsiaTheme="minorHAnsi" w:hAnsi="Times New Roman"/>
          <w:lang w:eastAsia="en-US"/>
        </w:rPr>
        <w:t xml:space="preserve"> специалист, ответственный за предоставление муниципальной услуги, устраняет указанные замечания и осуществляет согласование проектов до их окончательного подписания.</w:t>
      </w:r>
    </w:p>
    <w:p w:rsidR="005C5636" w:rsidRDefault="002B25AA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Директор Учреждения</w:t>
      </w:r>
      <w:r w:rsidR="005C5636">
        <w:rPr>
          <w:rFonts w:ascii="Times New Roman" w:eastAsiaTheme="minorHAnsi" w:hAnsi="Times New Roman"/>
          <w:lang w:eastAsia="en-US"/>
        </w:rPr>
        <w:t xml:space="preserve"> рассматривает и при отсутствии замечаний подписывает уведомление, предложение, решение об отказе, проект соглашения об установлении сервитута и передает специалисту, ответственному за делопроизводство.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Специалист, ответственный за делопроизводство: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регистрирует уведомление о возможности заключения соглашения об установлении сервитута в предложенных заявителем границах, решение об отказе в заключении соглашения о сервитуте либо предложение о заключении соглашения об установлении сервитута в иных границах с приложением схемы границ сервитута на кадастровом плане территории в электронной базе "Учет и регистрация входящей корреспонденции";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направляет один экземпляр уведомления о возможности заключения соглашения об установлении сервитута в предложенных заявителем границах, решения об отказе в заключении соглашения о сервитуте либо предложения о заключении соглашения об установлении сервитута в иных границах с приложением схемы границ сервитута на кадастровом плане территории заявителю в ГБУ "МФЦ РБ" (по желанию заявителя);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второй экземпляр уведомления о возможности заключения соглашения об установлении сервитута в предложенных заявителем границах, решения об отказе в заключении соглашения о сервитуте либо предложения о заключении соглашения об установлении сервитута в иных границах с приложением схемы границ сервитута на кадастровом плане территории подшивает в учетное дело для архивирования;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- выдает соглашения об установлении сервитута для подписания заявителю, направляет ему по адресу, содержащемуся в его заявлении о предоставлении земельного участка, либо направляет в ГБУ "МФЦ РБ" (по желанию заявителя).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Максимальный срок выполнения административного действия составляет 3 календарных дня.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3.5. Основанием для начала административной процедуры "Принятие и выдача проекта соглашения об установлении сервитута в случае необходимости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которого устанавливается сервитут" является предоставление заявителем уведомления о государственном кадастровом учете части земельного участка, в отношении которого устанавливается сервитут.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Специалист, ответственный за предоставление муниципальной услуги, подготавливает проект соглашения в 3 экземплярах и передает его на согласование начальнику отдела.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После согласования указанного проекта начальник отдела направляет материалы начальнику</w:t>
      </w:r>
      <w:r w:rsidR="002B25AA">
        <w:rPr>
          <w:rFonts w:ascii="Times New Roman" w:eastAsiaTheme="minorHAnsi" w:hAnsi="Times New Roman"/>
          <w:lang w:eastAsia="en-US"/>
        </w:rPr>
        <w:t xml:space="preserve"> Правового</w:t>
      </w:r>
      <w:r>
        <w:rPr>
          <w:rFonts w:ascii="Times New Roman" w:eastAsiaTheme="minorHAnsi" w:hAnsi="Times New Roman"/>
          <w:lang w:eastAsia="en-US"/>
        </w:rPr>
        <w:t xml:space="preserve"> отдела для рассмотрения. После согласования проекта соглашения начальник </w:t>
      </w:r>
      <w:r w:rsidR="002B25AA">
        <w:rPr>
          <w:rFonts w:ascii="Times New Roman" w:eastAsiaTheme="minorHAnsi" w:hAnsi="Times New Roman"/>
          <w:lang w:eastAsia="en-US"/>
        </w:rPr>
        <w:t xml:space="preserve">Правового </w:t>
      </w:r>
      <w:r>
        <w:rPr>
          <w:rFonts w:ascii="Times New Roman" w:eastAsiaTheme="minorHAnsi" w:hAnsi="Times New Roman"/>
          <w:lang w:eastAsia="en-US"/>
        </w:rPr>
        <w:t xml:space="preserve">отдела направляет материалы специалисту, ответственному за предоставление муниципальной услуги, для передачи </w:t>
      </w:r>
      <w:r w:rsidR="002B25AA">
        <w:rPr>
          <w:rFonts w:ascii="Times New Roman" w:eastAsiaTheme="minorHAnsi" w:hAnsi="Times New Roman"/>
          <w:lang w:eastAsia="en-US"/>
        </w:rPr>
        <w:t>директору Учреждения</w:t>
      </w:r>
      <w:r>
        <w:rPr>
          <w:rFonts w:ascii="Times New Roman" w:eastAsiaTheme="minorHAnsi" w:hAnsi="Times New Roman"/>
          <w:lang w:eastAsia="en-US"/>
        </w:rPr>
        <w:t xml:space="preserve"> для рассмотрения и подписания.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При наличии замечаний от начальника отдела, начальника </w:t>
      </w:r>
      <w:r w:rsidR="002B25AA">
        <w:rPr>
          <w:rFonts w:ascii="Times New Roman" w:eastAsiaTheme="minorHAnsi" w:hAnsi="Times New Roman"/>
          <w:lang w:eastAsia="en-US"/>
        </w:rPr>
        <w:t xml:space="preserve">Правового </w:t>
      </w:r>
      <w:r>
        <w:rPr>
          <w:rFonts w:ascii="Times New Roman" w:eastAsiaTheme="minorHAnsi" w:hAnsi="Times New Roman"/>
          <w:lang w:eastAsia="en-US"/>
        </w:rPr>
        <w:t xml:space="preserve">отдела и </w:t>
      </w:r>
      <w:r w:rsidR="002B25AA">
        <w:rPr>
          <w:rFonts w:ascii="Times New Roman" w:eastAsiaTheme="minorHAnsi" w:hAnsi="Times New Roman"/>
          <w:lang w:eastAsia="en-US"/>
        </w:rPr>
        <w:t>директора Учреждения</w:t>
      </w:r>
      <w:r>
        <w:rPr>
          <w:rFonts w:ascii="Times New Roman" w:eastAsiaTheme="minorHAnsi" w:hAnsi="Times New Roman"/>
          <w:lang w:eastAsia="en-US"/>
        </w:rPr>
        <w:t xml:space="preserve"> специалист, ответственный за предоставление муниципальной услуги, устраняет указанные замечания и осуществляет согласование проектов до их окончательного подписания.</w:t>
      </w:r>
    </w:p>
    <w:p w:rsidR="005C5636" w:rsidRDefault="002B25AA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Директор Учреждения</w:t>
      </w:r>
      <w:r w:rsidR="005C5636">
        <w:rPr>
          <w:rFonts w:ascii="Times New Roman" w:eastAsiaTheme="minorHAnsi" w:hAnsi="Times New Roman"/>
          <w:lang w:eastAsia="en-US"/>
        </w:rPr>
        <w:t xml:space="preserve"> рассматривает и при отсутствии замечаний подписывает соглашение об установлении сервитута и передает специалисту, ответственному за исполнение муниципальной услуги.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Специалист, ответственный за предоставление муниципальной услуги: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регистрирует соглашение в журнале регистрации соглашений об установлении сервитута;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выдает три экземпляра соглашения об установлении сервитута для подписания заявителю, направляет ему по адресу, содержащемуся в его заявлении о предоставлении земельного участка, либо направляет в ГБУ "МФЦ РБ" (по желанию заявителя).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Общий срок исполнения административной процедуры составляет 15 календарных дней.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В случае если в выданных в результате предоставления муниципальной услуги документах допущены опечатки и ошибки, то заявитель вправе обратиться в </w:t>
      </w:r>
      <w:r w:rsidR="002B25AA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 xml:space="preserve">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ошибки, в устной или письменной форме путем направления соответствующего письма, подписанного заявителем, заверенного печатью заявителя (при наличии) или оформленного в форме электронного документа и подписанного усиленной квалифицированной электронной подписью, посредством личного обращения в </w:t>
      </w:r>
      <w:r w:rsidR="002B25AA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>, почтового отправления или посредством ЕПГУ.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письма либо устного обращения.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ошибки и (или) опечатки осуществляет исправление допущенных ошибок и (или) опечаток. О внесенных исправлениях в документ, являющийся результатом предоставления муниципальной услуги, заявителю </w:t>
      </w:r>
      <w:r w:rsidR="00122B86">
        <w:rPr>
          <w:rFonts w:ascii="Times New Roman" w:eastAsiaTheme="minorHAnsi" w:hAnsi="Times New Roman"/>
          <w:lang w:eastAsia="en-US"/>
        </w:rPr>
        <w:t>Учреждением</w:t>
      </w:r>
      <w:r>
        <w:rPr>
          <w:rFonts w:ascii="Times New Roman" w:eastAsiaTheme="minorHAnsi" w:hAnsi="Times New Roman"/>
          <w:lang w:eastAsia="en-US"/>
        </w:rPr>
        <w:t xml:space="preserve"> направляется уведомление в указанный срок.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изменение содержания документов, являющихся результатом предоставления муниципальной услуги;</w:t>
      </w:r>
    </w:p>
    <w:p w:rsidR="005C5636" w:rsidRDefault="005C5636" w:rsidP="005C563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223A" w:rsidRPr="00DE6FCD" w:rsidRDefault="00F6223A" w:rsidP="00DE6FCD">
      <w:pPr>
        <w:jc w:val="center"/>
        <w:outlineLvl w:val="0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4. Формы контроля за исполнением Административного регламента</w:t>
      </w:r>
    </w:p>
    <w:p w:rsidR="00F6223A" w:rsidRPr="00DE6FCD" w:rsidRDefault="00F6223A" w:rsidP="00DE6FCD">
      <w:pPr>
        <w:jc w:val="both"/>
        <w:rPr>
          <w:rFonts w:ascii="Times New Roman" w:hAnsi="Times New Roman"/>
          <w:bCs/>
        </w:rPr>
      </w:pPr>
    </w:p>
    <w:p w:rsidR="00DE6FCD" w:rsidRPr="00DE6FCD" w:rsidRDefault="00DE6FCD" w:rsidP="00DE6FCD">
      <w:pPr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Текущий контроль за соблюдением и исполнением ответственными должностными лицами Учреждения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директором Учреждения.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Текущий контроль осуществляется путем проведения плановых и внеплановых проверок.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Плановые проверки осуществляются на основании планов. План утверждается приказом Учреждения.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Внеплановые проверки проводятся в случае поступления жалобы от заявителей на решения, действия (бездействие) должностных лиц, работников Учреждения, предоставляющих муниципальную услугу.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Проверки осуществляются на основании приказов директора Учреждения.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4.3. Сотрудники Учреждения несут персональную ответственность за решения и действия (бездействие), принимаемые (осуществляемые) ими в ходе предоставления муниципальной </w:t>
      </w:r>
      <w:r w:rsidRPr="00DE6FCD">
        <w:rPr>
          <w:rFonts w:ascii="Times New Roman" w:hAnsi="Times New Roman"/>
          <w:bCs/>
        </w:rPr>
        <w:lastRenderedPageBreak/>
        <w:t>услуги, а также за несоблюдение сроков и последовательности выполнения административных процедур, предусмотренных настоящим Административным регламентом в соответствии с действующим законодательством.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Граждане, объединения и организации имеют право на любые предусмотренные действующим законодательством формы контроля за деятельностью органа, предоставляющего муниципальную услугу.</w:t>
      </w:r>
    </w:p>
    <w:p w:rsidR="00DE6FCD" w:rsidRPr="00DE6FCD" w:rsidRDefault="00DE6FCD" w:rsidP="00DE6FCD">
      <w:pPr>
        <w:jc w:val="both"/>
        <w:outlineLvl w:val="0"/>
        <w:rPr>
          <w:rFonts w:ascii="Times New Roman" w:hAnsi="Times New Roman"/>
          <w:b/>
          <w:bCs/>
        </w:rPr>
      </w:pPr>
    </w:p>
    <w:p w:rsidR="00F6223A" w:rsidRPr="00DE6FCD" w:rsidRDefault="00F6223A" w:rsidP="00DE6FCD">
      <w:pPr>
        <w:jc w:val="both"/>
        <w:rPr>
          <w:rFonts w:ascii="Times New Roman" w:hAnsi="Times New Roman"/>
          <w:b/>
          <w:bCs/>
        </w:rPr>
      </w:pPr>
    </w:p>
    <w:p w:rsidR="00F6223A" w:rsidRPr="00DE6FCD" w:rsidRDefault="00F6223A" w:rsidP="00DE6FCD">
      <w:pPr>
        <w:jc w:val="center"/>
        <w:outlineLvl w:val="0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5. Досудебный (внесудебный) порядок обжалования действий</w:t>
      </w:r>
    </w:p>
    <w:p w:rsidR="00F6223A" w:rsidRPr="00DE6FCD" w:rsidRDefault="00F6223A" w:rsidP="00DE6FCD">
      <w:pPr>
        <w:jc w:val="center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(бездействия) органа, предоставляющего муниципальную услугу,</w:t>
      </w:r>
    </w:p>
    <w:p w:rsidR="00F6223A" w:rsidRPr="00DE6FCD" w:rsidRDefault="00F6223A" w:rsidP="00DE6FCD">
      <w:pPr>
        <w:jc w:val="center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а также его должностных лиц, муниципальных служащих</w:t>
      </w:r>
    </w:p>
    <w:p w:rsidR="00F6223A" w:rsidRPr="00DE6FCD" w:rsidRDefault="00F6223A" w:rsidP="00DE6FCD">
      <w:pPr>
        <w:jc w:val="center"/>
        <w:rPr>
          <w:rFonts w:ascii="Times New Roman" w:hAnsi="Times New Roman"/>
          <w:b/>
          <w:bCs/>
        </w:rPr>
      </w:pP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5.1. Заявители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порядке, установленном в </w:t>
      </w:r>
      <w:hyperlink w:anchor="P290" w:history="1">
        <w:r w:rsidRPr="00DE6FCD">
          <w:rPr>
            <w:rFonts w:ascii="Times New Roman" w:hAnsi="Times New Roman" w:cs="Times New Roman"/>
            <w:sz w:val="24"/>
            <w:szCs w:val="24"/>
          </w:rPr>
          <w:t>пунктах 5.2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64" w:history="1">
        <w:r w:rsidRPr="00DE6FCD">
          <w:rPr>
            <w:rFonts w:ascii="Times New Roman" w:hAnsi="Times New Roman" w:cs="Times New Roman"/>
            <w:sz w:val="24"/>
            <w:szCs w:val="24"/>
          </w:rPr>
          <w:t>5.20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решений и действий (бездействия)  филиала ГБУ "МФЦ РБ по Селенгинскому району", организаций, указанных в </w:t>
      </w:r>
      <w:hyperlink r:id="rId30" w:history="1">
        <w:r w:rsidRPr="00DE6FCD">
          <w:rPr>
            <w:rFonts w:ascii="Times New Roman" w:hAnsi="Times New Roman" w:cs="Times New Roman"/>
            <w:sz w:val="24"/>
            <w:szCs w:val="24"/>
          </w:rPr>
          <w:t>части 1.1 статьи 16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210-ФЗ), а также их работников подлежит рассмотрению в случае и порядке, определенных Федеральным </w:t>
      </w:r>
      <w:hyperlink r:id="rId31" w:history="1">
        <w:r w:rsidRPr="00DE6FC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N 210-ФЗ, а также в порядке, установленном в пунктах 5.2, 5.4, 5.6.3 - 5.10 настоящего Административного регламента.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90"/>
      <w:bookmarkEnd w:id="5"/>
      <w:r w:rsidRPr="00DE6FCD">
        <w:rPr>
          <w:rFonts w:ascii="Times New Roman" w:hAnsi="Times New Roman" w:cs="Times New Roman"/>
          <w:sz w:val="24"/>
          <w:szCs w:val="24"/>
        </w:rPr>
        <w:t>5.2. Заявитель может обратиться с жалобой в том числе в следующих случаях: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32" w:history="1">
        <w:r w:rsidRPr="00DE6FCD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Бурятия, муниципальными правовыми актами для предоставления муниципальной услуги;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г) отказ в приеме документов у заявителя, представление которых предусмотрено нормативными правовыми актами Российской Федерации, Республики Бурятия и муниципальными правовыми актами для предоставления муниципальной услуги;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 и муниципальными правовыми актами;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Бурятия и муниципальными правовыми актами;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муниципальной услуги;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</w:t>
      </w:r>
      <w:r w:rsidRPr="00DE6FCD">
        <w:rPr>
          <w:rFonts w:ascii="Times New Roman" w:hAnsi="Times New Roman" w:cs="Times New Roman"/>
          <w:sz w:val="24"/>
          <w:szCs w:val="24"/>
        </w:rPr>
        <w:lastRenderedPageBreak/>
        <w:t>ними иными нормативными правовыми актами Российской Федерации, Республики Бурятия, муниципальными правовыми актами.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г) пункта 2.8. настоящего Административного регламента.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5.3. Должностным лицом Учреждения, уполномоченным на рассмотрение жалоб, является директор Учреждения.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В случае отсутствия  директора Учреждения должностное лицо, уполномоченное на рассмотрение жалоб, назначается приказом по Учреждения.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5.4. Жалоба на решения и действия (бездействие) должностных лиц Учреждения  подается директору Учреждения. На решения директора Учреждения - в Администрацию МО «Город Гусиноозерск».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Учреждении.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Жалоба на решение и действия (бездействие) работника филиала ГБУ "МФЦ РБ по Селенгинскому району" подается руководителю филиала ГБУ "МФЦ РБ по Селенгинскому району". На решения руководителя филиала ГБУ "МФЦ РБ по Селенгинскому району" - учредителю ГБУ "МФЦ РБ" (Администрация Главы Республики Бурятия и Правительства Республики Бурятия) или должностному лицу, уполномоченному нормативно-правовым актом Республики Бурятия.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Жалоба на решение и действия (бездействие) работников организаций, предусмотренных </w:t>
      </w:r>
      <w:hyperlink r:id="rId33" w:history="1">
        <w:r w:rsidRPr="00DE6FCD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Федерального закона N 210-ФЗ, подается руководителям этих организаций.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5.5. В случае поступления в Учреждение жалобы в отношении муниципальной услуги, которую оказывает другой орган,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В течение 3 рабочих дней со дня регистрации жалобы Учреждение уведомляет гражданина, направившего жалобу, о переадресации ее в соответствующий орган.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5.6. Жалоба на решения либо действия (бездействие) подается в письменной форме на бумажном носителе, в электронной форме.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5.6.1. Жалоба на должностных лиц Учреждения директору Учреждения может быть подана: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а) при личном приеме или письменном обращении по адресу Учреждения: г. Гусиноозесрк, ул.Первомайская, д.8;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в электронном виде: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- через официальный сайт органов местного самоуправления г. Гусиноозерск: www.</w:t>
      </w:r>
      <w:r w:rsidRPr="00DE6FCD">
        <w:rPr>
          <w:rFonts w:ascii="Times New Roman" w:hAnsi="Times New Roman" w:cs="Times New Roman"/>
          <w:sz w:val="24"/>
          <w:szCs w:val="24"/>
          <w:lang w:val="en-US"/>
        </w:rPr>
        <w:t>admingus</w:t>
      </w:r>
      <w:r w:rsidRPr="00DE6FCD">
        <w:rPr>
          <w:rFonts w:ascii="Times New Roman" w:hAnsi="Times New Roman" w:cs="Times New Roman"/>
          <w:sz w:val="24"/>
          <w:szCs w:val="24"/>
        </w:rPr>
        <w:t>.</w:t>
      </w:r>
      <w:r w:rsidRPr="00DE6FC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E6FCD">
        <w:rPr>
          <w:rFonts w:ascii="Times New Roman" w:hAnsi="Times New Roman" w:cs="Times New Roman"/>
          <w:sz w:val="24"/>
          <w:szCs w:val="24"/>
        </w:rPr>
        <w:t>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- через Единый портал www.gosuslugi.ru;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в) через филиал ГБУ "МФЦ РБ по Селенгинскому району" по адресу: 671160, г.Гусиноозерск, ул.Пушкина, д.6, тел.44-8-51.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5.6.2. Жалоба на решения директора Учреждения в вышестоящий орган – МО «Город Гусиноозерск» может быть подана: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а) по адресу: 671160, Администрация МО «Город Гусиноозерск», г. Гусиноозерск, ул.Первомайская, 8, приемная;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при личном приеме заявителя Главой администрации МО «Город Гусиноозерск» или лицом, его замещающим.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в) в электронном виде:</w:t>
      </w:r>
      <w:r w:rsidRPr="00DE6FCD">
        <w:rPr>
          <w:rFonts w:ascii="Times New Roman" w:hAnsi="Times New Roman" w:cs="Times New Roman"/>
          <w:sz w:val="24"/>
          <w:szCs w:val="24"/>
        </w:rPr>
        <w:br/>
        <w:t>     - через официальный сайт органов местного самоуправления г.Гусиноозерск www.</w:t>
      </w:r>
      <w:r w:rsidRPr="00DE6FCD">
        <w:rPr>
          <w:rFonts w:ascii="Times New Roman" w:hAnsi="Times New Roman" w:cs="Times New Roman"/>
          <w:sz w:val="24"/>
          <w:szCs w:val="24"/>
          <w:lang w:val="en-US"/>
        </w:rPr>
        <w:t>admingus</w:t>
      </w:r>
      <w:r w:rsidRPr="00DE6FCD">
        <w:rPr>
          <w:rFonts w:ascii="Times New Roman" w:hAnsi="Times New Roman" w:cs="Times New Roman"/>
          <w:sz w:val="24"/>
          <w:szCs w:val="24"/>
        </w:rPr>
        <w:t>.</w:t>
      </w:r>
      <w:r w:rsidRPr="00DE6FC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E6FCD">
        <w:rPr>
          <w:rFonts w:ascii="Times New Roman" w:hAnsi="Times New Roman" w:cs="Times New Roman"/>
          <w:sz w:val="24"/>
          <w:szCs w:val="24"/>
        </w:rPr>
        <w:t>;</w:t>
      </w:r>
      <w:r w:rsidRPr="00DE6FCD">
        <w:rPr>
          <w:rFonts w:ascii="Times New Roman" w:hAnsi="Times New Roman" w:cs="Times New Roman"/>
          <w:sz w:val="24"/>
          <w:szCs w:val="24"/>
        </w:rPr>
        <w:br/>
        <w:t>     - через Единый портал www.gosuslugi.ru;</w:t>
      </w:r>
      <w:r w:rsidRPr="00DE6FCD">
        <w:rPr>
          <w:rFonts w:ascii="Times New Roman" w:hAnsi="Times New Roman" w:cs="Times New Roman"/>
          <w:sz w:val="24"/>
          <w:szCs w:val="24"/>
        </w:rPr>
        <w:br/>
        <w:t xml:space="preserve">     г) через филиал ГБУ "МФЦ РБ по Селенгинскому району" по адресу: 671160, г.Гусиноозерск, </w:t>
      </w:r>
      <w:r w:rsidRPr="00DE6FCD">
        <w:rPr>
          <w:rFonts w:ascii="Times New Roman" w:hAnsi="Times New Roman" w:cs="Times New Roman"/>
          <w:sz w:val="24"/>
          <w:szCs w:val="24"/>
        </w:rPr>
        <w:lastRenderedPageBreak/>
        <w:t>ул.Пушкина, д.6, тел.44-8-51.</w:t>
      </w:r>
      <w:r w:rsidRPr="00DE6FCD">
        <w:rPr>
          <w:rFonts w:ascii="Times New Roman" w:hAnsi="Times New Roman" w:cs="Times New Roman"/>
          <w:sz w:val="24"/>
          <w:szCs w:val="24"/>
        </w:rPr>
        <w:br/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5.6.3. Жалоба на филиал ГБУ "МФЦ РБ по Селенгинскому району", работника филиала ГБУ "МФЦ РБ по Селенгинскому райну" может быть подана: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а) при личном приеме или письменном обращении по почте: 671160, г.Гусиноозерск, ул.Пушкина,6.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в электронном виде: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- через официальный сайт ГБУ "МФЦ РБ": mfc.govrb.ru;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- через Единый портал www.gosuslugi.ru.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5.6.4.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24"/>
      <w:bookmarkEnd w:id="6"/>
      <w:r w:rsidRPr="00DE6FCD">
        <w:rPr>
          <w:rFonts w:ascii="Times New Roman" w:hAnsi="Times New Roman" w:cs="Times New Roman"/>
          <w:sz w:val="24"/>
          <w:szCs w:val="24"/>
        </w:rPr>
        <w:t>5.7. Жалоба должна содержать: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а) наименование Учреждения, фамилию, имя, отчество должностного лица, предоставляющего муниципальную услугу, либо муниципального служащего, филиал ГБУ "МФЦ РБ по Селенгинскому району", его руководителя и (или) работника, организаций, предусмотренных </w:t>
      </w:r>
      <w:hyperlink r:id="rId34" w:history="1">
        <w:r w:rsidRPr="00DE6FCD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руководителей и (или) работников, решения и действия (бездействие) которых обжалуются;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в) сведения об обжалуемых решениях и действиях (бездействии) Учреждения, его должностного лица, муниципального служащего, филиал ГБУ "МФЦ РБ по Селенгинскому району", работника филиала ГБУ "МФЦ РБ по Селенгинскому району", организаций, предусмотренных </w:t>
      </w:r>
      <w:hyperlink r:id="rId35" w:history="1">
        <w:r w:rsidRPr="00DE6FCD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Учреждения, его должностного лица либо муниципального служащего, филиал ГБУ "МФЦ РБ по Селенгинскому району", работника филиала ГБУ "МФЦ РБ по Селенгинскому району", организаций, предусмотренных </w:t>
      </w:r>
      <w:hyperlink r:id="rId36" w:history="1">
        <w:r w:rsidRPr="00DE6FCD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Федерального закона N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324" w:history="1">
        <w:r w:rsidRPr="00DE6FCD">
          <w:rPr>
            <w:rFonts w:ascii="Times New Roman" w:hAnsi="Times New Roman" w:cs="Times New Roman"/>
            <w:sz w:val="24"/>
            <w:szCs w:val="24"/>
          </w:rPr>
          <w:t>п. 5.7</w:t>
        </w:r>
      </w:hyperlink>
      <w:r w:rsidRPr="00DE6FCD">
        <w:rPr>
          <w:rFonts w:ascii="Times New Roman" w:hAnsi="Times New Roman" w:cs="Times New Roman"/>
          <w:sz w:val="24"/>
          <w:szCs w:val="24"/>
        </w:rPr>
        <w:t>, 5.8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</w:t>
      </w:r>
      <w:r w:rsidRPr="00DE6FCD">
        <w:rPr>
          <w:rFonts w:ascii="Times New Roman" w:hAnsi="Times New Roman" w:cs="Times New Roman"/>
          <w:sz w:val="24"/>
          <w:szCs w:val="24"/>
        </w:rPr>
        <w:lastRenderedPageBreak/>
        <w:t>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5.9. Жалоба подлежит регистрации в течение одного рабочего дня со дня ее поступления. Жалоба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5.10. Основания для приостановления рассмотрения жалобы отсутствуют.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5.11. По результатам рассмотрения жалобы в соответствии с </w:t>
      </w:r>
      <w:hyperlink r:id="rId37" w:history="1">
        <w:r w:rsidRPr="00DE6FCD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DE6FCD">
        <w:rPr>
          <w:rFonts w:ascii="Times New Roman" w:hAnsi="Times New Roman" w:cs="Times New Roman"/>
          <w:sz w:val="24"/>
          <w:szCs w:val="24"/>
        </w:rPr>
        <w:t xml:space="preserve"> Федерального закона N 210-ФЗ директор Учреждения (в случае его отсутствия - должностное лицо, назначенное приказом Учреждения)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 либо об отказе в ее удовлетворении.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5.12. Мотивированный ответ по результатам рассмотрения Учреждением  жалобы направляется заявителю в письменном виде не позднее дня, следующего за днем принятия решения. По желанию заявителя ответ может быть предоставлен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5.12.1. В случае признания жалобы подлежащей удовлетворению в ответе заявителю указанном в пункте 5.12.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DE6FCD">
        <w:rPr>
          <w:rFonts w:ascii="Times New Roman" w:hAnsi="Times New Roman" w:cs="Times New Roman"/>
          <w:sz w:val="24"/>
          <w:szCs w:val="24"/>
        </w:rPr>
        <w:br/>
        <w:t>     5.12.2.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5.13. В ответе по результатам рассмотрения жалобы Учреждения указываются: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а) наименование Учреждения, должность, фамилия, имя, отчество (при наличии) его должностного лица, принявшего решение по жалобе;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в) фамилия, имя, отчество (при наличии) заявителя;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д) принятое по жалобе решение;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е) в случае если жалоба признана обоснованной, - сроки устранения выявленных нарушений (не более 5 рабочих дней), в том числе срок предоставления результата муниципальной услуги;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5.14. Ответ по результатам рассмотрения жалобы на решения и действия (бездействие) должностных лиц, муниципальных служащих Учреждения подписывает директор Учреждения (в случае его отсутствия - должностное лицо, назначенное приказом Учреждения).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 решения директора Учреждения подписывается Главой Администрации МО «Город Гусиноозерск».</w:t>
      </w:r>
    </w:p>
    <w:p w:rsid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5.15.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 или Законом Республики Бурятия от 05.05.2011 N 2003-IV «Об административных правонарушениях», или признаков состава преступления директор Учреждения (в случае его отсутствия - должностное лицо, назначенное </w:t>
      </w:r>
      <w:r w:rsidRPr="00DE6FCD">
        <w:rPr>
          <w:rFonts w:ascii="Times New Roman" w:hAnsi="Times New Roman" w:cs="Times New Roman"/>
          <w:sz w:val="24"/>
          <w:szCs w:val="24"/>
        </w:rPr>
        <w:lastRenderedPageBreak/>
        <w:t>Распоряжением Главы администрации МО «Город Гусиноозерск»), Глава администрации МО «Город Гусиноозерск» (в отношении жалобы на директора Учрежления) в соответствии с частью 1 статьи 11.2 Федерального закона 210-ФЗ незамедлительно направляют имеющиеся материалы в органы прокуратуры.</w:t>
      </w:r>
    </w:p>
    <w:p w:rsidR="002B25AA" w:rsidRPr="00AF65E8" w:rsidRDefault="002B25AA" w:rsidP="002B2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5E8">
        <w:rPr>
          <w:rFonts w:ascii="Times New Roman" w:hAnsi="Times New Roman" w:cs="Times New Roman"/>
          <w:sz w:val="24"/>
          <w:szCs w:val="24"/>
        </w:rPr>
        <w:t>5.16. Учреждение оставляет жалобу без ответа в следующих случаях:</w:t>
      </w:r>
    </w:p>
    <w:p w:rsidR="002B25AA" w:rsidRPr="00AF65E8" w:rsidRDefault="002B25AA" w:rsidP="002B2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5E8">
        <w:rPr>
          <w:rFonts w:ascii="Times New Roman" w:hAnsi="Times New Roman" w:cs="Times New Roman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B25AA" w:rsidRPr="00AF65E8" w:rsidRDefault="002B25AA" w:rsidP="002B2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5E8">
        <w:rPr>
          <w:rFonts w:ascii="Times New Roman" w:hAnsi="Times New Roman" w:cs="Times New Roman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B25AA" w:rsidRPr="00DE6FCD" w:rsidRDefault="002B25AA" w:rsidP="002B2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5E8">
        <w:rPr>
          <w:rFonts w:ascii="Times New Roman" w:hAnsi="Times New Roman" w:cs="Times New Roman"/>
          <w:sz w:val="24"/>
          <w:szCs w:val="24"/>
        </w:rPr>
        <w:t>Учреждение, предоставляющее муниципальную услугу, сообщает заявителю об оставлении жалобы без ответа в течение 3 рабочих дней со дня регистрации жалобы.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5.1</w:t>
      </w:r>
      <w:r w:rsidR="002B25AA">
        <w:rPr>
          <w:rFonts w:ascii="Times New Roman" w:hAnsi="Times New Roman" w:cs="Times New Roman"/>
          <w:sz w:val="24"/>
          <w:szCs w:val="24"/>
        </w:rPr>
        <w:t>7</w:t>
      </w:r>
      <w:r w:rsidRPr="00DE6FCD">
        <w:rPr>
          <w:rFonts w:ascii="Times New Roman" w:hAnsi="Times New Roman" w:cs="Times New Roman"/>
          <w:sz w:val="24"/>
          <w:szCs w:val="24"/>
        </w:rPr>
        <w:t>. Учреждение отказывает в рассмотрении жалобы в следующих случаях: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наличие решения по жалобе, принятого ранее в отношении того же заявителя и по тому же предмету жалобы;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в)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5.1</w:t>
      </w:r>
      <w:r w:rsidR="002B25AA">
        <w:rPr>
          <w:rFonts w:ascii="Times New Roman" w:hAnsi="Times New Roman" w:cs="Times New Roman"/>
          <w:sz w:val="24"/>
          <w:szCs w:val="24"/>
        </w:rPr>
        <w:t>8</w:t>
      </w:r>
      <w:r w:rsidRPr="00DE6FCD">
        <w:rPr>
          <w:rFonts w:ascii="Times New Roman" w:hAnsi="Times New Roman" w:cs="Times New Roman"/>
          <w:sz w:val="24"/>
          <w:szCs w:val="24"/>
        </w:rPr>
        <w:t>. Заявитель имеет право обжаловать принятое по жалобе решение Учреждением в вышестоящий орган - Администрацию МО «Город Гусиноозерск» и (или) в судебном порядке в соответствии с законодательством Российской Федерации.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5.1</w:t>
      </w:r>
      <w:r w:rsidR="002B25AA">
        <w:rPr>
          <w:rFonts w:ascii="Times New Roman" w:hAnsi="Times New Roman" w:cs="Times New Roman"/>
          <w:sz w:val="24"/>
          <w:szCs w:val="24"/>
        </w:rPr>
        <w:t>9</w:t>
      </w:r>
      <w:r w:rsidRPr="00DE6FCD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в том числе: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а) запрашивать дополнительные документы и материалы, в том числе в электронном виде;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в) получать письменный ответ по существу поставленных в жалобе вопросов;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г) обращаться с заявлением о прекращении рассмотрения жалобы.</w:t>
      </w:r>
    </w:p>
    <w:p w:rsidR="00DE6FCD" w:rsidRPr="00DE6FCD" w:rsidRDefault="00DE6FC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64"/>
      <w:bookmarkEnd w:id="7"/>
      <w:r w:rsidRPr="00DE6FCD">
        <w:rPr>
          <w:rFonts w:ascii="Times New Roman" w:hAnsi="Times New Roman" w:cs="Times New Roman"/>
          <w:sz w:val="24"/>
          <w:szCs w:val="24"/>
        </w:rPr>
        <w:t>5.</w:t>
      </w:r>
      <w:r w:rsidR="002B25AA">
        <w:rPr>
          <w:rFonts w:ascii="Times New Roman" w:hAnsi="Times New Roman" w:cs="Times New Roman"/>
          <w:sz w:val="24"/>
          <w:szCs w:val="24"/>
        </w:rPr>
        <w:t>20</w:t>
      </w:r>
      <w:r w:rsidRPr="00DE6FCD">
        <w:rPr>
          <w:rFonts w:ascii="Times New Roman" w:hAnsi="Times New Roman" w:cs="Times New Roman"/>
          <w:sz w:val="24"/>
          <w:szCs w:val="24"/>
        </w:rPr>
        <w:t>. Учреждение обеспечивает информирование заявителей о порядке обжалования решений и действий (бездействия) Учреждения,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услуг.»</w:t>
      </w: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2B25AA" w:rsidRPr="00AF65E8" w:rsidRDefault="002B25AA" w:rsidP="002B25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5E8">
        <w:rPr>
          <w:rFonts w:ascii="Times New Roman" w:hAnsi="Times New Roman" w:cs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r w:rsidRPr="00AF65E8">
        <w:rPr>
          <w:rFonts w:ascii="Times New Roman" w:hAnsi="Times New Roman" w:cs="Times New Roman"/>
          <w:b/>
          <w:sz w:val="24"/>
          <w:szCs w:val="24"/>
        </w:rPr>
        <w:br/>
      </w:r>
    </w:p>
    <w:p w:rsidR="00DE6FCD" w:rsidRPr="002B25AA" w:rsidRDefault="002B25AA" w:rsidP="002B2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5E8">
        <w:rPr>
          <w:rFonts w:ascii="Times New Roman" w:hAnsi="Times New Roman" w:cs="Times New Roman"/>
          <w:sz w:val="24"/>
          <w:szCs w:val="24"/>
        </w:rPr>
        <w:t>6.     Предоставление муниципальной услуги в ГБУ «МФЦ РБ» по Селенгинскому району осуществляется согласно заключенному соглашению о взаимодействии между Администрацией МО «Город Гусиноозерск» и ГБУ «МФЦ РБ» на дату подачи запроса.</w:t>
      </w:r>
      <w:r w:rsidRPr="00AF65E8">
        <w:rPr>
          <w:rFonts w:ascii="Times New Roman" w:hAnsi="Times New Roman" w:cs="Times New Roman"/>
          <w:sz w:val="24"/>
          <w:szCs w:val="24"/>
        </w:rPr>
        <w:br/>
        <w:t xml:space="preserve">     ГБУ «МФЦ РБ» по Селенгинскому району обеспечивает возможность предоставления двух и более муниципальных услуг при однократном обращении (далее - комплексный запрос) в соответствии с требованиями </w:t>
      </w:r>
      <w:hyperlink r:id="rId38" w:history="1">
        <w:r w:rsidRPr="00AF65E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статьи 15.1</w:t>
        </w:r>
      </w:hyperlink>
      <w:r w:rsidRPr="00AF65E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 N 210-ФЗ.</w:t>
      </w:r>
      <w:r w:rsidRPr="00AF65E8">
        <w:rPr>
          <w:rFonts w:ascii="Times New Roman" w:hAnsi="Times New Roman" w:cs="Times New Roman"/>
          <w:sz w:val="24"/>
          <w:szCs w:val="24"/>
        </w:rPr>
        <w:br/>
        <w:t>     Муниципальная услуга также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</w:t>
      </w:r>
      <w:r>
        <w:rPr>
          <w:rFonts w:ascii="Times New Roman" w:hAnsi="Times New Roman" w:cs="Times New Roman"/>
          <w:sz w:val="24"/>
          <w:szCs w:val="24"/>
        </w:rPr>
        <w:t>альный центр Республики Бурятия.</w:t>
      </w: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tbl>
      <w:tblPr>
        <w:tblStyle w:val="a3"/>
        <w:tblW w:w="5103" w:type="dxa"/>
        <w:tblInd w:w="5211" w:type="dxa"/>
        <w:tblLook w:val="04A0"/>
      </w:tblPr>
      <w:tblGrid>
        <w:gridCol w:w="5103"/>
      </w:tblGrid>
      <w:tr w:rsidR="00C56D1A" w:rsidRPr="002B25AA" w:rsidTr="00D47B9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56D1A" w:rsidRPr="002B25AA" w:rsidRDefault="00C56D1A" w:rsidP="002B25A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B25AA">
              <w:rPr>
                <w:rFonts w:ascii="Times New Roman" w:hAnsi="Times New Roman" w:cs="Times New Roman"/>
                <w:sz w:val="22"/>
                <w:szCs w:val="22"/>
              </w:rPr>
              <w:t>Приложение N 1</w:t>
            </w:r>
          </w:p>
          <w:p w:rsidR="00C56D1A" w:rsidRPr="002B25AA" w:rsidRDefault="00D47B97" w:rsidP="002B25AA">
            <w:pPr>
              <w:pStyle w:val="ConsPlusNormal"/>
              <w:ind w:left="-533" w:firstLine="53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B25AA">
              <w:rPr>
                <w:rFonts w:ascii="Times New Roman" w:hAnsi="Times New Roman" w:cs="Times New Roman"/>
                <w:sz w:val="22"/>
                <w:szCs w:val="22"/>
              </w:rPr>
              <w:t xml:space="preserve">к Административному </w:t>
            </w:r>
            <w:r w:rsidR="00C56D1A" w:rsidRPr="002B25AA">
              <w:rPr>
                <w:rFonts w:ascii="Times New Roman" w:hAnsi="Times New Roman" w:cs="Times New Roman"/>
                <w:sz w:val="22"/>
                <w:szCs w:val="22"/>
              </w:rPr>
              <w:t>регламенту</w:t>
            </w:r>
          </w:p>
          <w:p w:rsidR="00C56D1A" w:rsidRPr="002B25AA" w:rsidRDefault="00C56D1A" w:rsidP="002B25A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392D" w:rsidRPr="002B25AA" w:rsidRDefault="00B4392D" w:rsidP="002B25A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4392D" w:rsidRPr="002B25AA" w:rsidRDefault="00C56D1A" w:rsidP="002B25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B25AA">
        <w:rPr>
          <w:rFonts w:ascii="Times New Roman" w:hAnsi="Times New Roman" w:cs="Times New Roman"/>
          <w:sz w:val="22"/>
          <w:szCs w:val="22"/>
        </w:rPr>
        <w:t>Главе Администрации МО «Город Гусиноозерск»</w:t>
      </w:r>
    </w:p>
    <w:p w:rsidR="00B4392D" w:rsidRPr="002B25AA" w:rsidRDefault="00B4392D" w:rsidP="002B25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B25AA">
        <w:rPr>
          <w:rFonts w:ascii="Times New Roman" w:hAnsi="Times New Roman" w:cs="Times New Roman"/>
          <w:sz w:val="22"/>
          <w:szCs w:val="22"/>
        </w:rPr>
        <w:t>от _</w:t>
      </w:r>
      <w:r w:rsidR="00C56D1A" w:rsidRPr="002B25AA">
        <w:rPr>
          <w:rFonts w:ascii="Times New Roman" w:hAnsi="Times New Roman" w:cs="Times New Roman"/>
          <w:sz w:val="22"/>
          <w:szCs w:val="22"/>
        </w:rPr>
        <w:t>_________</w:t>
      </w:r>
      <w:r w:rsidRPr="002B25AA">
        <w:rPr>
          <w:rFonts w:ascii="Times New Roman" w:hAnsi="Times New Roman" w:cs="Times New Roman"/>
          <w:sz w:val="22"/>
          <w:szCs w:val="22"/>
        </w:rPr>
        <w:t>_________________</w:t>
      </w:r>
      <w:r w:rsidR="00C56D1A" w:rsidRPr="002B25AA">
        <w:rPr>
          <w:rFonts w:ascii="Times New Roman" w:hAnsi="Times New Roman" w:cs="Times New Roman"/>
          <w:sz w:val="22"/>
          <w:szCs w:val="22"/>
        </w:rPr>
        <w:t>________</w:t>
      </w:r>
      <w:r w:rsidR="00F6223A" w:rsidRPr="002B25AA">
        <w:rPr>
          <w:rFonts w:ascii="Times New Roman" w:hAnsi="Times New Roman" w:cs="Times New Roman"/>
          <w:sz w:val="22"/>
          <w:szCs w:val="22"/>
        </w:rPr>
        <w:t>_____</w:t>
      </w:r>
    </w:p>
    <w:p w:rsidR="00D47B97" w:rsidRPr="002B25AA" w:rsidRDefault="00D47B97" w:rsidP="002B25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B25A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B4392D" w:rsidRPr="002B25AA">
        <w:rPr>
          <w:rFonts w:ascii="Times New Roman" w:hAnsi="Times New Roman" w:cs="Times New Roman"/>
          <w:sz w:val="22"/>
          <w:szCs w:val="22"/>
        </w:rPr>
        <w:t>(Ф.И.О. заявителя, наименование</w:t>
      </w:r>
      <w:r w:rsidRPr="002B25AA">
        <w:rPr>
          <w:rFonts w:ascii="Times New Roman" w:hAnsi="Times New Roman" w:cs="Times New Roman"/>
          <w:sz w:val="22"/>
          <w:szCs w:val="22"/>
        </w:rPr>
        <w:t xml:space="preserve"> </w:t>
      </w:r>
      <w:r w:rsidR="00B4392D" w:rsidRPr="002B25AA">
        <w:rPr>
          <w:rFonts w:ascii="Times New Roman" w:hAnsi="Times New Roman" w:cs="Times New Roman"/>
          <w:sz w:val="22"/>
          <w:szCs w:val="22"/>
        </w:rPr>
        <w:t>инициативной</w:t>
      </w:r>
    </w:p>
    <w:p w:rsidR="00B4392D" w:rsidRPr="002B25AA" w:rsidRDefault="00B4392D" w:rsidP="002B25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B25AA">
        <w:rPr>
          <w:rFonts w:ascii="Times New Roman" w:hAnsi="Times New Roman" w:cs="Times New Roman"/>
          <w:sz w:val="22"/>
          <w:szCs w:val="22"/>
        </w:rPr>
        <w:t xml:space="preserve"> группы)</w:t>
      </w:r>
    </w:p>
    <w:p w:rsidR="00B4392D" w:rsidRPr="002B25AA" w:rsidRDefault="00D47B97" w:rsidP="002B25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B25A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B4392D" w:rsidRPr="002B25AA">
        <w:rPr>
          <w:rFonts w:ascii="Times New Roman" w:hAnsi="Times New Roman" w:cs="Times New Roman"/>
          <w:sz w:val="22"/>
          <w:szCs w:val="22"/>
        </w:rPr>
        <w:t>Контактный телефон ______________</w:t>
      </w:r>
    </w:p>
    <w:p w:rsidR="00B4392D" w:rsidRPr="002B25AA" w:rsidRDefault="00F6223A" w:rsidP="002B25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B25AA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D47B97" w:rsidRPr="002B25A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2B25AA">
        <w:rPr>
          <w:rFonts w:ascii="Times New Roman" w:hAnsi="Times New Roman" w:cs="Times New Roman"/>
          <w:sz w:val="22"/>
          <w:szCs w:val="22"/>
        </w:rPr>
        <w:t xml:space="preserve">      Адрес _________________________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6D1A" w:rsidRPr="00DE6FCD" w:rsidRDefault="00C56D1A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40"/>
      <w:bookmarkEnd w:id="8"/>
    </w:p>
    <w:p w:rsidR="00C56D1A" w:rsidRPr="00DE6FCD" w:rsidRDefault="00C56D1A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6D1A" w:rsidRPr="002B25AA" w:rsidRDefault="00C56D1A" w:rsidP="007A700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                 ЗАЯВЛЕНИЕ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о заключении соглашения об установлении сервитута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в отношении свободного от прав третьих лиц земельного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участка, находящегося в муниципальной собственности или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государственная собственность на который не разграничена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Я, _______________________________________________________________________,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              (Ф.И.О. заявителя)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действуя на основании _____________________________________________________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от имени _________________________________________________________________,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паспортные данные заявителя: ______________________________________________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__________________________________________________________________________,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(серия и номер паспорта, кем, когда выдан)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адрес: ___________________________________________________________________,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(место нахождения физического или юридического лица)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идентификационный номер налогоплательщика: _______________________________,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                           (в случае обращения гражданина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                             в качестве индивидуального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                                   предпринимателя)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дата  постановки на учет индивидуального предпринимателя в налоговом органе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"__" __________ 20__ г.,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основной государственный регистрационный номер юридического лица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__________________________________________________________________________,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  (в случае обращения юридического лица)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дата постановки на учет юридического лица в налоговом органе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"__" __________ 20__ г.,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N контактного телефона (факса): __________________________________________,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прошу заключить соглашение об установлении сервитута в отношении: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-  земельного   участка,   государственная   собственность  на  который  не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разграничена  или находящегося в муниципальной собственности, с кадастровым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номером - ________________________________________________________________;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- части  земельного  участка,  государственная  собственность на который не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разграничена  или  находящегося  в  муниципальной  собственности,  имеющего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учетный номер - __________________________________________________________;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- части  земельного  участка,  государственная  собственность на который не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разграничена  или  находящегося  в  муниципальной  собственности,  площадью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_______________ для целей _________________________________________________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lastRenderedPageBreak/>
        <w:t>на срок _________________.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К заявлению прилагаю следующие документы: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- _________________________________________________________________________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___________________________________________________________________________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Даю согласие на обработку своих персональных данных ______________________.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                                          (подпись)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Мои  персональные  данные  могут  использоваться для сбора, систематизации,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накопления,   хранения,   уточнения  (обновления,  изменения),  передачи  в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учреждения,  связанные  технологическим  процессом  обработки  персональных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данных  в  соответствии  с  Федеральным  </w:t>
      </w:r>
      <w:hyperlink r:id="rId39" w:history="1">
        <w:r w:rsidRPr="002B25AA">
          <w:rPr>
            <w:rFonts w:ascii="Times New Roman" w:eastAsiaTheme="minorHAnsi" w:hAnsi="Times New Roman"/>
            <w:color w:val="0000FF"/>
            <w:lang w:eastAsia="en-US"/>
          </w:rPr>
          <w:t>законом</w:t>
        </w:r>
      </w:hyperlink>
      <w:r w:rsidRPr="002B25AA">
        <w:rPr>
          <w:rFonts w:ascii="Times New Roman" w:eastAsiaTheme="minorHAnsi" w:hAnsi="Times New Roman"/>
          <w:lang w:eastAsia="en-US"/>
        </w:rPr>
        <w:t xml:space="preserve">  от 27.07.2006 N 152-ФЗ "О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персональных данных".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В  случае  неправомерного  использования  предоставленных данных соглашение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отзывается   письменным   заявлением  субъекта  персональных  данных.  Срок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действия   соглашения   -   на   время,   необходимое   для  предоставления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муниципальной услуги.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"__" __________________ _________ _________________________________________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(дата)       (подпись)                (Ф.И.О.)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"__" __________ 20__ г. ___________________________________________________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           (подпись специалиста, принимавшего заявление)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tbl>
      <w:tblPr>
        <w:tblStyle w:val="a3"/>
        <w:tblW w:w="5103" w:type="dxa"/>
        <w:tblInd w:w="5211" w:type="dxa"/>
        <w:tblLook w:val="04A0"/>
      </w:tblPr>
      <w:tblGrid>
        <w:gridCol w:w="5103"/>
      </w:tblGrid>
      <w:tr w:rsidR="002B25AA" w:rsidRPr="002B25AA" w:rsidTr="00457F0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25AA" w:rsidRPr="002B25AA" w:rsidRDefault="002B25AA" w:rsidP="007A700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5AA" w:rsidRPr="002B25AA" w:rsidRDefault="002B25AA" w:rsidP="007A700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25AA">
              <w:rPr>
                <w:rFonts w:ascii="Times New Roman" w:hAnsi="Times New Roman" w:cs="Times New Roman"/>
                <w:sz w:val="24"/>
                <w:szCs w:val="24"/>
              </w:rPr>
              <w:t>Приложение N21</w:t>
            </w:r>
          </w:p>
          <w:p w:rsidR="002B25AA" w:rsidRPr="002B25AA" w:rsidRDefault="002B25AA" w:rsidP="007A700B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5AA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2B25AA" w:rsidRPr="002B25AA" w:rsidRDefault="002B25AA" w:rsidP="007A700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5AA" w:rsidRPr="002B25AA" w:rsidRDefault="002B25AA" w:rsidP="007A70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5AA" w:rsidRPr="002B25AA" w:rsidRDefault="002B25AA" w:rsidP="007A70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25AA">
        <w:rPr>
          <w:rFonts w:ascii="Times New Roman" w:hAnsi="Times New Roman" w:cs="Times New Roman"/>
          <w:sz w:val="24"/>
          <w:szCs w:val="24"/>
        </w:rPr>
        <w:t>Главе Администрации МО «Город Гусиноозерск»</w:t>
      </w:r>
    </w:p>
    <w:p w:rsidR="002B25AA" w:rsidRPr="002B25AA" w:rsidRDefault="002B25AA" w:rsidP="007A70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25AA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2B25AA" w:rsidRPr="002B25AA" w:rsidRDefault="002B25AA" w:rsidP="007A70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25AA">
        <w:rPr>
          <w:rFonts w:ascii="Times New Roman" w:hAnsi="Times New Roman" w:cs="Times New Roman"/>
          <w:sz w:val="24"/>
          <w:szCs w:val="24"/>
        </w:rPr>
        <w:t xml:space="preserve">              (Ф.И.О. заявителя, наименование инициативной</w:t>
      </w:r>
    </w:p>
    <w:p w:rsidR="002B25AA" w:rsidRPr="002B25AA" w:rsidRDefault="002B25AA" w:rsidP="007A70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25AA">
        <w:rPr>
          <w:rFonts w:ascii="Times New Roman" w:hAnsi="Times New Roman" w:cs="Times New Roman"/>
          <w:sz w:val="24"/>
          <w:szCs w:val="24"/>
        </w:rPr>
        <w:t xml:space="preserve"> группы)</w:t>
      </w:r>
    </w:p>
    <w:p w:rsidR="002B25AA" w:rsidRPr="002B25AA" w:rsidRDefault="002B25AA" w:rsidP="007A700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2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Контактный телефон ______________</w:t>
      </w:r>
    </w:p>
    <w:p w:rsidR="000138DC" w:rsidRPr="002B25AA" w:rsidRDefault="002B25AA" w:rsidP="007A700B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2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Адрес _________________________</w:t>
      </w:r>
    </w:p>
    <w:p w:rsidR="002B25AA" w:rsidRPr="002B25AA" w:rsidRDefault="002B25AA" w:rsidP="007A700B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B25AA" w:rsidRPr="002B25AA" w:rsidRDefault="002B25AA" w:rsidP="007A700B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                            УВЕДОМЛЕНИЕ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Уведомляю  Вас  о  государственном  кадастровом  учете части земельного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участка,   в  отношении  которого  устанавливается  сервитут  (заявление  о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заключении  соглашения  об  установлении  сервитута  в отношении земельного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участка,  государственная  собственность  на  который  не  разграничена или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находящегося в муниципальной собственности от ___________ 201_ г., входящий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номер _______________________).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Прошу направить подписанное Вами соглашение об установлении сервитута в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>трех экземплярах по адресу: ______________________________________________.</w:t>
      </w: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2B25AA" w:rsidRPr="002B25AA" w:rsidRDefault="002B25AA" w:rsidP="007A700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2B25AA">
        <w:rPr>
          <w:rFonts w:ascii="Times New Roman" w:eastAsiaTheme="minorHAnsi" w:hAnsi="Times New Roman"/>
          <w:lang w:eastAsia="en-US"/>
        </w:rPr>
        <w:t xml:space="preserve">    "__" __________ 201_ г.                    __________________ (подпись)</w:t>
      </w:r>
    </w:p>
    <w:p w:rsidR="002B25AA" w:rsidRPr="002B25AA" w:rsidRDefault="002B25AA" w:rsidP="007A700B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B25AA" w:rsidRPr="002B25AA" w:rsidSect="00EB7F1D">
      <w:pgSz w:w="11906" w:h="16838"/>
      <w:pgMar w:top="1440" w:right="707" w:bottom="993" w:left="1133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F39E5"/>
    <w:multiLevelType w:val="multilevel"/>
    <w:tmpl w:val="7F72B51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4392D"/>
    <w:rsid w:val="000138DC"/>
    <w:rsid w:val="00025771"/>
    <w:rsid w:val="000A68A7"/>
    <w:rsid w:val="000B4FA5"/>
    <w:rsid w:val="00122B86"/>
    <w:rsid w:val="001A56D0"/>
    <w:rsid w:val="001E3D1B"/>
    <w:rsid w:val="00293F7B"/>
    <w:rsid w:val="002A04D9"/>
    <w:rsid w:val="002B25AA"/>
    <w:rsid w:val="002D7508"/>
    <w:rsid w:val="003C381C"/>
    <w:rsid w:val="003D5F48"/>
    <w:rsid w:val="00426FE9"/>
    <w:rsid w:val="00436D24"/>
    <w:rsid w:val="004A21D0"/>
    <w:rsid w:val="004D22E2"/>
    <w:rsid w:val="004E5CCF"/>
    <w:rsid w:val="005C5636"/>
    <w:rsid w:val="00660256"/>
    <w:rsid w:val="00671FBE"/>
    <w:rsid w:val="0071767E"/>
    <w:rsid w:val="007866C3"/>
    <w:rsid w:val="007A700B"/>
    <w:rsid w:val="007C060A"/>
    <w:rsid w:val="0080028D"/>
    <w:rsid w:val="008D24C2"/>
    <w:rsid w:val="009407D7"/>
    <w:rsid w:val="009832E8"/>
    <w:rsid w:val="00993794"/>
    <w:rsid w:val="00994607"/>
    <w:rsid w:val="009F6F19"/>
    <w:rsid w:val="00A8300F"/>
    <w:rsid w:val="00AB6D4B"/>
    <w:rsid w:val="00B24EAA"/>
    <w:rsid w:val="00B40E81"/>
    <w:rsid w:val="00B42B59"/>
    <w:rsid w:val="00B4392D"/>
    <w:rsid w:val="00BC1667"/>
    <w:rsid w:val="00BC4182"/>
    <w:rsid w:val="00C56D1A"/>
    <w:rsid w:val="00D07667"/>
    <w:rsid w:val="00D3647E"/>
    <w:rsid w:val="00D47B97"/>
    <w:rsid w:val="00D557B5"/>
    <w:rsid w:val="00D9107C"/>
    <w:rsid w:val="00D93DCB"/>
    <w:rsid w:val="00DE6FCD"/>
    <w:rsid w:val="00E717B7"/>
    <w:rsid w:val="00EB7F1D"/>
    <w:rsid w:val="00F4010F"/>
    <w:rsid w:val="00F46578"/>
    <w:rsid w:val="00F6223A"/>
    <w:rsid w:val="00F70D96"/>
    <w:rsid w:val="00F97C9F"/>
    <w:rsid w:val="00FE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9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B439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71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E717B7"/>
    <w:rPr>
      <w:rFonts w:ascii="Arial" w:hAnsi="Arial" w:cs="Arial"/>
      <w:b/>
      <w:bCs/>
      <w:smallCaps/>
      <w:sz w:val="26"/>
      <w:szCs w:val="26"/>
    </w:rPr>
  </w:style>
  <w:style w:type="paragraph" w:customStyle="1" w:styleId="ConsPlusCell">
    <w:name w:val="ConsPlusCell"/>
    <w:uiPriority w:val="99"/>
    <w:rsid w:val="00E717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2A04D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ja-JP"/>
    </w:rPr>
  </w:style>
  <w:style w:type="paragraph" w:styleId="a4">
    <w:name w:val="List Paragraph"/>
    <w:basedOn w:val="a"/>
    <w:uiPriority w:val="34"/>
    <w:qFormat/>
    <w:rsid w:val="00BC418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C418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5">
    <w:name w:val="Hyperlink"/>
    <w:basedOn w:val="a0"/>
    <w:uiPriority w:val="99"/>
    <w:semiHidden/>
    <w:unhideWhenUsed/>
    <w:rsid w:val="00BC41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gus@mail.ru" TargetMode="External"/><Relationship Id="rId13" Type="http://schemas.openxmlformats.org/officeDocument/2006/relationships/hyperlink" Target="consultantplus://offline/ref=CBCF78C6BD9C1B66282E41B8B5CDF7004A2A0F631AB865927E1A3EE6BD84DA5D3FA3B084FF7F001ADDA1196F55714FB9B8A8CDA8B4D07889N732E" TargetMode="External"/><Relationship Id="rId18" Type="http://schemas.openxmlformats.org/officeDocument/2006/relationships/hyperlink" Target="consultantplus://offline/ref=124B3C481F8E25B0185E7DED73558F0141FE5340AC8B403A9BC393781F263A1B1608E63297701EEE867200D7721FD0B09DBB76577D1AF4B9CD4EE37C6FE" TargetMode="External"/><Relationship Id="rId26" Type="http://schemas.openxmlformats.org/officeDocument/2006/relationships/hyperlink" Target="consultantplus://offline/ref=124B3C481F8E25B0185E7DED73558F0141FE5340AC8B403A9BC393781F263A1B1608E63297701EEE86720ADE721FD0B09DBB76577D1AF4B9CD4EE37C6FE" TargetMode="External"/><Relationship Id="rId39" Type="http://schemas.openxmlformats.org/officeDocument/2006/relationships/hyperlink" Target="consultantplus://offline/ref=0931AC3680243092D9142AD3EC192F00E26A48B74567F2AF51F3AE9BD0F5084AE24D074892D60E6B4A49F4AC06qCIA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4B3C481F8E25B0185E7DED73558F0141FE5340AC8B403A9BC393781F263A1B1608E63297701EEE867201DE721FD0B09DBB76577D1AF4B9CD4EE37C6FE" TargetMode="External"/><Relationship Id="rId34" Type="http://schemas.openxmlformats.org/officeDocument/2006/relationships/hyperlink" Target="consultantplus://offline/ref=1B110F318354F3F409560AD2865CCBFFB17B9767BACE19B8B6981AB6617A26CC480C3E6BED41BF73X3Y9J" TargetMode="External"/><Relationship Id="rId84" Type="http://schemas.microsoft.com/office/2007/relationships/stylesWithEffects" Target="stylesWithEffects.xml"/><Relationship Id="rId7" Type="http://schemas.openxmlformats.org/officeDocument/2006/relationships/hyperlink" Target="consultantplus://offline/ref=CAD8DECA7DDAD1742AFF2CD1068CE28A76A2337E0190E2F13392F58D2EBAF0EF25DD5D1F48531CE37948B6AC5E5F21C9C6068EFF04V0z1E" TargetMode="External"/><Relationship Id="rId12" Type="http://schemas.openxmlformats.org/officeDocument/2006/relationships/hyperlink" Target="consultantplus://offline/ref=CBCF78C6BD9C1B66282E41B8B5CDF7004A2A0F631AB865927E1A3EE6BD84DA5D3FA3B084FF7F001ADDA1196F55714FB9B8A8CDA8B4D07889N732E" TargetMode="External"/><Relationship Id="rId17" Type="http://schemas.openxmlformats.org/officeDocument/2006/relationships/hyperlink" Target="consultantplus://offline/ref=C99F9FA2D688FF51DB36AA897949768AE6FEDF76321520D999894A8973DAB04FF8965D507DAA92FB3A08FC979E9416AD5802FCC9417CDA9BC1FEEFF463E" TargetMode="External"/><Relationship Id="rId25" Type="http://schemas.openxmlformats.org/officeDocument/2006/relationships/hyperlink" Target="consultantplus://offline/ref=124B3C481F8E25B0185E7DED73558F0141FE5340AC8B403A9BC393781F263A1B1608E63297701EEE86720ADE721FD0B09DBB76577D1AF4B9CD4EE37C6FE" TargetMode="External"/><Relationship Id="rId33" Type="http://schemas.openxmlformats.org/officeDocument/2006/relationships/hyperlink" Target="consultantplus://offline/ref=1B110F318354F3F409560AD2865CCBFFB17B9767BACE19B8B6981AB6617A26CC480C3E6BED41BF73X3Y9J" TargetMode="External"/><Relationship Id="rId38" Type="http://schemas.openxmlformats.org/officeDocument/2006/relationships/hyperlink" Target="consultantplus://offline/ref=C4EB4CB9200014433F8498DE1E31EF48C7FDB17E2B0310542C7387198768AAC119CA19AB44B7EEDAE2779A94C3F314C538BB823F94TCu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9F9FA2D688FF51DB36AA897949768AE6FEDF76321520D999894A8973DAB04FF8965D507DAA92FB3A08FB9E9E9416AD5802FCC9417CDA9BC1FEEFF463E" TargetMode="External"/><Relationship Id="rId20" Type="http://schemas.openxmlformats.org/officeDocument/2006/relationships/hyperlink" Target="consultantplus://offline/ref=124B3C481F8E25B0185E7DED73558F0141FE5340AC8B403A9BC393781F263A1B1608E63297701EEE867201DE721FD0B09DBB76577D1AF4B9CD4EE37C6FE" TargetMode="External"/><Relationship Id="rId29" Type="http://schemas.openxmlformats.org/officeDocument/2006/relationships/hyperlink" Target="consultantplus://offline/ref=124B3C481F8E25B0185E7DED73558F0141FE5340AC8B403A9BC393781F263A1B1608E63297701EEE867205DC721FD0B09DBB76577D1AF4B9CD4EE37C6F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F0D6D75F8AD547D8D836BE7E848DBED5F3D154CE521C72BE659B06E7C5TEC" TargetMode="External"/><Relationship Id="rId11" Type="http://schemas.openxmlformats.org/officeDocument/2006/relationships/hyperlink" Target="consultantplus://offline/ref=CBCF78C6BD9C1B66282E41B8B5CDF7004A2A0F631AB865927E1A3EE6BD84DA5D3FA3B084FF7F031AD9A1196F55714FB9B8A8CDA8B4D07889N732E" TargetMode="External"/><Relationship Id="rId24" Type="http://schemas.openxmlformats.org/officeDocument/2006/relationships/hyperlink" Target="consultantplus://offline/ref=124B3C481F8E25B0185E7DED73558F0141FE5340AC8B403A9BC393781F263A1B1608E63297701EEE867200D7721FD0B09DBB76577D1AF4B9CD4EE37C6FE" TargetMode="External"/><Relationship Id="rId32" Type="http://schemas.openxmlformats.org/officeDocument/2006/relationships/hyperlink" Target="consultantplus://offline/ref=1B110F318354F3F409560AD2865CCBFFB17B9767BACE19B8B6981AB6617A26CC480C3E68E9X4Y5J" TargetMode="External"/><Relationship Id="rId37" Type="http://schemas.openxmlformats.org/officeDocument/2006/relationships/hyperlink" Target="consultantplus://offline/ref=1B110F318354F3F409560AD2865CCBFFB17B9767BACE19B8B6981AB6617A26CC480C3E68EEX4Y5J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602FB1321ED922570EEDD43C4664C8FECB0DB86B976579B68D71DD4A162CB034F1571BACC18A02EA8BBE16418508D6232BE970E750A00DDA8AEC3vC35E" TargetMode="External"/><Relationship Id="rId23" Type="http://schemas.openxmlformats.org/officeDocument/2006/relationships/hyperlink" Target="consultantplus://offline/ref=124B3C481F8E25B0185E7DED73558F0141FE5340AC8B403A9BC393781F263A1B1608E63297701EEE867200D7721FD0B09DBB76577D1AF4B9CD4EE37C6FE" TargetMode="External"/><Relationship Id="rId28" Type="http://schemas.openxmlformats.org/officeDocument/2006/relationships/hyperlink" Target="consultantplus://offline/ref=124B3C481F8E25B0185E7DED73558F0141FE5340AC8B403A9BC393781F263A1B1608E63297701EEE867204DC721FD0B09DBB76577D1AF4B9CD4EE37C6FE" TargetMode="External"/><Relationship Id="rId36" Type="http://schemas.openxmlformats.org/officeDocument/2006/relationships/hyperlink" Target="consultantplus://offline/ref=1B110F318354F3F409560AD2865CCBFFB17B9767BACE19B8B6981AB6617A26CC480C3E6BED41BF73X3Y9J" TargetMode="External"/><Relationship Id="rId10" Type="http://schemas.openxmlformats.org/officeDocument/2006/relationships/hyperlink" Target="consultantplus://offline/ref=CBCF78C6BD9C1B66282E41B8B5CDF7004A2A0F631AB865927E1A3EE6BD84DA5D3FA3B081FC74574E9BFF403C183A42BAAFB4CDABNA3AE" TargetMode="External"/><Relationship Id="rId19" Type="http://schemas.openxmlformats.org/officeDocument/2006/relationships/hyperlink" Target="consultantplus://offline/ref=124B3C481F8E25B0185E7DED73558F0141FE5340AC8B403A9BC393781F263A1B1608E63297701EEE867201DE721FD0B09DBB76577D1AF4B9CD4EE37C6FE" TargetMode="External"/><Relationship Id="rId31" Type="http://schemas.openxmlformats.org/officeDocument/2006/relationships/hyperlink" Target="consultantplus://offline/ref=1B110F318354F3F409560AD2865CCBFFB17B9767BACE19B8B6981AB661X7Y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34CA859A2697AC276F880D53D9CDA644126A170AE34062839A8AE611B4AD858816AB8F2816CCD14E892C5E58C71E2562BB4D8AA22EE5D5A5EB1lD16E" TargetMode="External"/><Relationship Id="rId14" Type="http://schemas.openxmlformats.org/officeDocument/2006/relationships/hyperlink" Target="consultantplus://offline/ref=0602FB1321ED922570EEDD43C4664C8FECB0DB86B976579B68D71DD4A162CB034F1571BACC18A02EA8BBE16518508D6232BE970E750A00DDA8AEC3vC35E" TargetMode="External"/><Relationship Id="rId22" Type="http://schemas.openxmlformats.org/officeDocument/2006/relationships/hyperlink" Target="consultantplus://offline/ref=124B3C481F8E25B0185E7DED73558F0141FE5340AC8B403A9BC393781F263A1B1608E63297701EEE867201DE721FD0B09DBB76577D1AF4B9CD4EE37C6FE" TargetMode="External"/><Relationship Id="rId27" Type="http://schemas.openxmlformats.org/officeDocument/2006/relationships/hyperlink" Target="consultantplus://offline/ref=124B3C481F8E25B0185E7DED73558F0141FE5340AC8B403A9BC393781F263A1B1608E63297701EEE867200D7721FD0B09DBB76577D1AF4B9CD4EE37C6FE" TargetMode="External"/><Relationship Id="rId30" Type="http://schemas.openxmlformats.org/officeDocument/2006/relationships/hyperlink" Target="consultantplus://offline/ref=1B110F318354F3F409560AD2865CCBFFB17B9767BACE19B8B6981AB6617A26CC480C3E6BED41BF73X3Y9J" TargetMode="External"/><Relationship Id="rId35" Type="http://schemas.openxmlformats.org/officeDocument/2006/relationships/hyperlink" Target="consultantplus://offline/ref=1B110F318354F3F409560AD2865CCBFFB17B9767BACE19B8B6981AB6617A26CC480C3E6BED41BF73X3Y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10416</Words>
  <Characters>59376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7</cp:revision>
  <cp:lastPrinted>2020-01-28T05:59:00Z</cp:lastPrinted>
  <dcterms:created xsi:type="dcterms:W3CDTF">2020-01-29T05:12:00Z</dcterms:created>
  <dcterms:modified xsi:type="dcterms:W3CDTF">2020-02-12T01:01:00Z</dcterms:modified>
</cp:coreProperties>
</file>