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DB" w:rsidRPr="0011783D" w:rsidRDefault="00F65777" w:rsidP="00D331B6">
      <w:pPr>
        <w:jc w:val="center"/>
        <w:rPr>
          <w:b/>
          <w:sz w:val="26"/>
          <w:szCs w:val="26"/>
        </w:rPr>
      </w:pPr>
      <w:r w:rsidRPr="00F65777">
        <w:rPr>
          <w:noProof/>
        </w:rPr>
        <w:pict>
          <v:rect id="Rectangle 5" o:spid="_x0000_s1026" style="position:absolute;left:0;text-align:left;margin-left:-22.3pt;margin-top:-10.9pt;width:508.3pt;height:7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">
            <v:textbox>
              <w:txbxContent>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Default="00483957" w:rsidP="00751302">
                  <w:pPr>
                    <w:jc w:val="center"/>
                    <w:rPr>
                      <w:b/>
                      <w:sz w:val="26"/>
                      <w:szCs w:val="26"/>
                    </w:rPr>
                  </w:pPr>
                </w:p>
                <w:p w:rsidR="00483957" w:rsidRPr="00CB3F06" w:rsidRDefault="00483957" w:rsidP="00751302">
                  <w:pPr>
                    <w:jc w:val="center"/>
                    <w:rPr>
                      <w:b/>
                      <w:sz w:val="44"/>
                      <w:szCs w:val="44"/>
                    </w:rPr>
                  </w:pPr>
                  <w:r w:rsidRPr="00CB3F06">
                    <w:rPr>
                      <w:b/>
                      <w:sz w:val="44"/>
                      <w:szCs w:val="44"/>
                    </w:rPr>
                    <w:t>Отчет</w:t>
                  </w:r>
                </w:p>
                <w:p w:rsidR="00483957" w:rsidRPr="00CB3F06" w:rsidRDefault="00483957" w:rsidP="00751302">
                  <w:pPr>
                    <w:jc w:val="center"/>
                    <w:rPr>
                      <w:b/>
                      <w:sz w:val="44"/>
                      <w:szCs w:val="44"/>
                    </w:rPr>
                  </w:pPr>
                </w:p>
                <w:p w:rsidR="00483957" w:rsidRPr="00CB3F06" w:rsidRDefault="00483957" w:rsidP="00751302">
                  <w:pPr>
                    <w:jc w:val="center"/>
                    <w:rPr>
                      <w:b/>
                      <w:sz w:val="32"/>
                      <w:szCs w:val="32"/>
                    </w:rPr>
                  </w:pPr>
                  <w:r w:rsidRPr="00CB3F06">
                    <w:rPr>
                      <w:b/>
                      <w:sz w:val="32"/>
                      <w:szCs w:val="32"/>
                    </w:rPr>
                    <w:t xml:space="preserve">Главы МО ГП «Город Гусиноозёрск» А.Н. Кудряшова </w:t>
                  </w:r>
                </w:p>
                <w:p w:rsidR="00483957" w:rsidRPr="00CB3F06" w:rsidRDefault="00483957" w:rsidP="00751302">
                  <w:pPr>
                    <w:jc w:val="center"/>
                    <w:rPr>
                      <w:b/>
                      <w:sz w:val="32"/>
                      <w:szCs w:val="32"/>
                    </w:rPr>
                  </w:pPr>
                  <w:r w:rsidRPr="00CB3F06">
                    <w:rPr>
                      <w:b/>
                      <w:sz w:val="32"/>
                      <w:szCs w:val="32"/>
                    </w:rPr>
                    <w:t xml:space="preserve">о результатах своей деятельности и деятельности Администрации </w:t>
                  </w:r>
                </w:p>
                <w:p w:rsidR="00483957" w:rsidRPr="00CB3F06" w:rsidRDefault="00483957" w:rsidP="00751302">
                  <w:pPr>
                    <w:jc w:val="center"/>
                    <w:rPr>
                      <w:b/>
                      <w:sz w:val="32"/>
                      <w:szCs w:val="32"/>
                    </w:rPr>
                  </w:pPr>
                  <w:r w:rsidRPr="00CB3F06">
                    <w:rPr>
                      <w:b/>
                      <w:sz w:val="32"/>
                      <w:szCs w:val="32"/>
                    </w:rPr>
                    <w:t xml:space="preserve">МО «Город Гусиноозёрск» за 2015 год </w:t>
                  </w:r>
                </w:p>
                <w:p w:rsidR="00483957" w:rsidRPr="00CB3F06" w:rsidRDefault="00483957" w:rsidP="00751302"/>
              </w:txbxContent>
            </v:textbox>
          </v:rect>
        </w:pict>
      </w:r>
    </w:p>
    <w:p w:rsidR="004431DB" w:rsidRPr="0011783D" w:rsidRDefault="004431DB" w:rsidP="00D331B6">
      <w:pPr>
        <w:jc w:val="center"/>
        <w:rPr>
          <w:b/>
          <w:sz w:val="26"/>
          <w:szCs w:val="26"/>
        </w:rPr>
      </w:pPr>
    </w:p>
    <w:p w:rsidR="004431DB" w:rsidRPr="0011783D" w:rsidRDefault="004431DB" w:rsidP="00D331B6">
      <w:pPr>
        <w:jc w:val="center"/>
        <w:rPr>
          <w:b/>
          <w:sz w:val="26"/>
          <w:szCs w:val="26"/>
        </w:rPr>
      </w:pPr>
    </w:p>
    <w:p w:rsidR="004431DB" w:rsidRPr="0011783D" w:rsidRDefault="004431DB" w:rsidP="00D331B6">
      <w:pPr>
        <w:jc w:val="center"/>
        <w:rPr>
          <w:b/>
          <w:sz w:val="26"/>
          <w:szCs w:val="26"/>
        </w:rPr>
      </w:pPr>
    </w:p>
    <w:p w:rsidR="004431DB" w:rsidRPr="0011783D" w:rsidRDefault="004431DB" w:rsidP="00D331B6">
      <w:pPr>
        <w:jc w:val="center"/>
        <w:rPr>
          <w:b/>
          <w:sz w:val="26"/>
          <w:szCs w:val="26"/>
        </w:rPr>
      </w:pPr>
    </w:p>
    <w:p w:rsidR="004431DB" w:rsidRPr="0011783D" w:rsidRDefault="004431DB" w:rsidP="00D331B6">
      <w:pPr>
        <w:jc w:val="center"/>
        <w:rPr>
          <w:b/>
          <w:sz w:val="26"/>
          <w:szCs w:val="26"/>
        </w:rPr>
      </w:pPr>
    </w:p>
    <w:p w:rsidR="004431DB" w:rsidRPr="0011783D" w:rsidRDefault="004431DB" w:rsidP="00D331B6">
      <w:pPr>
        <w:jc w:val="center"/>
        <w:rPr>
          <w:b/>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4431DB" w:rsidRPr="00CC58AB" w:rsidRDefault="004431DB" w:rsidP="00D331B6">
      <w:pPr>
        <w:jc w:val="center"/>
        <w:rPr>
          <w:b/>
          <w:color w:val="FF0000"/>
          <w:sz w:val="26"/>
          <w:szCs w:val="26"/>
        </w:rPr>
      </w:pPr>
    </w:p>
    <w:p w:rsidR="00A52315" w:rsidRPr="00CB3F06" w:rsidRDefault="004431DB" w:rsidP="00D331B6">
      <w:pPr>
        <w:jc w:val="center"/>
        <w:rPr>
          <w:b/>
          <w:sz w:val="26"/>
          <w:szCs w:val="26"/>
        </w:rPr>
      </w:pPr>
      <w:r w:rsidRPr="00CB3F06">
        <w:rPr>
          <w:b/>
          <w:sz w:val="26"/>
          <w:szCs w:val="26"/>
        </w:rPr>
        <w:lastRenderedPageBreak/>
        <w:t>СОДЕРЖАНИЕ</w:t>
      </w:r>
    </w:p>
    <w:p w:rsidR="00063E8A" w:rsidRDefault="00F65777">
      <w:pPr>
        <w:pStyle w:val="15"/>
        <w:rPr>
          <w:rFonts w:asciiTheme="minorHAnsi" w:eastAsiaTheme="minorEastAsia" w:hAnsiTheme="minorHAnsi" w:cstheme="minorBidi"/>
          <w:b w:val="0"/>
          <w:sz w:val="22"/>
          <w:szCs w:val="22"/>
        </w:rPr>
      </w:pPr>
      <w:r w:rsidRPr="00F65777">
        <w:fldChar w:fldCharType="begin"/>
      </w:r>
      <w:r w:rsidR="00317C4C" w:rsidRPr="00CB3F06">
        <w:instrText xml:space="preserve"> TOC \o "1-3" \h \z \u </w:instrText>
      </w:r>
      <w:r w:rsidRPr="00F65777">
        <w:fldChar w:fldCharType="separate"/>
      </w:r>
      <w:hyperlink w:anchor="_Toc450299084" w:history="1">
        <w:r w:rsidR="00063E8A" w:rsidRPr="00DB245C">
          <w:rPr>
            <w:rStyle w:val="aa"/>
          </w:rPr>
          <w:t>Введение</w:t>
        </w:r>
        <w:r w:rsidR="00063E8A">
          <w:rPr>
            <w:webHidden/>
          </w:rPr>
          <w:tab/>
        </w:r>
        <w:r>
          <w:rPr>
            <w:webHidden/>
          </w:rPr>
          <w:fldChar w:fldCharType="begin"/>
        </w:r>
        <w:r w:rsidR="00063E8A">
          <w:rPr>
            <w:webHidden/>
          </w:rPr>
          <w:instrText xml:space="preserve"> PAGEREF _Toc450299084 \h </w:instrText>
        </w:r>
        <w:r>
          <w:rPr>
            <w:webHidden/>
          </w:rPr>
        </w:r>
        <w:r>
          <w:rPr>
            <w:webHidden/>
          </w:rPr>
          <w:fldChar w:fldCharType="separate"/>
        </w:r>
        <w:r w:rsidR="00B04BD0">
          <w:rPr>
            <w:webHidden/>
          </w:rPr>
          <w:t>4</w:t>
        </w:r>
        <w:r>
          <w:rPr>
            <w:webHidden/>
          </w:rPr>
          <w:fldChar w:fldCharType="end"/>
        </w:r>
      </w:hyperlink>
    </w:p>
    <w:p w:rsidR="00063E8A" w:rsidRDefault="00F65777">
      <w:pPr>
        <w:pStyle w:val="15"/>
        <w:rPr>
          <w:rFonts w:asciiTheme="minorHAnsi" w:eastAsiaTheme="minorEastAsia" w:hAnsiTheme="minorHAnsi" w:cstheme="minorBidi"/>
          <w:b w:val="0"/>
          <w:sz w:val="22"/>
          <w:szCs w:val="22"/>
        </w:rPr>
      </w:pPr>
      <w:hyperlink w:anchor="_Toc450299085" w:history="1">
        <w:r w:rsidR="00063E8A" w:rsidRPr="00DB245C">
          <w:rPr>
            <w:rStyle w:val="aa"/>
          </w:rPr>
          <w:t>1. Основные показатели социально-экономического развития МО ГП «Город Гусиноозёрск» за 2015 год</w:t>
        </w:r>
        <w:r w:rsidR="00063E8A">
          <w:rPr>
            <w:webHidden/>
          </w:rPr>
          <w:tab/>
        </w:r>
        <w:r>
          <w:rPr>
            <w:webHidden/>
          </w:rPr>
          <w:fldChar w:fldCharType="begin"/>
        </w:r>
        <w:r w:rsidR="00063E8A">
          <w:rPr>
            <w:webHidden/>
          </w:rPr>
          <w:instrText xml:space="preserve"> PAGEREF _Toc450299085 \h </w:instrText>
        </w:r>
        <w:r>
          <w:rPr>
            <w:webHidden/>
          </w:rPr>
        </w:r>
        <w:r>
          <w:rPr>
            <w:webHidden/>
          </w:rPr>
          <w:fldChar w:fldCharType="separate"/>
        </w:r>
        <w:r w:rsidR="00B04BD0">
          <w:rPr>
            <w:webHidden/>
          </w:rPr>
          <w:t>5</w:t>
        </w:r>
        <w:r>
          <w:rPr>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86" w:history="1">
        <w:r w:rsidR="00063E8A" w:rsidRPr="00DB245C">
          <w:rPr>
            <w:rStyle w:val="aa"/>
            <w:noProof/>
          </w:rPr>
          <w:t>Демографическая ситуация.</w:t>
        </w:r>
        <w:r w:rsidR="00063E8A">
          <w:rPr>
            <w:noProof/>
            <w:webHidden/>
          </w:rPr>
          <w:tab/>
        </w:r>
        <w:r>
          <w:rPr>
            <w:noProof/>
            <w:webHidden/>
          </w:rPr>
          <w:fldChar w:fldCharType="begin"/>
        </w:r>
        <w:r w:rsidR="00063E8A">
          <w:rPr>
            <w:noProof/>
            <w:webHidden/>
          </w:rPr>
          <w:instrText xml:space="preserve"> PAGEREF _Toc450299086 \h </w:instrText>
        </w:r>
        <w:r>
          <w:rPr>
            <w:noProof/>
            <w:webHidden/>
          </w:rPr>
        </w:r>
        <w:r>
          <w:rPr>
            <w:noProof/>
            <w:webHidden/>
          </w:rPr>
          <w:fldChar w:fldCharType="separate"/>
        </w:r>
        <w:r w:rsidR="00B04BD0">
          <w:rPr>
            <w:noProof/>
            <w:webHidden/>
          </w:rPr>
          <w:t>5</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87" w:history="1">
        <w:r w:rsidR="00063E8A" w:rsidRPr="00DB245C">
          <w:rPr>
            <w:rStyle w:val="aa"/>
            <w:noProof/>
          </w:rPr>
          <w:t>Труд. Занятость населения.</w:t>
        </w:r>
        <w:r w:rsidR="00063E8A">
          <w:rPr>
            <w:noProof/>
            <w:webHidden/>
          </w:rPr>
          <w:tab/>
        </w:r>
        <w:r>
          <w:rPr>
            <w:noProof/>
            <w:webHidden/>
          </w:rPr>
          <w:fldChar w:fldCharType="begin"/>
        </w:r>
        <w:r w:rsidR="00063E8A">
          <w:rPr>
            <w:noProof/>
            <w:webHidden/>
          </w:rPr>
          <w:instrText xml:space="preserve"> PAGEREF _Toc450299087 \h </w:instrText>
        </w:r>
        <w:r>
          <w:rPr>
            <w:noProof/>
            <w:webHidden/>
          </w:rPr>
        </w:r>
        <w:r>
          <w:rPr>
            <w:noProof/>
            <w:webHidden/>
          </w:rPr>
          <w:fldChar w:fldCharType="separate"/>
        </w:r>
        <w:r w:rsidR="00B04BD0">
          <w:rPr>
            <w:noProof/>
            <w:webHidden/>
          </w:rPr>
          <w:t>5</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88" w:history="1">
        <w:r w:rsidR="00063E8A" w:rsidRPr="00DB245C">
          <w:rPr>
            <w:rStyle w:val="aa"/>
            <w:noProof/>
          </w:rPr>
          <w:t>Промышленность.</w:t>
        </w:r>
        <w:r w:rsidR="00063E8A">
          <w:rPr>
            <w:noProof/>
            <w:webHidden/>
          </w:rPr>
          <w:tab/>
        </w:r>
        <w:r>
          <w:rPr>
            <w:noProof/>
            <w:webHidden/>
          </w:rPr>
          <w:fldChar w:fldCharType="begin"/>
        </w:r>
        <w:r w:rsidR="00063E8A">
          <w:rPr>
            <w:noProof/>
            <w:webHidden/>
          </w:rPr>
          <w:instrText xml:space="preserve"> PAGEREF _Toc450299088 \h </w:instrText>
        </w:r>
        <w:r>
          <w:rPr>
            <w:noProof/>
            <w:webHidden/>
          </w:rPr>
        </w:r>
        <w:r>
          <w:rPr>
            <w:noProof/>
            <w:webHidden/>
          </w:rPr>
          <w:fldChar w:fldCharType="separate"/>
        </w:r>
        <w:r w:rsidR="00B04BD0">
          <w:rPr>
            <w:noProof/>
            <w:webHidden/>
          </w:rPr>
          <w:t>6</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89" w:history="1">
        <w:r w:rsidR="00063E8A" w:rsidRPr="00DB245C">
          <w:rPr>
            <w:rStyle w:val="aa"/>
            <w:noProof/>
          </w:rPr>
          <w:t>Инвестиции.</w:t>
        </w:r>
        <w:r w:rsidR="00063E8A">
          <w:rPr>
            <w:noProof/>
            <w:webHidden/>
          </w:rPr>
          <w:tab/>
        </w:r>
        <w:r>
          <w:rPr>
            <w:noProof/>
            <w:webHidden/>
          </w:rPr>
          <w:fldChar w:fldCharType="begin"/>
        </w:r>
        <w:r w:rsidR="00063E8A">
          <w:rPr>
            <w:noProof/>
            <w:webHidden/>
          </w:rPr>
          <w:instrText xml:space="preserve"> PAGEREF _Toc450299089 \h </w:instrText>
        </w:r>
        <w:r>
          <w:rPr>
            <w:noProof/>
            <w:webHidden/>
          </w:rPr>
        </w:r>
        <w:r>
          <w:rPr>
            <w:noProof/>
            <w:webHidden/>
          </w:rPr>
          <w:fldChar w:fldCharType="separate"/>
        </w:r>
        <w:r w:rsidR="00B04BD0">
          <w:rPr>
            <w:noProof/>
            <w:webHidden/>
          </w:rPr>
          <w:t>7</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0" w:history="1">
        <w:r w:rsidR="00063E8A" w:rsidRPr="00DB245C">
          <w:rPr>
            <w:rStyle w:val="aa"/>
            <w:noProof/>
          </w:rPr>
          <w:t>Бюджет и финансы.</w:t>
        </w:r>
        <w:r w:rsidR="00063E8A">
          <w:rPr>
            <w:noProof/>
            <w:webHidden/>
          </w:rPr>
          <w:tab/>
        </w:r>
        <w:r>
          <w:rPr>
            <w:noProof/>
            <w:webHidden/>
          </w:rPr>
          <w:fldChar w:fldCharType="begin"/>
        </w:r>
        <w:r w:rsidR="00063E8A">
          <w:rPr>
            <w:noProof/>
            <w:webHidden/>
          </w:rPr>
          <w:instrText xml:space="preserve"> PAGEREF _Toc450299090 \h </w:instrText>
        </w:r>
        <w:r>
          <w:rPr>
            <w:noProof/>
            <w:webHidden/>
          </w:rPr>
        </w:r>
        <w:r>
          <w:rPr>
            <w:noProof/>
            <w:webHidden/>
          </w:rPr>
          <w:fldChar w:fldCharType="separate"/>
        </w:r>
        <w:r w:rsidR="00B04BD0">
          <w:rPr>
            <w:noProof/>
            <w:webHidden/>
          </w:rPr>
          <w:t>8</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1" w:history="1">
        <w:r w:rsidR="00063E8A" w:rsidRPr="00DB245C">
          <w:rPr>
            <w:rStyle w:val="aa"/>
            <w:noProof/>
          </w:rPr>
          <w:t>Жилищное строительство. Жилищный фонд.</w:t>
        </w:r>
        <w:r w:rsidR="00063E8A">
          <w:rPr>
            <w:noProof/>
            <w:webHidden/>
          </w:rPr>
          <w:tab/>
        </w:r>
        <w:r>
          <w:rPr>
            <w:noProof/>
            <w:webHidden/>
          </w:rPr>
          <w:fldChar w:fldCharType="begin"/>
        </w:r>
        <w:r w:rsidR="00063E8A">
          <w:rPr>
            <w:noProof/>
            <w:webHidden/>
          </w:rPr>
          <w:instrText xml:space="preserve"> PAGEREF _Toc450299091 \h </w:instrText>
        </w:r>
        <w:r>
          <w:rPr>
            <w:noProof/>
            <w:webHidden/>
          </w:rPr>
        </w:r>
        <w:r>
          <w:rPr>
            <w:noProof/>
            <w:webHidden/>
          </w:rPr>
          <w:fldChar w:fldCharType="separate"/>
        </w:r>
        <w:r w:rsidR="00B04BD0">
          <w:rPr>
            <w:noProof/>
            <w:webHidden/>
          </w:rPr>
          <w:t>8</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2" w:history="1">
        <w:r w:rsidR="00063E8A" w:rsidRPr="00DB245C">
          <w:rPr>
            <w:rStyle w:val="aa"/>
            <w:noProof/>
          </w:rPr>
          <w:t>Малое предпринимательство.</w:t>
        </w:r>
        <w:r w:rsidR="00063E8A">
          <w:rPr>
            <w:noProof/>
            <w:webHidden/>
          </w:rPr>
          <w:tab/>
        </w:r>
        <w:r>
          <w:rPr>
            <w:noProof/>
            <w:webHidden/>
          </w:rPr>
          <w:fldChar w:fldCharType="begin"/>
        </w:r>
        <w:r w:rsidR="00063E8A">
          <w:rPr>
            <w:noProof/>
            <w:webHidden/>
          </w:rPr>
          <w:instrText xml:space="preserve"> PAGEREF _Toc450299092 \h </w:instrText>
        </w:r>
        <w:r>
          <w:rPr>
            <w:noProof/>
            <w:webHidden/>
          </w:rPr>
        </w:r>
        <w:r>
          <w:rPr>
            <w:noProof/>
            <w:webHidden/>
          </w:rPr>
          <w:fldChar w:fldCharType="separate"/>
        </w:r>
        <w:r w:rsidR="00B04BD0">
          <w:rPr>
            <w:noProof/>
            <w:webHidden/>
          </w:rPr>
          <w:t>8</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3" w:history="1">
        <w:r w:rsidR="00063E8A" w:rsidRPr="00DB245C">
          <w:rPr>
            <w:rStyle w:val="aa"/>
            <w:noProof/>
          </w:rPr>
          <w:t>Потребительский рынок.</w:t>
        </w:r>
        <w:r w:rsidR="00063E8A">
          <w:rPr>
            <w:noProof/>
            <w:webHidden/>
          </w:rPr>
          <w:tab/>
        </w:r>
        <w:r>
          <w:rPr>
            <w:noProof/>
            <w:webHidden/>
          </w:rPr>
          <w:fldChar w:fldCharType="begin"/>
        </w:r>
        <w:r w:rsidR="00063E8A">
          <w:rPr>
            <w:noProof/>
            <w:webHidden/>
          </w:rPr>
          <w:instrText xml:space="preserve"> PAGEREF _Toc450299093 \h </w:instrText>
        </w:r>
        <w:r>
          <w:rPr>
            <w:noProof/>
            <w:webHidden/>
          </w:rPr>
        </w:r>
        <w:r>
          <w:rPr>
            <w:noProof/>
            <w:webHidden/>
          </w:rPr>
          <w:fldChar w:fldCharType="separate"/>
        </w:r>
        <w:r w:rsidR="00B04BD0">
          <w:rPr>
            <w:noProof/>
            <w:webHidden/>
          </w:rPr>
          <w:t>9</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4" w:history="1">
        <w:r w:rsidR="00063E8A" w:rsidRPr="00DB245C">
          <w:rPr>
            <w:rStyle w:val="aa"/>
            <w:noProof/>
          </w:rPr>
          <w:t>Сельское хозяйство.</w:t>
        </w:r>
        <w:r w:rsidR="00063E8A">
          <w:rPr>
            <w:noProof/>
            <w:webHidden/>
          </w:rPr>
          <w:tab/>
        </w:r>
        <w:r>
          <w:rPr>
            <w:noProof/>
            <w:webHidden/>
          </w:rPr>
          <w:fldChar w:fldCharType="begin"/>
        </w:r>
        <w:r w:rsidR="00063E8A">
          <w:rPr>
            <w:noProof/>
            <w:webHidden/>
          </w:rPr>
          <w:instrText xml:space="preserve"> PAGEREF _Toc450299094 \h </w:instrText>
        </w:r>
        <w:r>
          <w:rPr>
            <w:noProof/>
            <w:webHidden/>
          </w:rPr>
        </w:r>
        <w:r>
          <w:rPr>
            <w:noProof/>
            <w:webHidden/>
          </w:rPr>
          <w:fldChar w:fldCharType="separate"/>
        </w:r>
        <w:r w:rsidR="00B04BD0">
          <w:rPr>
            <w:noProof/>
            <w:webHidden/>
          </w:rPr>
          <w:t>9</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5" w:history="1">
        <w:r w:rsidR="00063E8A" w:rsidRPr="00DB245C">
          <w:rPr>
            <w:rStyle w:val="aa"/>
            <w:noProof/>
          </w:rPr>
          <w:t>Развитие социальной сферы.</w:t>
        </w:r>
        <w:r w:rsidR="00063E8A">
          <w:rPr>
            <w:noProof/>
            <w:webHidden/>
          </w:rPr>
          <w:tab/>
        </w:r>
        <w:r>
          <w:rPr>
            <w:noProof/>
            <w:webHidden/>
          </w:rPr>
          <w:fldChar w:fldCharType="begin"/>
        </w:r>
        <w:r w:rsidR="00063E8A">
          <w:rPr>
            <w:noProof/>
            <w:webHidden/>
          </w:rPr>
          <w:instrText xml:space="preserve"> PAGEREF _Toc450299095 \h </w:instrText>
        </w:r>
        <w:r>
          <w:rPr>
            <w:noProof/>
            <w:webHidden/>
          </w:rPr>
        </w:r>
        <w:r>
          <w:rPr>
            <w:noProof/>
            <w:webHidden/>
          </w:rPr>
          <w:fldChar w:fldCharType="separate"/>
        </w:r>
        <w:r w:rsidR="00B04BD0">
          <w:rPr>
            <w:noProof/>
            <w:webHidden/>
          </w:rPr>
          <w:t>9</w:t>
        </w:r>
        <w:r>
          <w:rPr>
            <w:noProof/>
            <w:webHidden/>
          </w:rPr>
          <w:fldChar w:fldCharType="end"/>
        </w:r>
      </w:hyperlink>
    </w:p>
    <w:p w:rsidR="00063E8A" w:rsidRDefault="00F65777">
      <w:pPr>
        <w:pStyle w:val="15"/>
        <w:rPr>
          <w:rFonts w:asciiTheme="minorHAnsi" w:eastAsiaTheme="minorEastAsia" w:hAnsiTheme="minorHAnsi" w:cstheme="minorBidi"/>
          <w:b w:val="0"/>
          <w:sz w:val="22"/>
          <w:szCs w:val="22"/>
        </w:rPr>
      </w:pPr>
      <w:hyperlink w:anchor="_Toc450299096" w:history="1">
        <w:r w:rsidR="00063E8A" w:rsidRPr="00DB245C">
          <w:rPr>
            <w:rStyle w:val="aa"/>
          </w:rPr>
          <w:t>2.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УставомМО ГП «Город Гусиноозёрск»</w:t>
        </w:r>
        <w:r w:rsidR="00063E8A">
          <w:rPr>
            <w:webHidden/>
          </w:rPr>
          <w:tab/>
        </w:r>
        <w:r>
          <w:rPr>
            <w:webHidden/>
          </w:rPr>
          <w:fldChar w:fldCharType="begin"/>
        </w:r>
        <w:r w:rsidR="00063E8A">
          <w:rPr>
            <w:webHidden/>
          </w:rPr>
          <w:instrText xml:space="preserve"> PAGEREF _Toc450299096 \h </w:instrText>
        </w:r>
        <w:r>
          <w:rPr>
            <w:webHidden/>
          </w:rPr>
        </w:r>
        <w:r>
          <w:rPr>
            <w:webHidden/>
          </w:rPr>
          <w:fldChar w:fldCharType="separate"/>
        </w:r>
        <w:r w:rsidR="00B04BD0">
          <w:rPr>
            <w:webHidden/>
          </w:rPr>
          <w:t>10</w:t>
        </w:r>
        <w:r>
          <w:rPr>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7" w:history="1">
        <w:r w:rsidR="00063E8A" w:rsidRPr="00DB245C">
          <w:rPr>
            <w:rStyle w:val="aa"/>
            <w:noProof/>
          </w:rPr>
          <w:t>2.1.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sidR="00063E8A">
          <w:rPr>
            <w:noProof/>
            <w:webHidden/>
          </w:rPr>
          <w:tab/>
        </w:r>
        <w:r>
          <w:rPr>
            <w:noProof/>
            <w:webHidden/>
          </w:rPr>
          <w:fldChar w:fldCharType="begin"/>
        </w:r>
        <w:r w:rsidR="00063E8A">
          <w:rPr>
            <w:noProof/>
            <w:webHidden/>
          </w:rPr>
          <w:instrText xml:space="preserve"> PAGEREF _Toc450299097 \h </w:instrText>
        </w:r>
        <w:r>
          <w:rPr>
            <w:noProof/>
            <w:webHidden/>
          </w:rPr>
        </w:r>
        <w:r>
          <w:rPr>
            <w:noProof/>
            <w:webHidden/>
          </w:rPr>
          <w:fldChar w:fldCharType="separate"/>
        </w:r>
        <w:r w:rsidR="00B04BD0">
          <w:rPr>
            <w:noProof/>
            <w:webHidden/>
          </w:rPr>
          <w:t>12</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8" w:history="1">
        <w:r w:rsidR="00063E8A" w:rsidRPr="00DB245C">
          <w:rPr>
            <w:rStyle w:val="aa"/>
            <w:noProof/>
          </w:rPr>
          <w:t>2.2.  Полномочие «Установление, изменение и отмена местных налогов и сборов поселения»</w:t>
        </w:r>
        <w:r w:rsidR="00063E8A">
          <w:rPr>
            <w:noProof/>
            <w:webHidden/>
          </w:rPr>
          <w:tab/>
        </w:r>
        <w:r>
          <w:rPr>
            <w:noProof/>
            <w:webHidden/>
          </w:rPr>
          <w:fldChar w:fldCharType="begin"/>
        </w:r>
        <w:r w:rsidR="00063E8A">
          <w:rPr>
            <w:noProof/>
            <w:webHidden/>
          </w:rPr>
          <w:instrText xml:space="preserve"> PAGEREF _Toc450299098 \h </w:instrText>
        </w:r>
        <w:r>
          <w:rPr>
            <w:noProof/>
            <w:webHidden/>
          </w:rPr>
        </w:r>
        <w:r>
          <w:rPr>
            <w:noProof/>
            <w:webHidden/>
          </w:rPr>
          <w:fldChar w:fldCharType="separate"/>
        </w:r>
        <w:r w:rsidR="00B04BD0">
          <w:rPr>
            <w:noProof/>
            <w:webHidden/>
          </w:rPr>
          <w:t>13</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099" w:history="1">
        <w:r w:rsidR="00063E8A" w:rsidRPr="00DB245C">
          <w:rPr>
            <w:rStyle w:val="aa"/>
            <w:noProof/>
          </w:rPr>
          <w:t>2.3. Полномочие «Владение, пользование и распоряжение имуществом, находящимся в муниципальной собственности поселения»</w:t>
        </w:r>
        <w:r w:rsidR="00063E8A">
          <w:rPr>
            <w:noProof/>
            <w:webHidden/>
          </w:rPr>
          <w:tab/>
        </w:r>
        <w:r>
          <w:rPr>
            <w:noProof/>
            <w:webHidden/>
          </w:rPr>
          <w:fldChar w:fldCharType="begin"/>
        </w:r>
        <w:r w:rsidR="00063E8A">
          <w:rPr>
            <w:noProof/>
            <w:webHidden/>
          </w:rPr>
          <w:instrText xml:space="preserve"> PAGEREF _Toc450299099 \h </w:instrText>
        </w:r>
        <w:r>
          <w:rPr>
            <w:noProof/>
            <w:webHidden/>
          </w:rPr>
        </w:r>
        <w:r>
          <w:rPr>
            <w:noProof/>
            <w:webHidden/>
          </w:rPr>
          <w:fldChar w:fldCharType="separate"/>
        </w:r>
        <w:r w:rsidR="00B04BD0">
          <w:rPr>
            <w:noProof/>
            <w:webHidden/>
          </w:rPr>
          <w:t>14</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0" w:history="1">
        <w:r w:rsidR="00063E8A" w:rsidRPr="00DB245C">
          <w:rPr>
            <w:rStyle w:val="aa"/>
            <w:noProof/>
          </w:rPr>
          <w:t>2.4.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sidR="00063E8A">
          <w:rPr>
            <w:noProof/>
            <w:webHidden/>
          </w:rPr>
          <w:tab/>
        </w:r>
        <w:r>
          <w:rPr>
            <w:noProof/>
            <w:webHidden/>
          </w:rPr>
          <w:fldChar w:fldCharType="begin"/>
        </w:r>
        <w:r w:rsidR="00063E8A">
          <w:rPr>
            <w:noProof/>
            <w:webHidden/>
          </w:rPr>
          <w:instrText xml:space="preserve"> PAGEREF _Toc450299100 \h </w:instrText>
        </w:r>
        <w:r>
          <w:rPr>
            <w:noProof/>
            <w:webHidden/>
          </w:rPr>
        </w:r>
        <w:r>
          <w:rPr>
            <w:noProof/>
            <w:webHidden/>
          </w:rPr>
          <w:fldChar w:fldCharType="separate"/>
        </w:r>
        <w:r w:rsidR="00B04BD0">
          <w:rPr>
            <w:noProof/>
            <w:webHidden/>
          </w:rPr>
          <w:t>17</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1" w:history="1">
        <w:r w:rsidR="00063E8A" w:rsidRPr="00DB245C">
          <w:rPr>
            <w:rStyle w:val="aa"/>
            <w:noProof/>
          </w:rPr>
          <w:t>2.5. Полномочие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соответствиис законодательством РФ»</w:t>
        </w:r>
        <w:r w:rsidR="00063E8A">
          <w:rPr>
            <w:noProof/>
            <w:webHidden/>
          </w:rPr>
          <w:tab/>
        </w:r>
        <w:r>
          <w:rPr>
            <w:noProof/>
            <w:webHidden/>
          </w:rPr>
          <w:fldChar w:fldCharType="begin"/>
        </w:r>
        <w:r w:rsidR="00063E8A">
          <w:rPr>
            <w:noProof/>
            <w:webHidden/>
          </w:rPr>
          <w:instrText xml:space="preserve"> PAGEREF _Toc450299101 \h </w:instrText>
        </w:r>
        <w:r>
          <w:rPr>
            <w:noProof/>
            <w:webHidden/>
          </w:rPr>
        </w:r>
        <w:r>
          <w:rPr>
            <w:noProof/>
            <w:webHidden/>
          </w:rPr>
          <w:fldChar w:fldCharType="separate"/>
        </w:r>
        <w:r w:rsidR="00B04BD0">
          <w:rPr>
            <w:noProof/>
            <w:webHidden/>
          </w:rPr>
          <w:t>18</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2" w:history="1">
        <w:r w:rsidR="00063E8A" w:rsidRPr="00DB245C">
          <w:rPr>
            <w:rStyle w:val="aa"/>
            <w:noProof/>
          </w:rPr>
          <w:t>2.9.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sidR="00063E8A">
          <w:rPr>
            <w:noProof/>
            <w:webHidden/>
          </w:rPr>
          <w:tab/>
        </w:r>
        <w:r>
          <w:rPr>
            <w:noProof/>
            <w:webHidden/>
          </w:rPr>
          <w:fldChar w:fldCharType="begin"/>
        </w:r>
        <w:r w:rsidR="00063E8A">
          <w:rPr>
            <w:noProof/>
            <w:webHidden/>
          </w:rPr>
          <w:instrText xml:space="preserve"> PAGEREF _Toc450299102 \h </w:instrText>
        </w:r>
        <w:r>
          <w:rPr>
            <w:noProof/>
            <w:webHidden/>
          </w:rPr>
        </w:r>
        <w:r>
          <w:rPr>
            <w:noProof/>
            <w:webHidden/>
          </w:rPr>
          <w:fldChar w:fldCharType="separate"/>
        </w:r>
        <w:r w:rsidR="00B04BD0">
          <w:rPr>
            <w:noProof/>
            <w:webHidden/>
          </w:rPr>
          <w:t>21</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3" w:history="1">
        <w:r w:rsidR="00063E8A" w:rsidRPr="00DB245C">
          <w:rPr>
            <w:rStyle w:val="aa"/>
            <w:noProof/>
          </w:rPr>
          <w:t>2.10. Полномочие «Организация ритуальных услуг и содержание мест захоронения»</w:t>
        </w:r>
        <w:r w:rsidR="00063E8A">
          <w:rPr>
            <w:noProof/>
            <w:webHidden/>
          </w:rPr>
          <w:tab/>
        </w:r>
        <w:r>
          <w:rPr>
            <w:noProof/>
            <w:webHidden/>
          </w:rPr>
          <w:fldChar w:fldCharType="begin"/>
        </w:r>
        <w:r w:rsidR="00063E8A">
          <w:rPr>
            <w:noProof/>
            <w:webHidden/>
          </w:rPr>
          <w:instrText xml:space="preserve"> PAGEREF _Toc450299103 \h </w:instrText>
        </w:r>
        <w:r>
          <w:rPr>
            <w:noProof/>
            <w:webHidden/>
          </w:rPr>
        </w:r>
        <w:r>
          <w:rPr>
            <w:noProof/>
            <w:webHidden/>
          </w:rPr>
          <w:fldChar w:fldCharType="separate"/>
        </w:r>
        <w:r w:rsidR="00B04BD0">
          <w:rPr>
            <w:noProof/>
            <w:webHidden/>
          </w:rPr>
          <w:t>21</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4" w:history="1">
        <w:r w:rsidR="00063E8A" w:rsidRPr="00DB245C">
          <w:rPr>
            <w:rStyle w:val="aa"/>
            <w:noProof/>
          </w:rPr>
          <w:t>2.11. Полномочие «Участие в организации деятельности по сбору (в том числе раздельному сбору) и транспортированию твёрдых коммунальных отходов»</w:t>
        </w:r>
        <w:r w:rsidR="00063E8A">
          <w:rPr>
            <w:noProof/>
            <w:webHidden/>
          </w:rPr>
          <w:tab/>
        </w:r>
        <w:r>
          <w:rPr>
            <w:noProof/>
            <w:webHidden/>
          </w:rPr>
          <w:fldChar w:fldCharType="begin"/>
        </w:r>
        <w:r w:rsidR="00063E8A">
          <w:rPr>
            <w:noProof/>
            <w:webHidden/>
          </w:rPr>
          <w:instrText xml:space="preserve"> PAGEREF _Toc450299104 \h </w:instrText>
        </w:r>
        <w:r>
          <w:rPr>
            <w:noProof/>
            <w:webHidden/>
          </w:rPr>
        </w:r>
        <w:r>
          <w:rPr>
            <w:noProof/>
            <w:webHidden/>
          </w:rPr>
          <w:fldChar w:fldCharType="separate"/>
        </w:r>
        <w:r w:rsidR="00B04BD0">
          <w:rPr>
            <w:noProof/>
            <w:webHidden/>
          </w:rPr>
          <w:t>22</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5" w:history="1">
        <w:r w:rsidR="00063E8A" w:rsidRPr="00DB245C">
          <w:rPr>
            <w:rStyle w:val="aa"/>
            <w:noProof/>
          </w:rPr>
          <w:t>2.12. Полномочие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063E8A">
          <w:rPr>
            <w:noProof/>
            <w:webHidden/>
          </w:rPr>
          <w:tab/>
        </w:r>
        <w:r>
          <w:rPr>
            <w:noProof/>
            <w:webHidden/>
          </w:rPr>
          <w:fldChar w:fldCharType="begin"/>
        </w:r>
        <w:r w:rsidR="00063E8A">
          <w:rPr>
            <w:noProof/>
            <w:webHidden/>
          </w:rPr>
          <w:instrText xml:space="preserve"> PAGEREF _Toc450299105 \h </w:instrText>
        </w:r>
        <w:r>
          <w:rPr>
            <w:noProof/>
            <w:webHidden/>
          </w:rPr>
        </w:r>
        <w:r>
          <w:rPr>
            <w:noProof/>
            <w:webHidden/>
          </w:rPr>
          <w:fldChar w:fldCharType="separate"/>
        </w:r>
        <w:r w:rsidR="00B04BD0">
          <w:rPr>
            <w:noProof/>
            <w:webHidden/>
          </w:rPr>
          <w:t>22</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6" w:history="1">
        <w:r w:rsidR="00063E8A" w:rsidRPr="00DB245C">
          <w:rPr>
            <w:rStyle w:val="aa"/>
            <w:noProof/>
          </w:rPr>
          <w:t xml:space="preserve">2.13.Полномочие «Утверждение генеральных планов поселения, правил землепользования и застройки, утверждение подготовленной на основе генеральных </w:t>
        </w:r>
        <w:r w:rsidR="00063E8A" w:rsidRPr="00DB245C">
          <w:rPr>
            <w:rStyle w:val="aa"/>
            <w:noProof/>
          </w:rPr>
          <w:lastRenderedPageBreak/>
          <w:t>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063E8A">
          <w:rPr>
            <w:noProof/>
            <w:webHidden/>
          </w:rPr>
          <w:tab/>
        </w:r>
        <w:r>
          <w:rPr>
            <w:noProof/>
            <w:webHidden/>
          </w:rPr>
          <w:fldChar w:fldCharType="begin"/>
        </w:r>
        <w:r w:rsidR="00063E8A">
          <w:rPr>
            <w:noProof/>
            <w:webHidden/>
          </w:rPr>
          <w:instrText xml:space="preserve"> PAGEREF _Toc450299106 \h </w:instrText>
        </w:r>
        <w:r>
          <w:rPr>
            <w:noProof/>
            <w:webHidden/>
          </w:rPr>
        </w:r>
        <w:r>
          <w:rPr>
            <w:noProof/>
            <w:webHidden/>
          </w:rPr>
          <w:fldChar w:fldCharType="separate"/>
        </w:r>
        <w:r w:rsidR="00B04BD0">
          <w:rPr>
            <w:noProof/>
            <w:webHidden/>
          </w:rPr>
          <w:t>23</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7" w:history="1">
        <w:r w:rsidR="00063E8A" w:rsidRPr="00DB245C">
          <w:rPr>
            <w:rStyle w:val="aa"/>
            <w:noProof/>
          </w:rPr>
          <w:t>2.14.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063E8A">
          <w:rPr>
            <w:noProof/>
            <w:webHidden/>
          </w:rPr>
          <w:tab/>
        </w:r>
        <w:r>
          <w:rPr>
            <w:noProof/>
            <w:webHidden/>
          </w:rPr>
          <w:fldChar w:fldCharType="begin"/>
        </w:r>
        <w:r w:rsidR="00063E8A">
          <w:rPr>
            <w:noProof/>
            <w:webHidden/>
          </w:rPr>
          <w:instrText xml:space="preserve"> PAGEREF _Toc450299107 \h </w:instrText>
        </w:r>
        <w:r>
          <w:rPr>
            <w:noProof/>
            <w:webHidden/>
          </w:rPr>
        </w:r>
        <w:r>
          <w:rPr>
            <w:noProof/>
            <w:webHidden/>
          </w:rPr>
          <w:fldChar w:fldCharType="separate"/>
        </w:r>
        <w:r w:rsidR="00B04BD0">
          <w:rPr>
            <w:noProof/>
            <w:webHidden/>
          </w:rPr>
          <w:t>26</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8" w:history="1">
        <w:r w:rsidR="00063E8A" w:rsidRPr="00DB245C">
          <w:rPr>
            <w:rStyle w:val="aa"/>
            <w:noProof/>
          </w:rPr>
          <w:t>2.15.Полномочие «Организация библиотечного обслуживания населения, комплектование и обеспечение сохранности библиотечных фондов библиотек поселения»</w:t>
        </w:r>
        <w:r w:rsidR="00063E8A">
          <w:rPr>
            <w:noProof/>
            <w:webHidden/>
          </w:rPr>
          <w:tab/>
        </w:r>
        <w:r>
          <w:rPr>
            <w:noProof/>
            <w:webHidden/>
          </w:rPr>
          <w:fldChar w:fldCharType="begin"/>
        </w:r>
        <w:r w:rsidR="00063E8A">
          <w:rPr>
            <w:noProof/>
            <w:webHidden/>
          </w:rPr>
          <w:instrText xml:space="preserve"> PAGEREF _Toc450299108 \h </w:instrText>
        </w:r>
        <w:r>
          <w:rPr>
            <w:noProof/>
            <w:webHidden/>
          </w:rPr>
        </w:r>
        <w:r>
          <w:rPr>
            <w:noProof/>
            <w:webHidden/>
          </w:rPr>
          <w:fldChar w:fldCharType="separate"/>
        </w:r>
        <w:r w:rsidR="00B04BD0">
          <w:rPr>
            <w:noProof/>
            <w:webHidden/>
          </w:rPr>
          <w:t>26</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09" w:history="1">
        <w:r w:rsidR="00063E8A" w:rsidRPr="00DB245C">
          <w:rPr>
            <w:rStyle w:val="aa"/>
            <w:noProof/>
          </w:rPr>
          <w:t>2.16.Полномочие «Создание условий для организации досуга и обеспечения жителей поселения услугами организаций культуры»</w:t>
        </w:r>
        <w:r w:rsidR="00063E8A">
          <w:rPr>
            <w:noProof/>
            <w:webHidden/>
          </w:rPr>
          <w:tab/>
        </w:r>
        <w:r>
          <w:rPr>
            <w:noProof/>
            <w:webHidden/>
          </w:rPr>
          <w:fldChar w:fldCharType="begin"/>
        </w:r>
        <w:r w:rsidR="00063E8A">
          <w:rPr>
            <w:noProof/>
            <w:webHidden/>
          </w:rPr>
          <w:instrText xml:space="preserve"> PAGEREF _Toc450299109 \h </w:instrText>
        </w:r>
        <w:r>
          <w:rPr>
            <w:noProof/>
            <w:webHidden/>
          </w:rPr>
        </w:r>
        <w:r>
          <w:rPr>
            <w:noProof/>
            <w:webHidden/>
          </w:rPr>
          <w:fldChar w:fldCharType="separate"/>
        </w:r>
        <w:r w:rsidR="00B04BD0">
          <w:rPr>
            <w:noProof/>
            <w:webHidden/>
          </w:rPr>
          <w:t>28</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0" w:history="1">
        <w:r w:rsidR="00063E8A" w:rsidRPr="00DB245C">
          <w:rPr>
            <w:rStyle w:val="aa"/>
            <w:noProof/>
          </w:rPr>
          <w:t>2.17.Полномочие«Сохранение,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00063E8A">
          <w:rPr>
            <w:noProof/>
            <w:webHidden/>
          </w:rPr>
          <w:tab/>
        </w:r>
        <w:r>
          <w:rPr>
            <w:noProof/>
            <w:webHidden/>
          </w:rPr>
          <w:fldChar w:fldCharType="begin"/>
        </w:r>
        <w:r w:rsidR="00063E8A">
          <w:rPr>
            <w:noProof/>
            <w:webHidden/>
          </w:rPr>
          <w:instrText xml:space="preserve"> PAGEREF _Toc450299110 \h </w:instrText>
        </w:r>
        <w:r>
          <w:rPr>
            <w:noProof/>
            <w:webHidden/>
          </w:rPr>
        </w:r>
        <w:r>
          <w:rPr>
            <w:noProof/>
            <w:webHidden/>
          </w:rPr>
          <w:fldChar w:fldCharType="separate"/>
        </w:r>
        <w:r w:rsidR="00B04BD0">
          <w:rPr>
            <w:noProof/>
            <w:webHidden/>
          </w:rPr>
          <w:t>31</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1" w:history="1">
        <w:r w:rsidR="00063E8A" w:rsidRPr="00DB245C">
          <w:rPr>
            <w:rStyle w:val="aa"/>
            <w:noProof/>
          </w:rPr>
          <w:t>2.18.Полномочие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00063E8A">
          <w:rPr>
            <w:noProof/>
            <w:webHidden/>
          </w:rPr>
          <w:tab/>
        </w:r>
        <w:r>
          <w:rPr>
            <w:noProof/>
            <w:webHidden/>
          </w:rPr>
          <w:fldChar w:fldCharType="begin"/>
        </w:r>
        <w:r w:rsidR="00063E8A">
          <w:rPr>
            <w:noProof/>
            <w:webHidden/>
          </w:rPr>
          <w:instrText xml:space="preserve"> PAGEREF _Toc450299111 \h </w:instrText>
        </w:r>
        <w:r>
          <w:rPr>
            <w:noProof/>
            <w:webHidden/>
          </w:rPr>
        </w:r>
        <w:r>
          <w:rPr>
            <w:noProof/>
            <w:webHidden/>
          </w:rPr>
          <w:fldChar w:fldCharType="separate"/>
        </w:r>
        <w:r w:rsidR="00B04BD0">
          <w:rPr>
            <w:noProof/>
            <w:webHidden/>
          </w:rPr>
          <w:t>31</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2" w:history="1">
        <w:r w:rsidR="00063E8A" w:rsidRPr="00DB245C">
          <w:rPr>
            <w:rStyle w:val="aa"/>
            <w:noProof/>
          </w:rPr>
          <w:t>2.19.Полномочие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sidR="00063E8A">
          <w:rPr>
            <w:noProof/>
            <w:webHidden/>
          </w:rPr>
          <w:tab/>
        </w:r>
        <w:r>
          <w:rPr>
            <w:noProof/>
            <w:webHidden/>
          </w:rPr>
          <w:fldChar w:fldCharType="begin"/>
        </w:r>
        <w:r w:rsidR="00063E8A">
          <w:rPr>
            <w:noProof/>
            <w:webHidden/>
          </w:rPr>
          <w:instrText xml:space="preserve"> PAGEREF _Toc450299112 \h </w:instrText>
        </w:r>
        <w:r>
          <w:rPr>
            <w:noProof/>
            <w:webHidden/>
          </w:rPr>
        </w:r>
        <w:r>
          <w:rPr>
            <w:noProof/>
            <w:webHidden/>
          </w:rPr>
          <w:fldChar w:fldCharType="separate"/>
        </w:r>
        <w:r w:rsidR="00B04BD0">
          <w:rPr>
            <w:noProof/>
            <w:webHidden/>
          </w:rPr>
          <w:t>32</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3" w:history="1">
        <w:r w:rsidR="00063E8A" w:rsidRPr="00DB245C">
          <w:rPr>
            <w:rStyle w:val="aa"/>
            <w:noProof/>
          </w:rPr>
          <w:t>2.20.Полномочие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063E8A">
          <w:rPr>
            <w:noProof/>
            <w:webHidden/>
          </w:rPr>
          <w:tab/>
        </w:r>
        <w:r>
          <w:rPr>
            <w:noProof/>
            <w:webHidden/>
          </w:rPr>
          <w:fldChar w:fldCharType="begin"/>
        </w:r>
        <w:r w:rsidR="00063E8A">
          <w:rPr>
            <w:noProof/>
            <w:webHidden/>
          </w:rPr>
          <w:instrText xml:space="preserve"> PAGEREF _Toc450299113 \h </w:instrText>
        </w:r>
        <w:r>
          <w:rPr>
            <w:noProof/>
            <w:webHidden/>
          </w:rPr>
        </w:r>
        <w:r>
          <w:rPr>
            <w:noProof/>
            <w:webHidden/>
          </w:rPr>
          <w:fldChar w:fldCharType="separate"/>
        </w:r>
        <w:r w:rsidR="00B04BD0">
          <w:rPr>
            <w:noProof/>
            <w:webHidden/>
          </w:rPr>
          <w:t>33</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4" w:history="1">
        <w:r w:rsidR="00063E8A" w:rsidRPr="00DB245C">
          <w:rPr>
            <w:rStyle w:val="aa"/>
            <w:noProof/>
          </w:rPr>
          <w:t>2.21. Полномочие «Содействие в развитии сельскохозяйственного производства, создание условий для развития малого и среднего предпринимательства»</w:t>
        </w:r>
        <w:r w:rsidR="00063E8A">
          <w:rPr>
            <w:noProof/>
            <w:webHidden/>
          </w:rPr>
          <w:tab/>
        </w:r>
        <w:r>
          <w:rPr>
            <w:noProof/>
            <w:webHidden/>
          </w:rPr>
          <w:fldChar w:fldCharType="begin"/>
        </w:r>
        <w:r w:rsidR="00063E8A">
          <w:rPr>
            <w:noProof/>
            <w:webHidden/>
          </w:rPr>
          <w:instrText xml:space="preserve"> PAGEREF _Toc450299114 \h </w:instrText>
        </w:r>
        <w:r>
          <w:rPr>
            <w:noProof/>
            <w:webHidden/>
          </w:rPr>
        </w:r>
        <w:r>
          <w:rPr>
            <w:noProof/>
            <w:webHidden/>
          </w:rPr>
          <w:fldChar w:fldCharType="separate"/>
        </w:r>
        <w:r w:rsidR="00B04BD0">
          <w:rPr>
            <w:noProof/>
            <w:webHidden/>
          </w:rPr>
          <w:t>34</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5" w:history="1">
        <w:r w:rsidR="00063E8A" w:rsidRPr="00DB245C">
          <w:rPr>
            <w:rStyle w:val="aa"/>
            <w:noProof/>
          </w:rPr>
          <w:t>2.22.Полномочие «Организация и осуществление мероприятий по работе с детьми и молодёжью в поселении»</w:t>
        </w:r>
        <w:r w:rsidR="00063E8A">
          <w:rPr>
            <w:noProof/>
            <w:webHidden/>
          </w:rPr>
          <w:tab/>
        </w:r>
        <w:r>
          <w:rPr>
            <w:noProof/>
            <w:webHidden/>
          </w:rPr>
          <w:fldChar w:fldCharType="begin"/>
        </w:r>
        <w:r w:rsidR="00063E8A">
          <w:rPr>
            <w:noProof/>
            <w:webHidden/>
          </w:rPr>
          <w:instrText xml:space="preserve"> PAGEREF _Toc450299115 \h </w:instrText>
        </w:r>
        <w:r>
          <w:rPr>
            <w:noProof/>
            <w:webHidden/>
          </w:rPr>
        </w:r>
        <w:r>
          <w:rPr>
            <w:noProof/>
            <w:webHidden/>
          </w:rPr>
          <w:fldChar w:fldCharType="separate"/>
        </w:r>
        <w:r w:rsidR="00B04BD0">
          <w:rPr>
            <w:noProof/>
            <w:webHidden/>
          </w:rPr>
          <w:t>35</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6" w:history="1">
        <w:r w:rsidR="00063E8A" w:rsidRPr="00DB245C">
          <w:rPr>
            <w:rStyle w:val="aa"/>
            <w:noProof/>
          </w:rPr>
          <w:t>2.23. Полномочие «Обеспечение первичных мер пожарной безопасности в границах населённых пунктов поселения».</w:t>
        </w:r>
        <w:r w:rsidR="00063E8A">
          <w:rPr>
            <w:noProof/>
            <w:webHidden/>
          </w:rPr>
          <w:tab/>
        </w:r>
        <w:r>
          <w:rPr>
            <w:noProof/>
            <w:webHidden/>
          </w:rPr>
          <w:fldChar w:fldCharType="begin"/>
        </w:r>
        <w:r w:rsidR="00063E8A">
          <w:rPr>
            <w:noProof/>
            <w:webHidden/>
          </w:rPr>
          <w:instrText xml:space="preserve"> PAGEREF _Toc450299116 \h </w:instrText>
        </w:r>
        <w:r>
          <w:rPr>
            <w:noProof/>
            <w:webHidden/>
          </w:rPr>
        </w:r>
        <w:r>
          <w:rPr>
            <w:noProof/>
            <w:webHidden/>
          </w:rPr>
          <w:fldChar w:fldCharType="separate"/>
        </w:r>
        <w:r w:rsidR="00B04BD0">
          <w:rPr>
            <w:noProof/>
            <w:webHidden/>
          </w:rPr>
          <w:t>37</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7" w:history="1">
        <w:r w:rsidR="00063E8A" w:rsidRPr="00DB245C">
          <w:rPr>
            <w:rStyle w:val="aa"/>
            <w:noProof/>
          </w:rPr>
          <w:t>2.24. Полномочие «Участие в предупреждении и ликвидации последствий чрезвычайных ситуаций в границах поселения».</w:t>
        </w:r>
        <w:r w:rsidR="00063E8A">
          <w:rPr>
            <w:noProof/>
            <w:webHidden/>
          </w:rPr>
          <w:tab/>
        </w:r>
        <w:r>
          <w:rPr>
            <w:noProof/>
            <w:webHidden/>
          </w:rPr>
          <w:fldChar w:fldCharType="begin"/>
        </w:r>
        <w:r w:rsidR="00063E8A">
          <w:rPr>
            <w:noProof/>
            <w:webHidden/>
          </w:rPr>
          <w:instrText xml:space="preserve"> PAGEREF _Toc450299117 \h </w:instrText>
        </w:r>
        <w:r>
          <w:rPr>
            <w:noProof/>
            <w:webHidden/>
          </w:rPr>
        </w:r>
        <w:r>
          <w:rPr>
            <w:noProof/>
            <w:webHidden/>
          </w:rPr>
          <w:fldChar w:fldCharType="separate"/>
        </w:r>
        <w:r w:rsidR="00B04BD0">
          <w:rPr>
            <w:noProof/>
            <w:webHidden/>
          </w:rPr>
          <w:t>37</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8" w:history="1">
        <w:r w:rsidR="00063E8A" w:rsidRPr="00DB245C">
          <w:rPr>
            <w:rStyle w:val="aa"/>
            <w:noProof/>
          </w:rPr>
          <w:t>2.25. Полномочие «Осуществление мероприятий по обеспечению безопасности людей на водных объектах, охране их жизни их здоровья».</w:t>
        </w:r>
        <w:r w:rsidR="00063E8A">
          <w:rPr>
            <w:noProof/>
            <w:webHidden/>
          </w:rPr>
          <w:tab/>
        </w:r>
        <w:r>
          <w:rPr>
            <w:noProof/>
            <w:webHidden/>
          </w:rPr>
          <w:fldChar w:fldCharType="begin"/>
        </w:r>
        <w:r w:rsidR="00063E8A">
          <w:rPr>
            <w:noProof/>
            <w:webHidden/>
          </w:rPr>
          <w:instrText xml:space="preserve"> PAGEREF _Toc450299118 \h </w:instrText>
        </w:r>
        <w:r>
          <w:rPr>
            <w:noProof/>
            <w:webHidden/>
          </w:rPr>
        </w:r>
        <w:r>
          <w:rPr>
            <w:noProof/>
            <w:webHidden/>
          </w:rPr>
          <w:fldChar w:fldCharType="separate"/>
        </w:r>
        <w:r w:rsidR="00B04BD0">
          <w:rPr>
            <w:noProof/>
            <w:webHidden/>
          </w:rPr>
          <w:t>37</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19" w:history="1">
        <w:r w:rsidR="00063E8A" w:rsidRPr="00DB245C">
          <w:rPr>
            <w:rStyle w:val="aa"/>
            <w:noProof/>
          </w:rPr>
          <w:t>2.26. Полномочие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063E8A">
          <w:rPr>
            <w:noProof/>
            <w:webHidden/>
          </w:rPr>
          <w:tab/>
        </w:r>
        <w:r>
          <w:rPr>
            <w:noProof/>
            <w:webHidden/>
          </w:rPr>
          <w:fldChar w:fldCharType="begin"/>
        </w:r>
        <w:r w:rsidR="00063E8A">
          <w:rPr>
            <w:noProof/>
            <w:webHidden/>
          </w:rPr>
          <w:instrText xml:space="preserve"> PAGEREF _Toc450299119 \h </w:instrText>
        </w:r>
        <w:r>
          <w:rPr>
            <w:noProof/>
            <w:webHidden/>
          </w:rPr>
        </w:r>
        <w:r>
          <w:rPr>
            <w:noProof/>
            <w:webHidden/>
          </w:rPr>
          <w:fldChar w:fldCharType="separate"/>
        </w:r>
        <w:r w:rsidR="00B04BD0">
          <w:rPr>
            <w:noProof/>
            <w:webHidden/>
          </w:rPr>
          <w:t>38</w:t>
        </w:r>
        <w:r>
          <w:rPr>
            <w:noProof/>
            <w:webHidden/>
          </w:rPr>
          <w:fldChar w:fldCharType="end"/>
        </w:r>
      </w:hyperlink>
    </w:p>
    <w:p w:rsidR="00063E8A" w:rsidRDefault="00F65777">
      <w:pPr>
        <w:pStyle w:val="25"/>
        <w:rPr>
          <w:rFonts w:asciiTheme="minorHAnsi" w:eastAsiaTheme="minorEastAsia" w:hAnsiTheme="minorHAnsi" w:cstheme="minorBidi"/>
          <w:noProof/>
          <w:sz w:val="22"/>
          <w:szCs w:val="22"/>
        </w:rPr>
      </w:pPr>
      <w:hyperlink w:anchor="_Toc450299120" w:history="1">
        <w:r w:rsidR="00063E8A" w:rsidRPr="00DB245C">
          <w:rPr>
            <w:rStyle w:val="aa"/>
            <w:noProof/>
          </w:rPr>
          <w:t>2.27. Полномочие «Осуществление мер по противодействию коррупции в границах поселения»</w:t>
        </w:r>
        <w:r w:rsidR="00063E8A">
          <w:rPr>
            <w:noProof/>
            <w:webHidden/>
          </w:rPr>
          <w:tab/>
        </w:r>
        <w:r>
          <w:rPr>
            <w:noProof/>
            <w:webHidden/>
          </w:rPr>
          <w:fldChar w:fldCharType="begin"/>
        </w:r>
        <w:r w:rsidR="00063E8A">
          <w:rPr>
            <w:noProof/>
            <w:webHidden/>
          </w:rPr>
          <w:instrText xml:space="preserve"> PAGEREF _Toc450299120 \h </w:instrText>
        </w:r>
        <w:r>
          <w:rPr>
            <w:noProof/>
            <w:webHidden/>
          </w:rPr>
        </w:r>
        <w:r>
          <w:rPr>
            <w:noProof/>
            <w:webHidden/>
          </w:rPr>
          <w:fldChar w:fldCharType="separate"/>
        </w:r>
        <w:r w:rsidR="00B04BD0">
          <w:rPr>
            <w:noProof/>
            <w:webHidden/>
          </w:rPr>
          <w:t>38</w:t>
        </w:r>
        <w:r>
          <w:rPr>
            <w:noProof/>
            <w:webHidden/>
          </w:rPr>
          <w:fldChar w:fldCharType="end"/>
        </w:r>
      </w:hyperlink>
    </w:p>
    <w:p w:rsidR="00063E8A" w:rsidRDefault="00F65777">
      <w:pPr>
        <w:pStyle w:val="15"/>
        <w:rPr>
          <w:rFonts w:asciiTheme="minorHAnsi" w:eastAsiaTheme="minorEastAsia" w:hAnsiTheme="minorHAnsi" w:cstheme="minorBidi"/>
          <w:b w:val="0"/>
          <w:sz w:val="22"/>
          <w:szCs w:val="22"/>
        </w:rPr>
      </w:pPr>
      <w:hyperlink w:anchor="_Toc450299121" w:history="1">
        <w:r w:rsidR="00063E8A" w:rsidRPr="00DB245C">
          <w:rPr>
            <w:rStyle w:val="aa"/>
          </w:rPr>
          <w:t>3. Деятельность Администрации МО «Город Гусиноозёрск» в 2015 году  в</w:t>
        </w:r>
        <w:r w:rsidR="00063E8A">
          <w:rPr>
            <w:webHidden/>
          </w:rPr>
          <w:tab/>
        </w:r>
        <w:r>
          <w:rPr>
            <w:webHidden/>
          </w:rPr>
          <w:fldChar w:fldCharType="begin"/>
        </w:r>
        <w:r w:rsidR="00063E8A">
          <w:rPr>
            <w:webHidden/>
          </w:rPr>
          <w:instrText xml:space="preserve"> PAGEREF _Toc450299121 \h </w:instrText>
        </w:r>
        <w:r>
          <w:rPr>
            <w:webHidden/>
          </w:rPr>
        </w:r>
        <w:r>
          <w:rPr>
            <w:webHidden/>
          </w:rPr>
          <w:fldChar w:fldCharType="separate"/>
        </w:r>
        <w:r w:rsidR="00B04BD0">
          <w:rPr>
            <w:webHidden/>
          </w:rPr>
          <w:t>38</w:t>
        </w:r>
        <w:r>
          <w:rPr>
            <w:webHidden/>
          </w:rPr>
          <w:fldChar w:fldCharType="end"/>
        </w:r>
      </w:hyperlink>
    </w:p>
    <w:p w:rsidR="00063E8A" w:rsidRDefault="00F65777">
      <w:pPr>
        <w:pStyle w:val="15"/>
        <w:rPr>
          <w:rFonts w:asciiTheme="minorHAnsi" w:eastAsiaTheme="minorEastAsia" w:hAnsiTheme="minorHAnsi" w:cstheme="minorBidi"/>
          <w:b w:val="0"/>
          <w:sz w:val="22"/>
          <w:szCs w:val="22"/>
        </w:rPr>
      </w:pPr>
      <w:hyperlink w:anchor="_Toc450299122" w:history="1">
        <w:r w:rsidR="00063E8A" w:rsidRPr="00DB245C">
          <w:rPr>
            <w:rStyle w:val="aa"/>
          </w:rPr>
          <w:t>Заключение</w:t>
        </w:r>
        <w:r w:rsidR="00063E8A">
          <w:rPr>
            <w:webHidden/>
          </w:rPr>
          <w:tab/>
        </w:r>
        <w:r>
          <w:rPr>
            <w:webHidden/>
          </w:rPr>
          <w:fldChar w:fldCharType="begin"/>
        </w:r>
        <w:r w:rsidR="00063E8A">
          <w:rPr>
            <w:webHidden/>
          </w:rPr>
          <w:instrText xml:space="preserve"> PAGEREF _Toc450299122 \h </w:instrText>
        </w:r>
        <w:r>
          <w:rPr>
            <w:webHidden/>
          </w:rPr>
        </w:r>
        <w:r>
          <w:rPr>
            <w:webHidden/>
          </w:rPr>
          <w:fldChar w:fldCharType="separate"/>
        </w:r>
        <w:r w:rsidR="00B04BD0">
          <w:rPr>
            <w:webHidden/>
          </w:rPr>
          <w:t>39</w:t>
        </w:r>
        <w:r>
          <w:rPr>
            <w:webHidden/>
          </w:rPr>
          <w:fldChar w:fldCharType="end"/>
        </w:r>
      </w:hyperlink>
    </w:p>
    <w:p w:rsidR="004431DB" w:rsidRPr="00063E8A" w:rsidRDefault="00F65777" w:rsidP="00063E8A">
      <w:pPr>
        <w:jc w:val="center"/>
        <w:rPr>
          <w:b/>
        </w:rPr>
      </w:pPr>
      <w:r w:rsidRPr="00CB3F06">
        <w:lastRenderedPageBreak/>
        <w:fldChar w:fldCharType="end"/>
      </w:r>
      <w:bookmarkStart w:id="0" w:name="_Toc358723735"/>
      <w:bookmarkStart w:id="1" w:name="_Toc450299084"/>
      <w:r w:rsidR="004431DB" w:rsidRPr="00063E8A">
        <w:rPr>
          <w:b/>
        </w:rPr>
        <w:t>Введение</w:t>
      </w:r>
      <w:bookmarkEnd w:id="0"/>
      <w:bookmarkEnd w:id="1"/>
    </w:p>
    <w:p w:rsidR="004431DB" w:rsidRPr="00CB3F06" w:rsidRDefault="004431DB" w:rsidP="004740C6">
      <w:pPr>
        <w:jc w:val="center"/>
        <w:rPr>
          <w:b/>
        </w:rPr>
      </w:pPr>
    </w:p>
    <w:p w:rsidR="004431DB" w:rsidRPr="00CB3F06" w:rsidRDefault="004431DB" w:rsidP="004740C6">
      <w:pPr>
        <w:ind w:firstLine="540"/>
        <w:jc w:val="both"/>
      </w:pPr>
      <w:r w:rsidRPr="00CB3F06">
        <w:t>Отчёт Главы МО</w:t>
      </w:r>
      <w:r w:rsidR="009E763E" w:rsidRPr="00CB3F06">
        <w:t xml:space="preserve"> ГП «Город Гусиноозёрск» за 201</w:t>
      </w:r>
      <w:r w:rsidR="009B3EA9" w:rsidRPr="00CB3F06">
        <w:t>5</w:t>
      </w:r>
      <w:r w:rsidRPr="00CB3F06">
        <w:t xml:space="preserve"> год разработан в соответствии с Порядком разработки и представления Совету депутатов МО ГП «Город Гусиноозёрск» ежегодного отчёта Главы МО ГП «Город Гусиноозёрск» о результатах своей деятельности и деятельности Администрации МО «Город Гусиноозёрск»,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4431DB" w:rsidRPr="00CB3F06" w:rsidRDefault="004431DB" w:rsidP="004740C6">
      <w:pPr>
        <w:ind w:firstLine="540"/>
        <w:jc w:val="both"/>
      </w:pPr>
      <w:r w:rsidRPr="00CB3F06">
        <w:t>Администрация муниципального образования «Город Гусиноозёрск»,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w:t>
      </w:r>
    </w:p>
    <w:p w:rsidR="004431DB" w:rsidRPr="00CB3F06" w:rsidRDefault="004431DB" w:rsidP="004740C6">
      <w:pPr>
        <w:ind w:firstLine="540"/>
        <w:jc w:val="both"/>
      </w:pPr>
      <w:r w:rsidRPr="00CB3F06">
        <w:t>Деятельность органов местного самоуправления в 201</w:t>
      </w:r>
      <w:r w:rsidR="009B3EA9" w:rsidRPr="00CB3F06">
        <w:t>5</w:t>
      </w:r>
      <w:r w:rsidRPr="00CB3F06">
        <w:t xml:space="preserve"> году была направлена на реализацию основной задачи - это обеспечение жизнедеятельности, улучшение благосостояния населения, создание комфортных условий проживания граждан муниципального образования городское поселение «Город Гусиноозёрск». </w:t>
      </w:r>
    </w:p>
    <w:p w:rsidR="004431DB" w:rsidRPr="00CB3F06" w:rsidRDefault="004431DB" w:rsidP="004740C6">
      <w:pPr>
        <w:ind w:firstLine="720"/>
        <w:jc w:val="both"/>
      </w:pPr>
      <w:r w:rsidRPr="00CB3F06">
        <w:t>Одним из направлений работы Администрации муниципального образования «Город Гусиноозёрск» (далее – Администрация МО «Город Гусиноозёрск») в 201</w:t>
      </w:r>
      <w:r w:rsidR="009B3EA9" w:rsidRPr="00CB3F06">
        <w:t>5</w:t>
      </w:r>
      <w:r w:rsidRPr="00CB3F06">
        <w:t xml:space="preserve"> году являлась нормотворческая деятельность, совершенствование нормативной базы, направленное на укрепление документально-правового фундамента для полноценного осуществления полномочий Администрацией МО «Город Гусиноозёрск». В пределах полномочий Главы муниципального образования городское поселение «Город Гусиноозёрск» (далее – Глава МО ГП «Город Гусиноозёрск») в 201</w:t>
      </w:r>
      <w:r w:rsidR="009B3EA9" w:rsidRPr="00CB3F06">
        <w:t>5</w:t>
      </w:r>
      <w:r w:rsidRPr="00CB3F06">
        <w:t xml:space="preserve"> году было подписано </w:t>
      </w:r>
      <w:r w:rsidR="007A180D" w:rsidRPr="00020F2E">
        <w:t>919</w:t>
      </w:r>
      <w:r w:rsidRPr="00020F2E">
        <w:t xml:space="preserve"> постановлений, </w:t>
      </w:r>
      <w:r w:rsidR="007A180D" w:rsidRPr="00020F2E">
        <w:t>399</w:t>
      </w:r>
      <w:r w:rsidRPr="00CB3F06">
        <w:t xml:space="preserve"> распоряжений по основной деятельности. Все документы прошли правовую экспертизу. Ежедневно, Администрацией города ведется работа с обращениями граждан. Граждане обращаются в Администрацию по различным вопросам: по вопросам благоустройства, </w:t>
      </w:r>
      <w:r w:rsidR="009B3EA9" w:rsidRPr="00CB3F06">
        <w:t xml:space="preserve">создания территориальных общественных самоуправлений, </w:t>
      </w:r>
      <w:r w:rsidRPr="00CB3F06">
        <w:t xml:space="preserve">по поводу выдачи справок, вопросы землепользования, жилищные вопросы, вопросы приватизации имущества, </w:t>
      </w:r>
      <w:r w:rsidR="009B3EA9" w:rsidRPr="00CB3F06">
        <w:t>вопросы коммунального хозяйства и др. вопросы.</w:t>
      </w:r>
      <w:r w:rsidRPr="00CB3F06">
        <w:t xml:space="preserve"> За отчётный период в адрес Администрации поступило </w:t>
      </w:r>
      <w:r w:rsidR="00514A22" w:rsidRPr="00CB3F06">
        <w:t>1967</w:t>
      </w:r>
      <w:r w:rsidRPr="00CB3F06">
        <w:t xml:space="preserve"> письменных обращений (заявлений) от граждан городского поселения. По всем обращениям были приняты конкретные меры.</w:t>
      </w:r>
    </w:p>
    <w:p w:rsidR="00355F3A" w:rsidRPr="00CB3F06" w:rsidRDefault="00301ED4" w:rsidP="004740C6">
      <w:pPr>
        <w:ind w:firstLine="540"/>
        <w:jc w:val="both"/>
      </w:pPr>
      <w:r w:rsidRPr="00CB3F06">
        <w:t>Н</w:t>
      </w:r>
      <w:r w:rsidR="00D90353" w:rsidRPr="00CB3F06">
        <w:t xml:space="preserve">а территории МО ГП «Город Гусиноозёрск» </w:t>
      </w:r>
      <w:r w:rsidR="009B3EA9" w:rsidRPr="00CB3F06">
        <w:t>реализуются</w:t>
      </w:r>
      <w:r w:rsidR="00D90353" w:rsidRPr="00CB3F06">
        <w:t xml:space="preserve"> следующи</w:t>
      </w:r>
      <w:r w:rsidR="009B3EA9" w:rsidRPr="00CB3F06">
        <w:t>е</w:t>
      </w:r>
      <w:r w:rsidR="004756C5">
        <w:t xml:space="preserve"> </w:t>
      </w:r>
      <w:r w:rsidR="004431DB" w:rsidRPr="00CB3F06">
        <w:t>муниципальны</w:t>
      </w:r>
      <w:r w:rsidR="009B3EA9" w:rsidRPr="00CB3F06">
        <w:t>е целевые</w:t>
      </w:r>
      <w:r w:rsidR="004431DB" w:rsidRPr="00CB3F06">
        <w:t xml:space="preserve"> программ</w:t>
      </w:r>
      <w:r w:rsidR="009B3EA9" w:rsidRPr="00CB3F06">
        <w:t>ы</w:t>
      </w:r>
      <w:r w:rsidR="009E763E" w:rsidRPr="00CB3F06">
        <w:t>:</w:t>
      </w:r>
    </w:p>
    <w:p w:rsidR="00355F3A" w:rsidRPr="00CB3F06" w:rsidRDefault="009E763E" w:rsidP="004740C6">
      <w:pPr>
        <w:ind w:firstLine="540"/>
        <w:jc w:val="both"/>
      </w:pPr>
      <w:r w:rsidRPr="00CB3F06">
        <w:t>- муниципальная целевая программа «</w:t>
      </w:r>
      <w:r w:rsidR="00D90353" w:rsidRPr="00CB3F06">
        <w:t>Р</w:t>
      </w:r>
      <w:r w:rsidRPr="00CB3F06">
        <w:t>емонт и содержание автомобильных дорог общего пользования местного значения поселения, расположенных в границах МО ГП «Город Гусин</w:t>
      </w:r>
      <w:r w:rsidR="00355F3A" w:rsidRPr="00CB3F06">
        <w:t>оозёрск» на 2014-2016 годы»;</w:t>
      </w:r>
    </w:p>
    <w:p w:rsidR="00355F3A" w:rsidRPr="00CB3F06" w:rsidRDefault="00355F3A" w:rsidP="004740C6">
      <w:pPr>
        <w:ind w:firstLine="540"/>
        <w:jc w:val="both"/>
      </w:pPr>
      <w:r w:rsidRPr="00CB3F06">
        <w:t>- муниципальная целевая программа «Благоустройство территории МО ГП «Город Гусиноозёрск» на 2014-2016 годы»;</w:t>
      </w:r>
    </w:p>
    <w:p w:rsidR="00355F3A" w:rsidRPr="00CB3F06" w:rsidRDefault="00355F3A" w:rsidP="004740C6">
      <w:pPr>
        <w:ind w:firstLine="540"/>
        <w:jc w:val="both"/>
      </w:pPr>
      <w:r w:rsidRPr="00CB3F06">
        <w:t>- муниципальная целевая программа «Обеспечение жизнедеятельности населения на территории МО ГП «Город Гусиноозёрск» на 2014-2016 годы»;</w:t>
      </w:r>
    </w:p>
    <w:p w:rsidR="00355F3A" w:rsidRPr="00CB3F06" w:rsidRDefault="00355F3A" w:rsidP="004740C6">
      <w:pPr>
        <w:ind w:firstLine="540"/>
        <w:jc w:val="both"/>
      </w:pPr>
      <w:r w:rsidRPr="00CB3F06">
        <w:t>- муниципальная целевая программа «Паспортизация, оценка и управление муниципальным имуществом МО ГП «Город Гусиноозёрск» на 2014-201</w:t>
      </w:r>
      <w:r w:rsidR="00A36D22" w:rsidRPr="00CB3F06">
        <w:t>9</w:t>
      </w:r>
      <w:r w:rsidR="009B3EA9" w:rsidRPr="00CB3F06">
        <w:t xml:space="preserve"> годы»;</w:t>
      </w:r>
    </w:p>
    <w:p w:rsidR="00301ED4" w:rsidRPr="00CB3F06" w:rsidRDefault="00301ED4" w:rsidP="004740C6">
      <w:pPr>
        <w:ind w:firstLine="540"/>
        <w:jc w:val="both"/>
      </w:pPr>
      <w:r w:rsidRPr="00CB3F06">
        <w:t>- муниципальная целевая программа «Развитие и поддержка территориальных общественных самоуправлений на территории МО ГП «Город Гусиноозёрск» в 2015 году»;</w:t>
      </w:r>
    </w:p>
    <w:p w:rsidR="009B3EA9" w:rsidRPr="00CB3F06" w:rsidRDefault="009B3EA9" w:rsidP="009B3EA9">
      <w:pPr>
        <w:ind w:firstLine="567"/>
        <w:jc w:val="both"/>
      </w:pPr>
      <w:r w:rsidRPr="00CB3F06">
        <w:t>- муниципальная целевая программа «Повышение эффективности управления муниципальным долгом МО ГП «Город Гусиноозёрск» на 2015-2017 годы»;</w:t>
      </w:r>
    </w:p>
    <w:p w:rsidR="009B3EA9" w:rsidRPr="00CB3F06" w:rsidRDefault="009B3EA9" w:rsidP="009B3EA9">
      <w:pPr>
        <w:ind w:firstLine="567"/>
        <w:jc w:val="both"/>
      </w:pPr>
      <w:r w:rsidRPr="00CB3F06">
        <w:t>- муниципальная целевая программа «Модернизация, развитие и использование информационных и коммуникационных технологий в МО ГП «Город Гусиноозёрск» на 2015-2017 годы»;</w:t>
      </w:r>
    </w:p>
    <w:p w:rsidR="009B3EA9" w:rsidRPr="00CB3F06" w:rsidRDefault="009B3EA9" w:rsidP="009B3EA9">
      <w:pPr>
        <w:ind w:firstLine="567"/>
        <w:jc w:val="both"/>
      </w:pPr>
      <w:r w:rsidRPr="00CB3F06">
        <w:t>-  муниципальная целевая программа «Комплексное развитие культуры в МО ГП «Город Гусиноозерск» на 2015 - 2017 годы»;</w:t>
      </w:r>
    </w:p>
    <w:p w:rsidR="009B3EA9" w:rsidRPr="00CB3F06" w:rsidRDefault="009B3EA9" w:rsidP="009B3EA9">
      <w:pPr>
        <w:ind w:firstLine="567"/>
        <w:jc w:val="both"/>
      </w:pPr>
      <w:r w:rsidRPr="00CB3F06">
        <w:t xml:space="preserve">-  муниципальная целевая программа </w:t>
      </w:r>
      <w:r w:rsidRPr="00CB3F06">
        <w:rPr>
          <w:bdr w:val="none" w:sz="0" w:space="0" w:color="auto" w:frame="1"/>
        </w:rPr>
        <w:t>«Развитие физической культуры и спорта в МО ГП «Город Гусиноозёрск» на 2015 – 2017 годы»</w:t>
      </w:r>
      <w:r w:rsidRPr="00CB3F06">
        <w:t>;</w:t>
      </w:r>
    </w:p>
    <w:p w:rsidR="009B3EA9" w:rsidRPr="00CB3F06" w:rsidRDefault="009B3EA9" w:rsidP="009B3EA9">
      <w:pPr>
        <w:ind w:firstLine="567"/>
        <w:jc w:val="both"/>
      </w:pPr>
      <w:r w:rsidRPr="00CB3F06">
        <w:lastRenderedPageBreak/>
        <w:t>- муниципальная целевая программа «Ремонт и содержание муниципального жилищного фонда в муниципальном образовании городское поселение «Город Гусиноозёрск» на 2015 - 2019 годы»;</w:t>
      </w:r>
    </w:p>
    <w:p w:rsidR="009B3EA9" w:rsidRPr="00CB3F06" w:rsidRDefault="009B3EA9" w:rsidP="009B3EA9">
      <w:pPr>
        <w:ind w:firstLine="567"/>
        <w:jc w:val="both"/>
      </w:pPr>
      <w:r w:rsidRPr="00CB3F06">
        <w:t>- муниципальная целевая программа «Управление финансами и ведение бухгалтерского учета муниципального образования городское поселение «Город Гусиноозёрск» на 2015-2019 годы».</w:t>
      </w:r>
    </w:p>
    <w:p w:rsidR="006F26AB" w:rsidRPr="00CB3F06" w:rsidRDefault="00D90353" w:rsidP="004740C6">
      <w:pPr>
        <w:ind w:firstLine="567"/>
        <w:jc w:val="both"/>
      </w:pPr>
      <w:r w:rsidRPr="00CB3F06">
        <w:t>Также, в 201</w:t>
      </w:r>
      <w:r w:rsidR="009B3EA9" w:rsidRPr="00CB3F06">
        <w:t>5</w:t>
      </w:r>
      <w:r w:rsidRPr="00CB3F06">
        <w:t xml:space="preserve"> году </w:t>
      </w:r>
      <w:r w:rsidR="004F664A" w:rsidRPr="00CB3F06">
        <w:t>продолжи</w:t>
      </w:r>
      <w:r w:rsidR="0005665B" w:rsidRPr="00CB3F06">
        <w:t>лась</w:t>
      </w:r>
      <w:r w:rsidRPr="00CB3F06">
        <w:t xml:space="preserve"> реализация муниципальной целевой программы «Комплексное развитие систем коммунальной инфраструктуры МО ГП «Город Гусиноозёрск» до 2020 года»</w:t>
      </w:r>
      <w:r w:rsidR="0005665B" w:rsidRPr="00CB3F06">
        <w:t>, утверждённой Решением Совета депутатов МО ГП «Город Гусиноозёрск» от 15.09.2011г. № 158.</w:t>
      </w:r>
    </w:p>
    <w:p w:rsidR="00694FC4" w:rsidRPr="00CB3F06" w:rsidRDefault="00694FC4" w:rsidP="004740C6">
      <w:pPr>
        <w:ind w:firstLine="540"/>
        <w:jc w:val="both"/>
      </w:pPr>
    </w:p>
    <w:p w:rsidR="004431DB" w:rsidRPr="00C6161F" w:rsidRDefault="004431DB" w:rsidP="004740C6">
      <w:pPr>
        <w:pStyle w:val="1"/>
        <w:jc w:val="center"/>
        <w:rPr>
          <w:rFonts w:ascii="Times New Roman" w:hAnsi="Times New Roman" w:cs="Times New Roman"/>
          <w:sz w:val="24"/>
          <w:szCs w:val="24"/>
        </w:rPr>
      </w:pPr>
      <w:bookmarkStart w:id="2" w:name="_Toc358723736"/>
      <w:bookmarkStart w:id="3" w:name="_Toc450299085"/>
      <w:r w:rsidRPr="00CB3F06">
        <w:rPr>
          <w:rFonts w:ascii="Times New Roman" w:hAnsi="Times New Roman" w:cs="Times New Roman"/>
          <w:sz w:val="24"/>
          <w:szCs w:val="24"/>
        </w:rPr>
        <w:t xml:space="preserve">1. Основные показатели социально-экономического развития МО ГП «Город </w:t>
      </w:r>
      <w:r w:rsidRPr="00C6161F">
        <w:rPr>
          <w:rFonts w:ascii="Times New Roman" w:hAnsi="Times New Roman" w:cs="Times New Roman"/>
          <w:sz w:val="24"/>
          <w:szCs w:val="24"/>
        </w:rPr>
        <w:t>Гусиноозёрск» за 201</w:t>
      </w:r>
      <w:r w:rsidR="004646F8" w:rsidRPr="00C6161F">
        <w:rPr>
          <w:rFonts w:ascii="Times New Roman" w:hAnsi="Times New Roman" w:cs="Times New Roman"/>
          <w:sz w:val="24"/>
          <w:szCs w:val="24"/>
        </w:rPr>
        <w:t>5</w:t>
      </w:r>
      <w:r w:rsidRPr="00C6161F">
        <w:rPr>
          <w:rFonts w:ascii="Times New Roman" w:hAnsi="Times New Roman" w:cs="Times New Roman"/>
          <w:sz w:val="24"/>
          <w:szCs w:val="24"/>
        </w:rPr>
        <w:t xml:space="preserve"> год</w:t>
      </w:r>
      <w:bookmarkEnd w:id="2"/>
      <w:bookmarkEnd w:id="3"/>
    </w:p>
    <w:p w:rsidR="000850BC" w:rsidRPr="00106238" w:rsidRDefault="004431DB" w:rsidP="001742D8">
      <w:pPr>
        <w:ind w:firstLine="540"/>
        <w:jc w:val="both"/>
        <w:rPr>
          <w:shd w:val="clear" w:color="auto" w:fill="FFFF00"/>
        </w:rPr>
      </w:pPr>
      <w:bookmarkStart w:id="4" w:name="_Toc358723737"/>
      <w:bookmarkStart w:id="5" w:name="_Toc450299086"/>
      <w:r w:rsidRPr="00C6161F">
        <w:rPr>
          <w:rStyle w:val="20"/>
          <w:rFonts w:ascii="Times New Roman" w:hAnsi="Times New Roman" w:cs="Times New Roman"/>
          <w:sz w:val="24"/>
          <w:szCs w:val="24"/>
        </w:rPr>
        <w:t xml:space="preserve">Демографическая </w:t>
      </w:r>
      <w:r w:rsidRPr="00106238">
        <w:rPr>
          <w:rStyle w:val="20"/>
          <w:rFonts w:ascii="Times New Roman" w:hAnsi="Times New Roman" w:cs="Times New Roman"/>
          <w:sz w:val="24"/>
          <w:szCs w:val="24"/>
        </w:rPr>
        <w:t>ситуация.</w:t>
      </w:r>
      <w:bookmarkStart w:id="6" w:name="_Toc358723738"/>
      <w:bookmarkEnd w:id="4"/>
      <w:bookmarkEnd w:id="5"/>
      <w:r w:rsidR="00FD2D1D">
        <w:rPr>
          <w:rStyle w:val="20"/>
          <w:rFonts w:ascii="Times New Roman" w:hAnsi="Times New Roman" w:cs="Times New Roman"/>
          <w:sz w:val="24"/>
          <w:szCs w:val="24"/>
        </w:rPr>
        <w:t xml:space="preserve"> </w:t>
      </w:r>
      <w:r w:rsidR="001742D8" w:rsidRPr="00106238">
        <w:t xml:space="preserve">Численность постоянного населения </w:t>
      </w:r>
      <w:r w:rsidR="000850BC" w:rsidRPr="00106238">
        <w:t>в</w:t>
      </w:r>
      <w:r w:rsidR="001742D8" w:rsidRPr="00106238">
        <w:t xml:space="preserve"> МО ГП «ГородГусиноозёрск» на 01.01.201</w:t>
      </w:r>
      <w:r w:rsidR="00806AF5" w:rsidRPr="00106238">
        <w:t>6</w:t>
      </w:r>
      <w:r w:rsidR="001742D8" w:rsidRPr="00106238">
        <w:t xml:space="preserve"> года составила 246</w:t>
      </w:r>
      <w:r w:rsidR="00806AF5" w:rsidRPr="00106238">
        <w:t>52</w:t>
      </w:r>
      <w:r w:rsidR="001742D8" w:rsidRPr="00106238">
        <w:t xml:space="preserve"> человек, что </w:t>
      </w:r>
      <w:r w:rsidR="00806AF5" w:rsidRPr="00106238">
        <w:t>больше</w:t>
      </w:r>
      <w:r w:rsidR="001742D8" w:rsidRPr="00106238">
        <w:t xml:space="preserve"> прошлого периодана </w:t>
      </w:r>
      <w:r w:rsidR="00806AF5" w:rsidRPr="00106238">
        <w:t>34</w:t>
      </w:r>
      <w:r w:rsidR="00106238">
        <w:t xml:space="preserve"> человек, в том числе г. Гусиноозёрск 23359 человек.</w:t>
      </w:r>
    </w:p>
    <w:p w:rsidR="001742D8" w:rsidRPr="00CB3F06" w:rsidRDefault="001742D8" w:rsidP="001742D8">
      <w:pPr>
        <w:ind w:firstLine="540"/>
        <w:jc w:val="both"/>
      </w:pPr>
      <w:r w:rsidRPr="00106238">
        <w:t>Число прибывших человек в г. Гусиноозёрск в</w:t>
      </w:r>
      <w:r w:rsidRPr="00CB3F06">
        <w:t xml:space="preserve"> 201</w:t>
      </w:r>
      <w:r w:rsidR="004646F8" w:rsidRPr="00CB3F06">
        <w:t>5</w:t>
      </w:r>
      <w:r w:rsidRPr="00CB3F06">
        <w:t xml:space="preserve"> году составило </w:t>
      </w:r>
      <w:r w:rsidR="00975240" w:rsidRPr="00CB3F06">
        <w:t>970</w:t>
      </w:r>
      <w:r w:rsidRPr="00CB3F06">
        <w:t xml:space="preserve"> человек, что на </w:t>
      </w:r>
      <w:r w:rsidR="00975240" w:rsidRPr="00CB3F06">
        <w:t>156</w:t>
      </w:r>
      <w:r w:rsidRPr="00CB3F06">
        <w:t xml:space="preserve"> человек больше аналогичного периода прошлого года. Несмотря на то, что численность выбывших всё же превышает численность прибывших (на </w:t>
      </w:r>
      <w:r w:rsidR="00975240" w:rsidRPr="00CB3F06">
        <w:t>3</w:t>
      </w:r>
      <w:r w:rsidRPr="00CB3F06">
        <w:t xml:space="preserve">8 человек), в сравнении с прошлым годом выбыло человек меньше (на </w:t>
      </w:r>
      <w:r w:rsidR="00975240" w:rsidRPr="00CB3F06">
        <w:t>34</w:t>
      </w:r>
      <w:r w:rsidRPr="00CB3F06">
        <w:t xml:space="preserve"> человек</w:t>
      </w:r>
      <w:r w:rsidR="00975240" w:rsidRPr="00CB3F06">
        <w:t>а</w:t>
      </w:r>
      <w:r w:rsidRPr="00CB3F06">
        <w:t xml:space="preserve"> меньше). Миграционн</w:t>
      </w:r>
      <w:r w:rsidR="00975240" w:rsidRPr="00CB3F06">
        <w:t>ая убыль</w:t>
      </w:r>
      <w:r w:rsidRPr="00CB3F06">
        <w:t xml:space="preserve"> составил</w:t>
      </w:r>
      <w:r w:rsidR="00975240" w:rsidRPr="00CB3F06">
        <w:t>а</w:t>
      </w:r>
      <w:r w:rsidRPr="00CB3F06">
        <w:t xml:space="preserve"> -</w:t>
      </w:r>
      <w:r w:rsidR="00975240" w:rsidRPr="00CB3F06">
        <w:t>3</w:t>
      </w:r>
      <w:r w:rsidRPr="00CB3F06">
        <w:t xml:space="preserve">8 человек. </w:t>
      </w:r>
    </w:p>
    <w:p w:rsidR="00A36D22" w:rsidRPr="00CB3F06" w:rsidRDefault="004431DB" w:rsidP="001742D8">
      <w:pPr>
        <w:ind w:firstLine="540"/>
        <w:jc w:val="both"/>
      </w:pPr>
      <w:bookmarkStart w:id="7" w:name="_Toc450299087"/>
      <w:r w:rsidRPr="00CB3F06">
        <w:rPr>
          <w:rStyle w:val="20"/>
          <w:rFonts w:ascii="Times New Roman" w:hAnsi="Times New Roman" w:cs="Times New Roman"/>
          <w:sz w:val="24"/>
          <w:szCs w:val="24"/>
        </w:rPr>
        <w:t>Труд. Занятость населения.</w:t>
      </w:r>
      <w:bookmarkEnd w:id="6"/>
      <w:bookmarkEnd w:id="7"/>
      <w:r w:rsidR="00FD2D1D">
        <w:rPr>
          <w:rStyle w:val="20"/>
          <w:rFonts w:ascii="Times New Roman" w:hAnsi="Times New Roman" w:cs="Times New Roman"/>
          <w:sz w:val="24"/>
          <w:szCs w:val="24"/>
        </w:rPr>
        <w:t xml:space="preserve"> </w:t>
      </w:r>
      <w:r w:rsidRPr="00CB3F06">
        <w:t xml:space="preserve">Численность экономически активного населения </w:t>
      </w:r>
      <w:r w:rsidR="00CB3F06">
        <w:t>по состоянию на 01.01.2016 г.</w:t>
      </w:r>
      <w:r w:rsidRPr="00CB3F06">
        <w:t xml:space="preserve"> по МО ГП «Город Гусиноозёрск» составила </w:t>
      </w:r>
      <w:r w:rsidR="00E15C1E" w:rsidRPr="00CB3F06">
        <w:t>12</w:t>
      </w:r>
      <w:r w:rsidR="00C64EED" w:rsidRPr="00CB3F06">
        <w:t>117</w:t>
      </w:r>
      <w:r w:rsidRPr="00CB3F06">
        <w:t xml:space="preserve"> человек или </w:t>
      </w:r>
      <w:r w:rsidR="00C64EED" w:rsidRPr="00CB3F06">
        <w:t>49,2</w:t>
      </w:r>
      <w:r w:rsidRPr="00CB3F06">
        <w:t>% к численности постоянного населения МО ГП «Город Гусиноозёрск». Численность занятых в экономике города Гусиноозёрск</w:t>
      </w:r>
      <w:r w:rsidR="00C64EED" w:rsidRPr="00CB3F06">
        <w:t>, всего, составила 10837 человек, что на  4,0% меньше 2014 года. П</w:t>
      </w:r>
      <w:r w:rsidRPr="00CB3F06">
        <w:t xml:space="preserve">о крупным и средним предприятиям (без учёта субъектов малого предпринимательства) </w:t>
      </w:r>
      <w:r w:rsidR="00C64EED" w:rsidRPr="00CB3F06">
        <w:t xml:space="preserve">за этот же период численность занятых составила </w:t>
      </w:r>
      <w:r w:rsidR="00A36D22" w:rsidRPr="00CB3F06">
        <w:t>5</w:t>
      </w:r>
      <w:r w:rsidR="00C64EED" w:rsidRPr="00CB3F06">
        <w:t>725</w:t>
      </w:r>
      <w:r w:rsidR="00A36D22" w:rsidRPr="00CB3F06">
        <w:t xml:space="preserve"> человек</w:t>
      </w:r>
      <w:r w:rsidR="00C64EED" w:rsidRPr="00CB3F06">
        <w:t>. Также наблюдается сокращение на 0,7%</w:t>
      </w:r>
      <w:r w:rsidR="00A36D22" w:rsidRPr="00CB3F06">
        <w:t xml:space="preserve"> аналогичного периода прошлого года.</w:t>
      </w:r>
    </w:p>
    <w:p w:rsidR="00A36D22" w:rsidRPr="00CB3F06" w:rsidRDefault="004431DB" w:rsidP="00FD2D1D">
      <w:pPr>
        <w:pStyle w:val="23"/>
        <w:spacing w:after="0" w:line="240" w:lineRule="auto"/>
        <w:ind w:firstLine="523"/>
        <w:jc w:val="both"/>
        <w:rPr>
          <w:sz w:val="26"/>
          <w:szCs w:val="26"/>
        </w:rPr>
      </w:pPr>
      <w:r w:rsidRPr="00CB3F06">
        <w:t>Среднемесячная заработная плата за январь-декабрь 201</w:t>
      </w:r>
      <w:r w:rsidR="00C64EED" w:rsidRPr="00CB3F06">
        <w:t>5</w:t>
      </w:r>
      <w:r w:rsidRPr="00CB3F06">
        <w:t xml:space="preserve"> года составила </w:t>
      </w:r>
      <w:r w:rsidR="00C64EED" w:rsidRPr="00CB3F06">
        <w:t>37263,4</w:t>
      </w:r>
      <w:r w:rsidR="00A36D22" w:rsidRPr="00CB3F06">
        <w:t xml:space="preserve"> руб. Рост заработной платы в сравнении с аналогичным периодом прошлого года составил </w:t>
      </w:r>
      <w:r w:rsidR="00843F79" w:rsidRPr="00CB3F06">
        <w:t>1,3</w:t>
      </w:r>
      <w:r w:rsidR="00A36D22" w:rsidRPr="00CB3F06">
        <w:t>%</w:t>
      </w:r>
      <w:r w:rsidR="00CB3F06">
        <w:t>.</w:t>
      </w:r>
    </w:p>
    <w:p w:rsidR="00A36D22" w:rsidRPr="00CB3F06" w:rsidRDefault="004431DB" w:rsidP="004740C6">
      <w:pPr>
        <w:ind w:firstLine="523"/>
        <w:jc w:val="both"/>
      </w:pPr>
      <w:r w:rsidRPr="00CB3F06">
        <w:t xml:space="preserve">В МО ГП «Город Гусиноозёрск» выше среднего уровня оплачивается труд в </w:t>
      </w:r>
      <w:r w:rsidR="00843F79" w:rsidRPr="00CB3F06">
        <w:t xml:space="preserve">промышленности, </w:t>
      </w:r>
      <w:r w:rsidRPr="00CB3F06">
        <w:t xml:space="preserve">строительстве, учреждениях </w:t>
      </w:r>
      <w:r w:rsidR="00843F79" w:rsidRPr="00CB3F06">
        <w:t xml:space="preserve">финансовой деятельности и </w:t>
      </w:r>
      <w:r w:rsidRPr="00CB3F06">
        <w:t xml:space="preserve">государственного управления. </w:t>
      </w:r>
      <w:r w:rsidR="00A36D22" w:rsidRPr="00CB3F06">
        <w:t xml:space="preserve">Наиболее высокий уровень заработной платы традиционно отмечается в </w:t>
      </w:r>
      <w:r w:rsidR="00843F79" w:rsidRPr="00CB3F06">
        <w:t>промышленности – 54827,8 рублей.</w:t>
      </w:r>
    </w:p>
    <w:p w:rsidR="00A36D22" w:rsidRPr="00CB3F06" w:rsidRDefault="00A36D22" w:rsidP="004740C6">
      <w:pPr>
        <w:ind w:firstLine="567"/>
        <w:jc w:val="both"/>
      </w:pPr>
      <w:r w:rsidRPr="00CB3F06">
        <w:t>В 201</w:t>
      </w:r>
      <w:r w:rsidR="006A22FB" w:rsidRPr="00CB3F06">
        <w:t>5</w:t>
      </w:r>
      <w:r w:rsidRPr="00CB3F06">
        <w:t xml:space="preserve"> году по сравнению с предыдущим годом высокими темпами росла зарплата в </w:t>
      </w:r>
      <w:r w:rsidR="006A22FB" w:rsidRPr="00CB3F06">
        <w:t>сфере оптовой, розничной торговли</w:t>
      </w:r>
      <w:r w:rsidRPr="00CB3F06">
        <w:t xml:space="preserve"> (</w:t>
      </w:r>
      <w:r w:rsidR="006A22FB" w:rsidRPr="00CB3F06">
        <w:t>121,9</w:t>
      </w:r>
      <w:r w:rsidRPr="00CB3F06">
        <w:t>%).</w:t>
      </w:r>
    </w:p>
    <w:p w:rsidR="00A36D22" w:rsidRPr="00CB3F06" w:rsidRDefault="00A36D22" w:rsidP="004740C6">
      <w:pPr>
        <w:ind w:firstLine="567"/>
        <w:jc w:val="both"/>
      </w:pPr>
      <w:r w:rsidRPr="00CB3F06">
        <w:t xml:space="preserve">Снижение заработной платы отмечено в </w:t>
      </w:r>
      <w:r w:rsidR="006A22FB" w:rsidRPr="00CB3F06">
        <w:t>учреждениях государственного управления</w:t>
      </w:r>
      <w:r w:rsidRPr="00CB3F06">
        <w:t xml:space="preserve"> (9</w:t>
      </w:r>
      <w:r w:rsidR="006A22FB" w:rsidRPr="00CB3F06">
        <w:t>2</w:t>
      </w:r>
      <w:r w:rsidRPr="00CB3F06">
        <w:t>,</w:t>
      </w:r>
      <w:r w:rsidR="006A22FB" w:rsidRPr="00CB3F06">
        <w:t xml:space="preserve">4%), в сфере операций с недвижимым имуществом (99,1%). Заработная плата работников </w:t>
      </w:r>
      <w:r w:rsidR="00E80F0F" w:rsidRPr="00CB3F06">
        <w:t xml:space="preserve">в сфере операций с недвижимым имуществом </w:t>
      </w:r>
      <w:r w:rsidR="006A22FB" w:rsidRPr="00CB3F06">
        <w:t>является самой наименьшей</w:t>
      </w:r>
      <w:r w:rsidR="00C53106" w:rsidRPr="00CB3F06">
        <w:t xml:space="preserve"> (из числа крупных и средних предприятий/организаций города)</w:t>
      </w:r>
      <w:r w:rsidR="00E80F0F" w:rsidRPr="00CB3F06">
        <w:t>.</w:t>
      </w:r>
    </w:p>
    <w:p w:rsidR="002D6740" w:rsidRPr="00CB3F06" w:rsidRDefault="002D6740" w:rsidP="004740C6">
      <w:pPr>
        <w:pStyle w:val="23"/>
        <w:spacing w:after="0" w:line="240" w:lineRule="auto"/>
        <w:ind w:firstLine="720"/>
        <w:jc w:val="center"/>
        <w:rPr>
          <w:b/>
        </w:rPr>
      </w:pPr>
    </w:p>
    <w:p w:rsidR="004431DB" w:rsidRPr="00CB3F06" w:rsidRDefault="004431DB" w:rsidP="004740C6">
      <w:pPr>
        <w:pStyle w:val="23"/>
        <w:spacing w:after="0" w:line="240" w:lineRule="auto"/>
        <w:ind w:firstLine="720"/>
        <w:jc w:val="center"/>
        <w:rPr>
          <w:b/>
        </w:rPr>
      </w:pPr>
      <w:r w:rsidRPr="00CB3F06">
        <w:rPr>
          <w:b/>
        </w:rPr>
        <w:t xml:space="preserve">Среднемесячная заработная плата на одного работника </w:t>
      </w:r>
    </w:p>
    <w:p w:rsidR="004431DB" w:rsidRPr="00CB3F06" w:rsidRDefault="004431DB" w:rsidP="004740C6">
      <w:pPr>
        <w:pStyle w:val="23"/>
        <w:spacing w:after="0" w:line="240" w:lineRule="auto"/>
        <w:ind w:firstLine="720"/>
        <w:jc w:val="center"/>
        <w:rPr>
          <w:b/>
        </w:rPr>
      </w:pPr>
      <w:r w:rsidRPr="00CB3F06">
        <w:rPr>
          <w:b/>
        </w:rPr>
        <w:t>по сферам деятельности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1418"/>
        <w:gridCol w:w="2188"/>
      </w:tblGrid>
      <w:tr w:rsidR="00A36D22" w:rsidRPr="00CB3F06" w:rsidTr="00A22B22">
        <w:tc>
          <w:tcPr>
            <w:tcW w:w="6487"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Вид деятельности</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ед.изм.</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 xml:space="preserve">размер заработной </w:t>
            </w:r>
            <w:r w:rsidR="00C53106" w:rsidRPr="00CB3F06">
              <w:t>платы на одного работника в 2015</w:t>
            </w:r>
            <w:r w:rsidRPr="00CB3F06">
              <w:t xml:space="preserve"> году</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37263,4</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в том числе по видам экономической деятельности:</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промышленность</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54827,8</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транспорт и связь</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22837,2</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lastRenderedPageBreak/>
              <w:t>- строительство</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43280,8</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торговля и общественное питание</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19176,2</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операции с недвижимым имуществом</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14300,4</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здравоохранение и предоставление социальных услуг</w:t>
            </w:r>
          </w:p>
        </w:tc>
        <w:tc>
          <w:tcPr>
            <w:tcW w:w="1418" w:type="dxa"/>
            <w:tcBorders>
              <w:top w:val="single" w:sz="4" w:space="0" w:color="auto"/>
              <w:left w:val="single" w:sz="4" w:space="0" w:color="auto"/>
              <w:bottom w:val="single" w:sz="4" w:space="0" w:color="auto"/>
              <w:right w:val="single" w:sz="4" w:space="0" w:color="auto"/>
            </w:tcBorders>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28217,6</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образование</w:t>
            </w:r>
          </w:p>
        </w:tc>
        <w:tc>
          <w:tcPr>
            <w:tcW w:w="1418" w:type="dxa"/>
            <w:tcBorders>
              <w:top w:val="single" w:sz="4" w:space="0" w:color="auto"/>
              <w:left w:val="single" w:sz="4" w:space="0" w:color="auto"/>
              <w:bottom w:val="single" w:sz="4" w:space="0" w:color="auto"/>
              <w:right w:val="single" w:sz="4" w:space="0" w:color="auto"/>
            </w:tcBorders>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25101,7</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деятельность по организации отдыха и развлечений</w:t>
            </w:r>
          </w:p>
        </w:tc>
        <w:tc>
          <w:tcPr>
            <w:tcW w:w="1418" w:type="dxa"/>
            <w:tcBorders>
              <w:top w:val="single" w:sz="4" w:space="0" w:color="auto"/>
              <w:left w:val="single" w:sz="4" w:space="0" w:color="auto"/>
              <w:bottom w:val="single" w:sz="4" w:space="0" w:color="auto"/>
              <w:right w:val="single" w:sz="4" w:space="0" w:color="auto"/>
            </w:tcBorders>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19726,9</w:t>
            </w:r>
          </w:p>
        </w:tc>
      </w:tr>
      <w:tr w:rsidR="00A36D22" w:rsidRPr="00CB3F06" w:rsidTr="00A22B22">
        <w:tc>
          <w:tcPr>
            <w:tcW w:w="6487" w:type="dxa"/>
            <w:tcBorders>
              <w:top w:val="single" w:sz="4" w:space="0" w:color="auto"/>
              <w:left w:val="single" w:sz="4" w:space="0" w:color="auto"/>
              <w:bottom w:val="single" w:sz="4" w:space="0" w:color="auto"/>
              <w:right w:val="single" w:sz="4" w:space="0" w:color="auto"/>
            </w:tcBorders>
          </w:tcPr>
          <w:p w:rsidR="00A36D22" w:rsidRPr="00CB3F06" w:rsidRDefault="00A36D22" w:rsidP="004740C6">
            <w:r w:rsidRPr="00CB3F06">
              <w:t xml:space="preserve">- государственное управление </w:t>
            </w:r>
          </w:p>
        </w:tc>
        <w:tc>
          <w:tcPr>
            <w:tcW w:w="1418" w:type="dxa"/>
            <w:tcBorders>
              <w:top w:val="single" w:sz="4" w:space="0" w:color="auto"/>
              <w:left w:val="single" w:sz="4" w:space="0" w:color="auto"/>
              <w:bottom w:val="single" w:sz="4" w:space="0" w:color="auto"/>
              <w:right w:val="single" w:sz="4" w:space="0" w:color="auto"/>
            </w:tcBorders>
            <w:vAlign w:val="center"/>
          </w:tcPr>
          <w:p w:rsidR="00A36D22" w:rsidRPr="00CB3F06" w:rsidRDefault="00A36D22"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A36D22" w:rsidRPr="00CB3F06" w:rsidRDefault="00C53106" w:rsidP="004740C6">
            <w:pPr>
              <w:jc w:val="center"/>
            </w:pPr>
            <w:r w:rsidRPr="00CB3F06">
              <w:t>40078,8</w:t>
            </w:r>
          </w:p>
        </w:tc>
      </w:tr>
      <w:tr w:rsidR="00C53106" w:rsidRPr="00CB3F06" w:rsidTr="00A22B22">
        <w:tc>
          <w:tcPr>
            <w:tcW w:w="6487" w:type="dxa"/>
            <w:tcBorders>
              <w:top w:val="single" w:sz="4" w:space="0" w:color="auto"/>
              <w:left w:val="single" w:sz="4" w:space="0" w:color="auto"/>
              <w:bottom w:val="single" w:sz="4" w:space="0" w:color="auto"/>
              <w:right w:val="single" w:sz="4" w:space="0" w:color="auto"/>
            </w:tcBorders>
          </w:tcPr>
          <w:p w:rsidR="00C53106" w:rsidRPr="00CB3F06" w:rsidRDefault="00C53106" w:rsidP="004740C6">
            <w:r w:rsidRPr="00CB3F06">
              <w:t>- финансовая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53106" w:rsidRPr="00CB3F06" w:rsidRDefault="00C53106" w:rsidP="004740C6">
            <w:pPr>
              <w:jc w:val="center"/>
            </w:pPr>
            <w:r w:rsidRPr="00CB3F06">
              <w:t>руб.</w:t>
            </w:r>
          </w:p>
        </w:tc>
        <w:tc>
          <w:tcPr>
            <w:tcW w:w="2188" w:type="dxa"/>
            <w:tcBorders>
              <w:top w:val="single" w:sz="4" w:space="0" w:color="auto"/>
              <w:left w:val="single" w:sz="4" w:space="0" w:color="auto"/>
              <w:bottom w:val="single" w:sz="4" w:space="0" w:color="auto"/>
              <w:right w:val="single" w:sz="4" w:space="0" w:color="auto"/>
            </w:tcBorders>
            <w:vAlign w:val="center"/>
          </w:tcPr>
          <w:p w:rsidR="00C53106" w:rsidRPr="00CB3F06" w:rsidRDefault="00C53106" w:rsidP="004740C6">
            <w:pPr>
              <w:jc w:val="center"/>
            </w:pPr>
            <w:r w:rsidRPr="00CB3F06">
              <w:t>42699,6</w:t>
            </w:r>
          </w:p>
        </w:tc>
      </w:tr>
    </w:tbl>
    <w:p w:rsidR="00A36D22" w:rsidRPr="00CB3F06" w:rsidRDefault="00A36D22" w:rsidP="004740C6">
      <w:pPr>
        <w:pStyle w:val="23"/>
        <w:spacing w:after="0" w:line="240" w:lineRule="auto"/>
        <w:rPr>
          <w:b/>
        </w:rPr>
      </w:pPr>
    </w:p>
    <w:p w:rsidR="00A36D22" w:rsidRPr="00CB3F06" w:rsidRDefault="00A36D22" w:rsidP="004740C6">
      <w:pPr>
        <w:pStyle w:val="af6"/>
        <w:ind w:firstLine="708"/>
        <w:jc w:val="both"/>
        <w:rPr>
          <w:rFonts w:ascii="Times New Roman" w:hAnsi="Times New Roman"/>
          <w:sz w:val="24"/>
          <w:szCs w:val="24"/>
        </w:rPr>
      </w:pPr>
      <w:r w:rsidRPr="00CB3F06">
        <w:rPr>
          <w:rFonts w:ascii="Times New Roman" w:hAnsi="Times New Roman"/>
          <w:sz w:val="24"/>
          <w:szCs w:val="24"/>
        </w:rPr>
        <w:t>Численность официально признанных бе</w:t>
      </w:r>
      <w:r w:rsidR="00C53106" w:rsidRPr="00CB3F06">
        <w:rPr>
          <w:rFonts w:ascii="Times New Roman" w:hAnsi="Times New Roman"/>
          <w:sz w:val="24"/>
          <w:szCs w:val="24"/>
        </w:rPr>
        <w:t>зработных за январь-декабрь 2015</w:t>
      </w:r>
      <w:r w:rsidRPr="00CB3F06">
        <w:rPr>
          <w:rFonts w:ascii="Times New Roman" w:hAnsi="Times New Roman"/>
          <w:sz w:val="24"/>
          <w:szCs w:val="24"/>
        </w:rPr>
        <w:t xml:space="preserve"> года составила 6</w:t>
      </w:r>
      <w:r w:rsidR="00C53106" w:rsidRPr="00CB3F06">
        <w:rPr>
          <w:rFonts w:ascii="Times New Roman" w:hAnsi="Times New Roman"/>
          <w:sz w:val="24"/>
          <w:szCs w:val="24"/>
        </w:rPr>
        <w:t>98</w:t>
      </w:r>
      <w:r w:rsidRPr="00CB3F06">
        <w:rPr>
          <w:rFonts w:ascii="Times New Roman" w:hAnsi="Times New Roman"/>
          <w:sz w:val="24"/>
          <w:szCs w:val="24"/>
        </w:rPr>
        <w:t xml:space="preserve"> человек, количество безработных граждан на конец</w:t>
      </w:r>
      <w:r w:rsidR="00C53106" w:rsidRPr="00CB3F06">
        <w:rPr>
          <w:rFonts w:ascii="Times New Roman" w:hAnsi="Times New Roman"/>
          <w:sz w:val="24"/>
          <w:szCs w:val="24"/>
        </w:rPr>
        <w:t xml:space="preserve"> отчётного периода составило 331</w:t>
      </w:r>
      <w:r w:rsidRPr="00CB3F06">
        <w:rPr>
          <w:rFonts w:ascii="Times New Roman" w:hAnsi="Times New Roman"/>
          <w:sz w:val="24"/>
          <w:szCs w:val="24"/>
        </w:rPr>
        <w:t xml:space="preserve"> человек. </w:t>
      </w:r>
    </w:p>
    <w:p w:rsidR="00A36D22" w:rsidRPr="00CB3F06" w:rsidRDefault="00323697" w:rsidP="004740C6">
      <w:pPr>
        <w:pStyle w:val="af6"/>
        <w:ind w:firstLine="708"/>
        <w:jc w:val="both"/>
        <w:rPr>
          <w:rFonts w:ascii="Times New Roman" w:hAnsi="Times New Roman"/>
          <w:sz w:val="24"/>
          <w:szCs w:val="24"/>
        </w:rPr>
      </w:pPr>
      <w:r w:rsidRPr="00CB3F06">
        <w:rPr>
          <w:rFonts w:ascii="Times New Roman" w:hAnsi="Times New Roman"/>
          <w:sz w:val="24"/>
          <w:szCs w:val="24"/>
        </w:rPr>
        <w:t>За 201</w:t>
      </w:r>
      <w:r w:rsidR="00C53106" w:rsidRPr="00CB3F06">
        <w:rPr>
          <w:rFonts w:ascii="Times New Roman" w:hAnsi="Times New Roman"/>
          <w:sz w:val="24"/>
          <w:szCs w:val="24"/>
        </w:rPr>
        <w:t>5</w:t>
      </w:r>
      <w:r w:rsidRPr="00CB3F06">
        <w:rPr>
          <w:rFonts w:ascii="Times New Roman" w:hAnsi="Times New Roman"/>
          <w:sz w:val="24"/>
          <w:szCs w:val="24"/>
        </w:rPr>
        <w:t xml:space="preserve"> год в ходе реализации дополнительных мероприятий, направленных на снижение напряжённости на рынке труда Республики Бурятия и Республиканской целевой программы содействия занятости населения Республики Бурятия, в МО ГП «Город Гусиноозёрск» было создано </w:t>
      </w:r>
      <w:r w:rsidR="00181E20" w:rsidRPr="00CB3F06">
        <w:rPr>
          <w:rFonts w:ascii="Times New Roman" w:hAnsi="Times New Roman"/>
          <w:sz w:val="24"/>
          <w:szCs w:val="24"/>
        </w:rPr>
        <w:t>13</w:t>
      </w:r>
      <w:r w:rsidR="00A36D22" w:rsidRPr="00CB3F06">
        <w:rPr>
          <w:rFonts w:ascii="Times New Roman" w:hAnsi="Times New Roman"/>
          <w:sz w:val="24"/>
          <w:szCs w:val="24"/>
        </w:rPr>
        <w:t>6 рабочих мест,в т.ч. 12</w:t>
      </w:r>
      <w:r w:rsidR="00C53106" w:rsidRPr="00CB3F06">
        <w:rPr>
          <w:rFonts w:ascii="Times New Roman" w:hAnsi="Times New Roman"/>
          <w:sz w:val="24"/>
          <w:szCs w:val="24"/>
        </w:rPr>
        <w:t>5</w:t>
      </w:r>
      <w:r w:rsidR="00A36D22" w:rsidRPr="00CB3F06">
        <w:rPr>
          <w:rFonts w:ascii="Times New Roman" w:hAnsi="Times New Roman"/>
          <w:sz w:val="24"/>
          <w:szCs w:val="24"/>
        </w:rPr>
        <w:t xml:space="preserve"> человек направлены на общественные работы временного характера и 1</w:t>
      </w:r>
      <w:r w:rsidR="00C53106" w:rsidRPr="00CB3F06">
        <w:rPr>
          <w:rFonts w:ascii="Times New Roman" w:hAnsi="Times New Roman"/>
          <w:sz w:val="24"/>
          <w:szCs w:val="24"/>
        </w:rPr>
        <w:t>1</w:t>
      </w:r>
      <w:r w:rsidR="00A36D22" w:rsidRPr="00CB3F06">
        <w:rPr>
          <w:rFonts w:ascii="Times New Roman" w:hAnsi="Times New Roman"/>
          <w:sz w:val="24"/>
          <w:szCs w:val="24"/>
        </w:rPr>
        <w:t xml:space="preserve"> человек получили поддержку по программе самозанятости. Общий объём расходов на реализацию программ за 201</w:t>
      </w:r>
      <w:r w:rsidR="00C53106" w:rsidRPr="00CB3F06">
        <w:rPr>
          <w:rFonts w:ascii="Times New Roman" w:hAnsi="Times New Roman"/>
          <w:sz w:val="24"/>
          <w:szCs w:val="24"/>
        </w:rPr>
        <w:t>5</w:t>
      </w:r>
      <w:r w:rsidR="00A36D22" w:rsidRPr="00CB3F06">
        <w:rPr>
          <w:rFonts w:ascii="Times New Roman" w:hAnsi="Times New Roman"/>
          <w:sz w:val="24"/>
          <w:szCs w:val="24"/>
        </w:rPr>
        <w:t xml:space="preserve"> год составил </w:t>
      </w:r>
      <w:r w:rsidR="00C53106" w:rsidRPr="00CB3F06">
        <w:rPr>
          <w:rFonts w:ascii="Times New Roman" w:hAnsi="Times New Roman"/>
          <w:sz w:val="24"/>
          <w:szCs w:val="24"/>
        </w:rPr>
        <w:t>880,1</w:t>
      </w:r>
      <w:r w:rsidR="00A36D22" w:rsidRPr="00CB3F06">
        <w:rPr>
          <w:rFonts w:ascii="Times New Roman" w:hAnsi="Times New Roman"/>
          <w:sz w:val="24"/>
          <w:szCs w:val="24"/>
        </w:rPr>
        <w:t xml:space="preserve"> тыс.руб., в т.ч. за счёт средств республиканского бюджета </w:t>
      </w:r>
      <w:r w:rsidR="00C53106" w:rsidRPr="00CB3F06">
        <w:rPr>
          <w:rFonts w:ascii="Times New Roman" w:hAnsi="Times New Roman"/>
          <w:sz w:val="24"/>
          <w:szCs w:val="24"/>
        </w:rPr>
        <w:t>690,1</w:t>
      </w:r>
      <w:r w:rsidR="00A36D22" w:rsidRPr="00CB3F06">
        <w:rPr>
          <w:rFonts w:ascii="Times New Roman" w:hAnsi="Times New Roman"/>
          <w:sz w:val="24"/>
          <w:szCs w:val="24"/>
        </w:rPr>
        <w:t xml:space="preserve"> тыс.руб. </w:t>
      </w:r>
    </w:p>
    <w:p w:rsidR="00A36D22" w:rsidRPr="00CB3F06" w:rsidRDefault="00A36D22" w:rsidP="004740C6">
      <w:pPr>
        <w:pStyle w:val="af6"/>
        <w:ind w:firstLine="708"/>
        <w:jc w:val="both"/>
        <w:rPr>
          <w:rFonts w:ascii="Times New Roman" w:hAnsi="Times New Roman"/>
          <w:sz w:val="24"/>
          <w:szCs w:val="24"/>
        </w:rPr>
      </w:pPr>
      <w:r w:rsidRPr="00CB3F06">
        <w:rPr>
          <w:rFonts w:ascii="Times New Roman" w:hAnsi="Times New Roman"/>
          <w:sz w:val="24"/>
          <w:szCs w:val="24"/>
        </w:rPr>
        <w:t>Уровень зарегистрированной безработицы составил 2,</w:t>
      </w:r>
      <w:r w:rsidR="00C53106" w:rsidRPr="00CB3F06">
        <w:rPr>
          <w:rFonts w:ascii="Times New Roman" w:hAnsi="Times New Roman"/>
          <w:sz w:val="24"/>
          <w:szCs w:val="24"/>
        </w:rPr>
        <w:t>6</w:t>
      </w:r>
      <w:r w:rsidRPr="00CB3F06">
        <w:rPr>
          <w:rFonts w:ascii="Times New Roman" w:hAnsi="Times New Roman"/>
          <w:sz w:val="24"/>
          <w:szCs w:val="24"/>
        </w:rPr>
        <w:t xml:space="preserve">%, что </w:t>
      </w:r>
      <w:r w:rsidR="00C53106" w:rsidRPr="00CB3F06">
        <w:rPr>
          <w:rFonts w:ascii="Times New Roman" w:hAnsi="Times New Roman"/>
          <w:sz w:val="24"/>
          <w:szCs w:val="24"/>
        </w:rPr>
        <w:t>выше</w:t>
      </w:r>
      <w:r w:rsidRPr="00CB3F06">
        <w:rPr>
          <w:rFonts w:ascii="Times New Roman" w:hAnsi="Times New Roman"/>
          <w:sz w:val="24"/>
          <w:szCs w:val="24"/>
        </w:rPr>
        <w:t xml:space="preserve"> уровня прошлого года на 0,</w:t>
      </w:r>
      <w:r w:rsidR="00C53106" w:rsidRPr="00CB3F06">
        <w:rPr>
          <w:rFonts w:ascii="Times New Roman" w:hAnsi="Times New Roman"/>
          <w:sz w:val="24"/>
          <w:szCs w:val="24"/>
        </w:rPr>
        <w:t>6</w:t>
      </w:r>
      <w:r w:rsidRPr="00CB3F06">
        <w:rPr>
          <w:rFonts w:ascii="Times New Roman" w:hAnsi="Times New Roman"/>
          <w:sz w:val="24"/>
          <w:szCs w:val="24"/>
        </w:rPr>
        <w:t xml:space="preserve">%. </w:t>
      </w:r>
    </w:p>
    <w:p w:rsidR="00C53106" w:rsidRPr="00CB3F06" w:rsidRDefault="004431DB" w:rsidP="00C53106">
      <w:pPr>
        <w:ind w:firstLine="709"/>
        <w:jc w:val="both"/>
      </w:pPr>
      <w:bookmarkStart w:id="8" w:name="_Toc358723739"/>
      <w:bookmarkStart w:id="9" w:name="_Toc450299088"/>
      <w:r w:rsidRPr="00CB3F06">
        <w:rPr>
          <w:rStyle w:val="20"/>
          <w:rFonts w:ascii="Times New Roman" w:hAnsi="Times New Roman" w:cs="Times New Roman"/>
          <w:sz w:val="24"/>
          <w:szCs w:val="24"/>
        </w:rPr>
        <w:t>Промышленность.</w:t>
      </w:r>
      <w:bookmarkEnd w:id="8"/>
      <w:bookmarkEnd w:id="9"/>
      <w:r w:rsidR="00483957">
        <w:rPr>
          <w:rStyle w:val="20"/>
          <w:rFonts w:ascii="Times New Roman" w:hAnsi="Times New Roman" w:cs="Times New Roman"/>
          <w:sz w:val="24"/>
          <w:szCs w:val="24"/>
        </w:rPr>
        <w:t xml:space="preserve"> </w:t>
      </w:r>
      <w:r w:rsidRPr="00CB3F06">
        <w:t xml:space="preserve">Экономика </w:t>
      </w:r>
      <w:r w:rsidR="00C53106" w:rsidRPr="00CB3F06">
        <w:t>МО ГП «Город Гусиноозёрск» представлена следующими отраслями: электроэнергетика, угольная промышленность, производство строительных и отделочных материалов, металлургическая промышленность, деревообрабатывающая промышленность, пищевая промышленность. За 2015 год объём отгруженных товаров собственного производства, выполненных работ и услуг собственными силами (не относящимся к СМСП) составил 10209,9 млн.руб., или 104,8 % к уровню 2014 года.</w:t>
      </w:r>
    </w:p>
    <w:p w:rsidR="004431DB" w:rsidRPr="00CB3F06" w:rsidRDefault="002D6740" w:rsidP="004740C6">
      <w:pPr>
        <w:pStyle w:val="12"/>
        <w:ind w:firstLine="540"/>
        <w:jc w:val="both"/>
        <w:rPr>
          <w:sz w:val="24"/>
          <w:szCs w:val="24"/>
        </w:rPr>
      </w:pPr>
      <w:r w:rsidRPr="00CB3F06">
        <w:rPr>
          <w:sz w:val="24"/>
          <w:szCs w:val="24"/>
        </w:rPr>
        <w:t>В 201</w:t>
      </w:r>
      <w:r w:rsidR="0082389D" w:rsidRPr="00CB3F06">
        <w:rPr>
          <w:sz w:val="24"/>
          <w:szCs w:val="24"/>
        </w:rPr>
        <w:t>5</w:t>
      </w:r>
      <w:r w:rsidRPr="00CB3F06">
        <w:rPr>
          <w:sz w:val="24"/>
          <w:szCs w:val="24"/>
        </w:rPr>
        <w:t xml:space="preserve"> году </w:t>
      </w:r>
      <w:r w:rsidR="004431DB" w:rsidRPr="00CB3F06">
        <w:rPr>
          <w:sz w:val="24"/>
          <w:szCs w:val="24"/>
        </w:rPr>
        <w:t>промышленный комплекс работа</w:t>
      </w:r>
      <w:r w:rsidRPr="00CB3F06">
        <w:rPr>
          <w:sz w:val="24"/>
          <w:szCs w:val="24"/>
        </w:rPr>
        <w:t>л</w:t>
      </w:r>
      <w:r w:rsidR="004431DB" w:rsidRPr="00CB3F06">
        <w:rPr>
          <w:sz w:val="24"/>
          <w:szCs w:val="24"/>
        </w:rPr>
        <w:t xml:space="preserve"> на полную мощность единой технологической цепочкой, что положительно </w:t>
      </w:r>
      <w:r w:rsidRPr="00CB3F06">
        <w:rPr>
          <w:sz w:val="24"/>
          <w:szCs w:val="24"/>
        </w:rPr>
        <w:t>по</w:t>
      </w:r>
      <w:r w:rsidR="004431DB" w:rsidRPr="00CB3F06">
        <w:rPr>
          <w:sz w:val="24"/>
          <w:szCs w:val="24"/>
        </w:rPr>
        <w:t>влия</w:t>
      </w:r>
      <w:r w:rsidRPr="00CB3F06">
        <w:rPr>
          <w:sz w:val="24"/>
          <w:szCs w:val="24"/>
        </w:rPr>
        <w:t>ло</w:t>
      </w:r>
      <w:r w:rsidR="004431DB" w:rsidRPr="00CB3F06">
        <w:rPr>
          <w:sz w:val="24"/>
          <w:szCs w:val="24"/>
        </w:rPr>
        <w:t xml:space="preserve"> на динамику по большинству экономических показателей по муниципальному образованию. Более </w:t>
      </w:r>
      <w:r w:rsidR="00764040" w:rsidRPr="00CB3F06">
        <w:rPr>
          <w:sz w:val="24"/>
          <w:szCs w:val="24"/>
        </w:rPr>
        <w:t>80</w:t>
      </w:r>
      <w:r w:rsidR="004431DB" w:rsidRPr="00CB3F06">
        <w:rPr>
          <w:sz w:val="24"/>
          <w:szCs w:val="24"/>
        </w:rPr>
        <w:t>% от общего объёма промышленного производства составляют градообразующие предприятия города Гусиноозёрск.</w:t>
      </w:r>
    </w:p>
    <w:p w:rsidR="004431DB" w:rsidRPr="00CB3F06" w:rsidRDefault="004431DB" w:rsidP="004740C6">
      <w:pPr>
        <w:ind w:firstLine="540"/>
        <w:jc w:val="both"/>
      </w:pPr>
      <w:r w:rsidRPr="00CB3F06">
        <w:t xml:space="preserve">В городе Гусиноозерск </w:t>
      </w:r>
      <w:r w:rsidR="00764040" w:rsidRPr="00CB3F06">
        <w:t xml:space="preserve">основным </w:t>
      </w:r>
      <w:r w:rsidRPr="00CB3F06">
        <w:rPr>
          <w:i/>
        </w:rPr>
        <w:t>градообразующим предприяти</w:t>
      </w:r>
      <w:r w:rsidR="00764040" w:rsidRPr="00CB3F06">
        <w:rPr>
          <w:i/>
        </w:rPr>
        <w:t>ем</w:t>
      </w:r>
      <w:r w:rsidRPr="00CB3F06">
        <w:t xml:space="preserve"> явля</w:t>
      </w:r>
      <w:r w:rsidR="00764040" w:rsidRPr="00CB3F06">
        <w:t>ется</w:t>
      </w:r>
      <w:r w:rsidR="00E023C1" w:rsidRPr="00CB3F06">
        <w:t xml:space="preserve"> филиал «Гусиноозерская ГРЭС» </w:t>
      </w:r>
      <w:r w:rsidRPr="00CB3F06">
        <w:t xml:space="preserve">АО «ИНТЕР РАО электрогенерация». </w:t>
      </w:r>
    </w:p>
    <w:p w:rsidR="006405D1" w:rsidRPr="00CB3F06" w:rsidRDefault="001F24FE" w:rsidP="008A6151">
      <w:pPr>
        <w:pStyle w:val="12"/>
        <w:ind w:firstLine="540"/>
        <w:jc w:val="both"/>
        <w:rPr>
          <w:sz w:val="24"/>
          <w:szCs w:val="24"/>
        </w:rPr>
      </w:pPr>
      <w:r w:rsidRPr="00CB3F06">
        <w:rPr>
          <w:sz w:val="24"/>
          <w:szCs w:val="24"/>
        </w:rPr>
        <w:t>Угольная промышленность г. Гусиноозёрск представлена ООО «Бурятуголь», ООО «Разрез Загустайский», ООО «Бурятская Горнорудная компания» (ОАО «Угольная компания «Баин-Зурхе»)</w:t>
      </w:r>
      <w:r w:rsidR="004431DB" w:rsidRPr="00CB3F06">
        <w:rPr>
          <w:sz w:val="24"/>
          <w:szCs w:val="24"/>
        </w:rPr>
        <w:t>. Основным покупателем угля у данных предприятий являетс</w:t>
      </w:r>
      <w:r w:rsidR="00E023C1" w:rsidRPr="00CB3F06">
        <w:rPr>
          <w:sz w:val="24"/>
          <w:szCs w:val="24"/>
        </w:rPr>
        <w:t xml:space="preserve">я филиал «Гусиноозерская ГРЭС» </w:t>
      </w:r>
      <w:r w:rsidR="004431DB" w:rsidRPr="00CB3F06">
        <w:rPr>
          <w:sz w:val="24"/>
          <w:szCs w:val="24"/>
        </w:rPr>
        <w:t xml:space="preserve">АО «ИНТЕР РАО </w:t>
      </w:r>
      <w:r w:rsidR="00E023C1" w:rsidRPr="00CB3F06">
        <w:rPr>
          <w:sz w:val="24"/>
          <w:szCs w:val="24"/>
        </w:rPr>
        <w:t>Э</w:t>
      </w:r>
      <w:r w:rsidR="004431DB" w:rsidRPr="00CB3F06">
        <w:rPr>
          <w:sz w:val="24"/>
          <w:szCs w:val="24"/>
        </w:rPr>
        <w:t>лектрогенерация». Объем промышленной продукции в период за январь-декабрь 201</w:t>
      </w:r>
      <w:r w:rsidR="0082389D" w:rsidRPr="00CB3F06">
        <w:rPr>
          <w:sz w:val="24"/>
          <w:szCs w:val="24"/>
        </w:rPr>
        <w:t>5</w:t>
      </w:r>
      <w:r w:rsidR="004431DB" w:rsidRPr="00CB3F06">
        <w:rPr>
          <w:sz w:val="24"/>
          <w:szCs w:val="24"/>
        </w:rPr>
        <w:t xml:space="preserve"> года составил </w:t>
      </w:r>
      <w:r w:rsidR="0082389D" w:rsidRPr="00CB3F06">
        <w:rPr>
          <w:sz w:val="24"/>
          <w:szCs w:val="24"/>
        </w:rPr>
        <w:t>842854,0</w:t>
      </w:r>
      <w:r w:rsidR="00764040" w:rsidRPr="00CB3F06">
        <w:rPr>
          <w:sz w:val="24"/>
          <w:szCs w:val="24"/>
        </w:rPr>
        <w:t>тыс</w:t>
      </w:r>
      <w:r w:rsidR="00BF0FD2" w:rsidRPr="00CB3F06">
        <w:rPr>
          <w:sz w:val="24"/>
          <w:szCs w:val="24"/>
        </w:rPr>
        <w:t>.</w:t>
      </w:r>
      <w:r w:rsidR="004431DB" w:rsidRPr="00CB3F06">
        <w:rPr>
          <w:sz w:val="24"/>
          <w:szCs w:val="24"/>
        </w:rPr>
        <w:t>руб.</w:t>
      </w:r>
      <w:r w:rsidR="002A4D15" w:rsidRPr="00CB3F06">
        <w:rPr>
          <w:sz w:val="24"/>
          <w:szCs w:val="24"/>
        </w:rPr>
        <w:t xml:space="preserve"> или </w:t>
      </w:r>
      <w:r w:rsidR="00BB266F" w:rsidRPr="00CB3F06">
        <w:rPr>
          <w:sz w:val="24"/>
          <w:szCs w:val="24"/>
        </w:rPr>
        <w:t>74,2</w:t>
      </w:r>
      <w:r w:rsidR="002A4D15" w:rsidRPr="00CB3F06">
        <w:rPr>
          <w:sz w:val="24"/>
          <w:szCs w:val="24"/>
        </w:rPr>
        <w:t>%к уровню</w:t>
      </w:r>
      <w:r w:rsidR="00764040" w:rsidRPr="00CB3F06">
        <w:rPr>
          <w:sz w:val="24"/>
          <w:szCs w:val="24"/>
        </w:rPr>
        <w:t xml:space="preserve"> 201</w:t>
      </w:r>
      <w:r w:rsidR="00BB266F" w:rsidRPr="00CB3F06">
        <w:rPr>
          <w:sz w:val="24"/>
          <w:szCs w:val="24"/>
        </w:rPr>
        <w:t>4</w:t>
      </w:r>
      <w:r w:rsidR="002A4D15" w:rsidRPr="00CB3F06">
        <w:rPr>
          <w:sz w:val="24"/>
          <w:szCs w:val="24"/>
        </w:rPr>
        <w:t xml:space="preserve"> года</w:t>
      </w:r>
      <w:r w:rsidR="00764040" w:rsidRPr="00CB3F06">
        <w:rPr>
          <w:sz w:val="24"/>
          <w:szCs w:val="24"/>
        </w:rPr>
        <w:t>.</w:t>
      </w:r>
      <w:r w:rsidR="004431DB" w:rsidRPr="00CB3F06">
        <w:rPr>
          <w:sz w:val="24"/>
          <w:szCs w:val="24"/>
        </w:rPr>
        <w:t xml:space="preserve"> Объём реализации промышленной продукции за 201</w:t>
      </w:r>
      <w:r w:rsidR="00BB266F" w:rsidRPr="00CB3F06">
        <w:rPr>
          <w:sz w:val="24"/>
          <w:szCs w:val="24"/>
        </w:rPr>
        <w:t>5</w:t>
      </w:r>
      <w:r w:rsidR="004431DB" w:rsidRPr="00CB3F06">
        <w:rPr>
          <w:sz w:val="24"/>
          <w:szCs w:val="24"/>
        </w:rPr>
        <w:t xml:space="preserve"> год составил </w:t>
      </w:r>
      <w:r w:rsidR="00BB266F" w:rsidRPr="00CB3F06">
        <w:rPr>
          <w:sz w:val="24"/>
          <w:szCs w:val="24"/>
        </w:rPr>
        <w:t>841890,0</w:t>
      </w:r>
      <w:r w:rsidR="007054F3" w:rsidRPr="00CB3F06">
        <w:rPr>
          <w:sz w:val="24"/>
          <w:szCs w:val="24"/>
        </w:rPr>
        <w:t xml:space="preserve"> тыс</w:t>
      </w:r>
      <w:r w:rsidR="004431DB" w:rsidRPr="00CB3F06">
        <w:rPr>
          <w:sz w:val="24"/>
          <w:szCs w:val="24"/>
        </w:rPr>
        <w:t>.руб</w:t>
      </w:r>
      <w:r w:rsidR="002A4D15" w:rsidRPr="00CB3F06">
        <w:rPr>
          <w:sz w:val="24"/>
          <w:szCs w:val="24"/>
        </w:rPr>
        <w:t xml:space="preserve">. </w:t>
      </w:r>
      <w:r w:rsidR="004431DB" w:rsidRPr="00CB3F06">
        <w:rPr>
          <w:sz w:val="24"/>
          <w:szCs w:val="24"/>
        </w:rPr>
        <w:t xml:space="preserve">В натуральном выражении объём производства составил </w:t>
      </w:r>
      <w:r w:rsidR="00BB266F" w:rsidRPr="00CB3F06">
        <w:rPr>
          <w:sz w:val="24"/>
          <w:szCs w:val="24"/>
        </w:rPr>
        <w:t>919,1</w:t>
      </w:r>
      <w:r w:rsidR="004431DB" w:rsidRPr="00CB3F06">
        <w:rPr>
          <w:sz w:val="24"/>
          <w:szCs w:val="24"/>
        </w:rPr>
        <w:t xml:space="preserve"> тыс.тонн. </w:t>
      </w:r>
      <w:r w:rsidR="007054F3" w:rsidRPr="00CB3F06">
        <w:rPr>
          <w:sz w:val="24"/>
          <w:szCs w:val="24"/>
        </w:rPr>
        <w:t xml:space="preserve">Доля </w:t>
      </w:r>
      <w:r w:rsidR="004444CE" w:rsidRPr="00CB3F06">
        <w:rPr>
          <w:sz w:val="24"/>
          <w:szCs w:val="24"/>
        </w:rPr>
        <w:t>отгруженной продукции (угля)</w:t>
      </w:r>
      <w:r w:rsidR="007054F3" w:rsidRPr="00CB3F06">
        <w:rPr>
          <w:sz w:val="24"/>
          <w:szCs w:val="24"/>
        </w:rPr>
        <w:t xml:space="preserve"> в общем объёме </w:t>
      </w:r>
      <w:r w:rsidR="004444CE" w:rsidRPr="00CB3F06">
        <w:rPr>
          <w:sz w:val="24"/>
          <w:szCs w:val="24"/>
        </w:rPr>
        <w:t>отгрузки</w:t>
      </w:r>
      <w:r w:rsidR="007054F3" w:rsidRPr="00CB3F06">
        <w:rPr>
          <w:sz w:val="24"/>
          <w:szCs w:val="24"/>
        </w:rPr>
        <w:t xml:space="preserve"> по Республике Бурятия составила </w:t>
      </w:r>
      <w:r w:rsidR="00BB266F" w:rsidRPr="00CB3F06">
        <w:rPr>
          <w:sz w:val="24"/>
          <w:szCs w:val="24"/>
        </w:rPr>
        <w:t>4,3</w:t>
      </w:r>
      <w:r w:rsidR="007054F3" w:rsidRPr="00CB3F06">
        <w:rPr>
          <w:sz w:val="24"/>
          <w:szCs w:val="24"/>
        </w:rPr>
        <w:t xml:space="preserve">%. </w:t>
      </w:r>
      <w:r w:rsidR="006405D1" w:rsidRPr="00CB3F06">
        <w:rPr>
          <w:sz w:val="24"/>
          <w:szCs w:val="24"/>
        </w:rPr>
        <w:t xml:space="preserve">Снижение объёмов производства угля связано </w:t>
      </w:r>
      <w:r w:rsidR="006405D1" w:rsidRPr="00CB3F06">
        <w:rPr>
          <w:bCs/>
          <w:sz w:val="24"/>
          <w:szCs w:val="24"/>
        </w:rPr>
        <w:t xml:space="preserve">с приостановкой поставок угля </w:t>
      </w:r>
      <w:r w:rsidR="006405D1" w:rsidRPr="00CB3F06">
        <w:rPr>
          <w:sz w:val="24"/>
          <w:szCs w:val="24"/>
        </w:rPr>
        <w:t xml:space="preserve">ООО «Бурятская Горнорудная компания» </w:t>
      </w:r>
      <w:r w:rsidR="006405D1" w:rsidRPr="00CB3F06">
        <w:rPr>
          <w:bCs/>
          <w:sz w:val="24"/>
          <w:szCs w:val="24"/>
        </w:rPr>
        <w:t>на Гусиноозерскую ГРЭС. Несмотря на это</w:t>
      </w:r>
      <w:r w:rsidR="006405D1" w:rsidRPr="00CB3F06">
        <w:rPr>
          <w:sz w:val="24"/>
          <w:szCs w:val="24"/>
        </w:rPr>
        <w:t>, ООО «Бурятская Горнорудная компания», всё же, является основным предприятием по добыче угля в г. Гусиноозёрске</w:t>
      </w:r>
      <w:r w:rsidR="00313A35">
        <w:rPr>
          <w:sz w:val="24"/>
          <w:szCs w:val="24"/>
        </w:rPr>
        <w:t>, его</w:t>
      </w:r>
      <w:r w:rsidR="006405D1" w:rsidRPr="00CB3F06">
        <w:rPr>
          <w:sz w:val="24"/>
          <w:szCs w:val="24"/>
        </w:rPr>
        <w:t xml:space="preserve"> доля в общем объёме добычи угля составила </w:t>
      </w:r>
      <w:r w:rsidR="00E023C1" w:rsidRPr="00CB3F06">
        <w:rPr>
          <w:sz w:val="24"/>
          <w:szCs w:val="24"/>
        </w:rPr>
        <w:t>67,1</w:t>
      </w:r>
      <w:r w:rsidR="006405D1" w:rsidRPr="00CB3F06">
        <w:rPr>
          <w:sz w:val="24"/>
          <w:szCs w:val="24"/>
        </w:rPr>
        <w:t>%.</w:t>
      </w:r>
    </w:p>
    <w:p w:rsidR="00E023C1" w:rsidRPr="00CB3F06" w:rsidRDefault="00E023C1" w:rsidP="00DC2E4E">
      <w:pPr>
        <w:pStyle w:val="12"/>
        <w:ind w:firstLine="540"/>
        <w:jc w:val="both"/>
        <w:rPr>
          <w:sz w:val="24"/>
          <w:szCs w:val="24"/>
        </w:rPr>
      </w:pPr>
      <w:r w:rsidRPr="00CB3F06">
        <w:rPr>
          <w:sz w:val="24"/>
          <w:szCs w:val="24"/>
        </w:rPr>
        <w:t xml:space="preserve">Среднемесячная численность работающих на угольных разрезах города Гусиноозёрск на конец отчётного периода составила 560 человек со среднемесячной заработной платой 18754,3 руб. Налоговые отчисления предприятий угольной промышленности за 9 месяцев текущего года составили 55674,0 тыс.руб.  </w:t>
      </w:r>
    </w:p>
    <w:p w:rsidR="004431DB" w:rsidRPr="00CB3F06" w:rsidRDefault="004431DB" w:rsidP="00DC2E4E">
      <w:pPr>
        <w:ind w:firstLine="540"/>
        <w:jc w:val="both"/>
      </w:pPr>
      <w:r w:rsidRPr="00CB3F06">
        <w:lastRenderedPageBreak/>
        <w:t xml:space="preserve">Филиал «Гусиноозерская ГРЭС» АО «ИНТЕР РАО </w:t>
      </w:r>
      <w:r w:rsidR="00E023C1" w:rsidRPr="00CB3F06">
        <w:t>Э</w:t>
      </w:r>
      <w:r w:rsidRPr="00CB3F06">
        <w:t>лектрогенерация» является монополистом по производству тепловой и электрической энергии в городе Гусиноозерск.</w:t>
      </w:r>
    </w:p>
    <w:p w:rsidR="004431DB" w:rsidRPr="00313A35" w:rsidRDefault="004431DB" w:rsidP="00DC2E4E">
      <w:pPr>
        <w:pStyle w:val="12"/>
        <w:ind w:firstLine="540"/>
        <w:jc w:val="both"/>
        <w:rPr>
          <w:sz w:val="24"/>
          <w:szCs w:val="24"/>
        </w:rPr>
      </w:pPr>
      <w:r w:rsidRPr="00313A35">
        <w:rPr>
          <w:sz w:val="24"/>
          <w:szCs w:val="24"/>
        </w:rPr>
        <w:t>* В отчете не отражены показатели производства и распределен</w:t>
      </w:r>
      <w:r w:rsidR="002D6740" w:rsidRPr="00313A35">
        <w:rPr>
          <w:sz w:val="24"/>
          <w:szCs w:val="24"/>
        </w:rPr>
        <w:t xml:space="preserve">ия электроэнергии </w:t>
      </w:r>
      <w:r w:rsidRPr="00313A35">
        <w:rPr>
          <w:sz w:val="24"/>
          <w:szCs w:val="24"/>
        </w:rPr>
        <w:t xml:space="preserve">и </w:t>
      </w:r>
      <w:r w:rsidR="002D6740" w:rsidRPr="00313A35">
        <w:rPr>
          <w:sz w:val="24"/>
          <w:szCs w:val="24"/>
        </w:rPr>
        <w:t xml:space="preserve">горячей </w:t>
      </w:r>
      <w:r w:rsidRPr="00313A35">
        <w:rPr>
          <w:sz w:val="24"/>
          <w:szCs w:val="24"/>
        </w:rPr>
        <w:t>воды за 201</w:t>
      </w:r>
      <w:r w:rsidR="00E023C1" w:rsidRPr="00313A35">
        <w:rPr>
          <w:sz w:val="24"/>
          <w:szCs w:val="24"/>
        </w:rPr>
        <w:t>5</w:t>
      </w:r>
      <w:r w:rsidRPr="00313A35">
        <w:rPr>
          <w:sz w:val="24"/>
          <w:szCs w:val="24"/>
        </w:rPr>
        <w:t xml:space="preserve"> год в связи с </w:t>
      </w:r>
      <w:r w:rsidR="00FC2FC2" w:rsidRPr="00313A35">
        <w:rPr>
          <w:sz w:val="24"/>
          <w:szCs w:val="24"/>
        </w:rPr>
        <w:t>непредставлением</w:t>
      </w:r>
      <w:r w:rsidRPr="00313A35">
        <w:rPr>
          <w:sz w:val="24"/>
          <w:szCs w:val="24"/>
        </w:rPr>
        <w:t xml:space="preserve"> данных от филиала «Гусиноозерская ГРЭС» АО «ИНТЕР РАО </w:t>
      </w:r>
      <w:r w:rsidR="00E023C1" w:rsidRPr="00313A35">
        <w:rPr>
          <w:sz w:val="24"/>
          <w:szCs w:val="24"/>
        </w:rPr>
        <w:t>Э</w:t>
      </w:r>
      <w:r w:rsidRPr="00313A35">
        <w:rPr>
          <w:sz w:val="24"/>
          <w:szCs w:val="24"/>
        </w:rPr>
        <w:t xml:space="preserve">лектрогенерация». Бурятстат также не предоставляет информацию о деятельности  филиала «Гусиноозерская ГРЭС» АО «ИНТЕР РАО </w:t>
      </w:r>
      <w:r w:rsidR="00E023C1" w:rsidRPr="00313A35">
        <w:rPr>
          <w:sz w:val="24"/>
          <w:szCs w:val="24"/>
        </w:rPr>
        <w:t>Э</w:t>
      </w:r>
      <w:r w:rsidRPr="00313A35">
        <w:rPr>
          <w:sz w:val="24"/>
          <w:szCs w:val="24"/>
        </w:rPr>
        <w:t>лектрогенерация»в связи с конфиденциальностью полученных статистических данных.</w:t>
      </w:r>
    </w:p>
    <w:p w:rsidR="004431DB" w:rsidRPr="00CB3F06" w:rsidRDefault="004431DB" w:rsidP="00DC2E4E">
      <w:pPr>
        <w:ind w:firstLine="540"/>
        <w:jc w:val="both"/>
      </w:pPr>
      <w:r w:rsidRPr="00313A35">
        <w:t>Основными обрабатывающими производствами</w:t>
      </w:r>
      <w:r w:rsidR="009D3E1F" w:rsidRPr="00313A35">
        <w:t>в муниципальном образовании</w:t>
      </w:r>
      <w:r w:rsidRPr="00313A35">
        <w:t xml:space="preserve"> являются: ООО «Гусиноозерское литье» (литейное производство, металлообработка</w:t>
      </w:r>
      <w:r w:rsidRPr="00CB3F06">
        <w:t>), ООО</w:t>
      </w:r>
      <w:r w:rsidR="006C0A0F" w:rsidRPr="00CB3F06">
        <w:t xml:space="preserve"> СК</w:t>
      </w:r>
      <w:r w:rsidRPr="00CB3F06">
        <w:t xml:space="preserve"> «Мегаполис» (производство кирпича филиал г. Улан-Удэ), </w:t>
      </w:r>
      <w:r w:rsidR="001F24FE" w:rsidRPr="00CB3F06">
        <w:t>ООО</w:t>
      </w:r>
      <w:r w:rsidRPr="00CB3F06">
        <w:t xml:space="preserve"> «Берилл» (производство пищевых продуктов)</w:t>
      </w:r>
      <w:r w:rsidR="00E023C1" w:rsidRPr="00CB3F06">
        <w:t>, ООО «Байкальский базальт», строительные организации.</w:t>
      </w:r>
    </w:p>
    <w:p w:rsidR="004431DB" w:rsidRPr="00CB3F06" w:rsidRDefault="002A4D15" w:rsidP="004740C6">
      <w:pPr>
        <w:pStyle w:val="Style11"/>
        <w:widowControl/>
        <w:spacing w:line="240" w:lineRule="auto"/>
        <w:ind w:firstLine="528"/>
        <w:rPr>
          <w:rStyle w:val="FontStyle26"/>
          <w:sz w:val="24"/>
          <w:szCs w:val="24"/>
        </w:rPr>
      </w:pPr>
      <w:r w:rsidRPr="00CB3F06">
        <w:rPr>
          <w:rStyle w:val="FontStyle26"/>
          <w:sz w:val="24"/>
          <w:szCs w:val="24"/>
        </w:rPr>
        <w:t>П</w:t>
      </w:r>
      <w:r w:rsidR="004431DB" w:rsidRPr="00CB3F06">
        <w:rPr>
          <w:rStyle w:val="FontStyle26"/>
          <w:sz w:val="24"/>
          <w:szCs w:val="24"/>
        </w:rPr>
        <w:t xml:space="preserve">редприятие </w:t>
      </w:r>
      <w:r w:rsidR="00431092" w:rsidRPr="00CB3F06">
        <w:rPr>
          <w:rStyle w:val="FontStyle25"/>
          <w:b w:val="0"/>
          <w:bCs/>
          <w:sz w:val="24"/>
        </w:rPr>
        <w:t xml:space="preserve">ООО </w:t>
      </w:r>
      <w:r w:rsidR="004431DB" w:rsidRPr="00CB3F06">
        <w:rPr>
          <w:rStyle w:val="FontStyle25"/>
          <w:b w:val="0"/>
          <w:bCs/>
          <w:sz w:val="24"/>
        </w:rPr>
        <w:t xml:space="preserve">«Берилл» представляет </w:t>
      </w:r>
      <w:r w:rsidR="004431DB" w:rsidRPr="00313A35">
        <w:rPr>
          <w:rStyle w:val="FontStyle25"/>
          <w:b w:val="0"/>
          <w:bCs/>
          <w:sz w:val="24"/>
        </w:rPr>
        <w:t>о</w:t>
      </w:r>
      <w:r w:rsidR="004431DB" w:rsidRPr="00313A35">
        <w:rPr>
          <w:rStyle w:val="FontStyle26"/>
          <w:sz w:val="24"/>
          <w:szCs w:val="24"/>
        </w:rPr>
        <w:t>трасль производства пищевых продуктов</w:t>
      </w:r>
      <w:r w:rsidR="004431DB" w:rsidRPr="00313A35">
        <w:rPr>
          <w:rStyle w:val="FontStyle25"/>
          <w:b w:val="0"/>
          <w:bCs/>
          <w:sz w:val="24"/>
        </w:rPr>
        <w:t xml:space="preserve">. </w:t>
      </w:r>
      <w:r w:rsidR="00431092" w:rsidRPr="00313A35">
        <w:rPr>
          <w:rStyle w:val="FontStyle26"/>
          <w:sz w:val="24"/>
          <w:szCs w:val="24"/>
        </w:rPr>
        <w:t>За 201</w:t>
      </w:r>
      <w:r w:rsidR="00E42B67" w:rsidRPr="00313A35">
        <w:rPr>
          <w:rStyle w:val="FontStyle26"/>
          <w:sz w:val="24"/>
          <w:szCs w:val="24"/>
        </w:rPr>
        <w:t>5</w:t>
      </w:r>
      <w:r w:rsidR="00431092" w:rsidRPr="00313A35">
        <w:rPr>
          <w:rStyle w:val="FontStyle26"/>
          <w:sz w:val="24"/>
          <w:szCs w:val="24"/>
        </w:rPr>
        <w:t xml:space="preserve"> год объём промышленной продукции без Н</w:t>
      </w:r>
      <w:r w:rsidR="00431092" w:rsidRPr="00CB3F06">
        <w:rPr>
          <w:rStyle w:val="FontStyle26"/>
          <w:sz w:val="24"/>
          <w:szCs w:val="24"/>
        </w:rPr>
        <w:t xml:space="preserve">ДС и акцизов составил </w:t>
      </w:r>
      <w:r w:rsidR="00E42B67" w:rsidRPr="00CB3F06">
        <w:rPr>
          <w:rStyle w:val="FontStyle26"/>
          <w:sz w:val="24"/>
          <w:szCs w:val="24"/>
        </w:rPr>
        <w:t>34916,0тыс</w:t>
      </w:r>
      <w:r w:rsidR="00431092" w:rsidRPr="00CB3F06">
        <w:rPr>
          <w:rStyle w:val="FontStyle26"/>
          <w:sz w:val="24"/>
          <w:szCs w:val="24"/>
        </w:rPr>
        <w:t>. рублей, что выше аналогичного периода 201</w:t>
      </w:r>
      <w:r w:rsidR="0072500A" w:rsidRPr="00CB3F06">
        <w:rPr>
          <w:rStyle w:val="FontStyle26"/>
          <w:sz w:val="24"/>
          <w:szCs w:val="24"/>
        </w:rPr>
        <w:t>4</w:t>
      </w:r>
      <w:r w:rsidR="00431092" w:rsidRPr="00CB3F06">
        <w:rPr>
          <w:rStyle w:val="FontStyle26"/>
          <w:sz w:val="24"/>
          <w:szCs w:val="24"/>
        </w:rPr>
        <w:t xml:space="preserve"> года на </w:t>
      </w:r>
      <w:r w:rsidR="0072500A" w:rsidRPr="00CB3F06">
        <w:rPr>
          <w:rStyle w:val="FontStyle26"/>
          <w:sz w:val="24"/>
          <w:szCs w:val="24"/>
        </w:rPr>
        <w:t>24,5</w:t>
      </w:r>
      <w:r w:rsidR="00431092" w:rsidRPr="00CB3F06">
        <w:rPr>
          <w:rStyle w:val="FontStyle26"/>
          <w:sz w:val="24"/>
          <w:szCs w:val="24"/>
        </w:rPr>
        <w:t xml:space="preserve">%. </w:t>
      </w:r>
      <w:r w:rsidR="004431DB" w:rsidRPr="00CB3F06">
        <w:rPr>
          <w:rStyle w:val="FontStyle26"/>
          <w:sz w:val="24"/>
          <w:szCs w:val="24"/>
        </w:rPr>
        <w:t xml:space="preserve">Ассортимент промышленной продукции </w:t>
      </w:r>
      <w:r w:rsidR="00431092" w:rsidRPr="00CB3F06">
        <w:rPr>
          <w:rStyle w:val="FontStyle25"/>
          <w:b w:val="0"/>
          <w:bCs/>
          <w:sz w:val="24"/>
        </w:rPr>
        <w:t>ООО</w:t>
      </w:r>
      <w:r w:rsidR="004431DB" w:rsidRPr="00CB3F06">
        <w:rPr>
          <w:rStyle w:val="FontStyle25"/>
          <w:b w:val="0"/>
          <w:bCs/>
          <w:sz w:val="24"/>
        </w:rPr>
        <w:t xml:space="preserve"> «Берилл» составляет почти 20 наименований. Это масло (топлёное, сливочное), творог, творожная масса, сметана, молоко, кефир, сыр, брынза, обрат. За январь-декабрь 201</w:t>
      </w:r>
      <w:r w:rsidR="0072500A" w:rsidRPr="00CB3F06">
        <w:rPr>
          <w:rStyle w:val="FontStyle25"/>
          <w:b w:val="0"/>
          <w:bCs/>
          <w:sz w:val="24"/>
        </w:rPr>
        <w:t>5</w:t>
      </w:r>
      <w:r w:rsidR="004431DB" w:rsidRPr="00CB3F06">
        <w:rPr>
          <w:rStyle w:val="FontStyle25"/>
          <w:b w:val="0"/>
          <w:bCs/>
          <w:sz w:val="24"/>
        </w:rPr>
        <w:t xml:space="preserve"> года объём производства пищевой</w:t>
      </w:r>
      <w:r w:rsidR="004431DB" w:rsidRPr="00CB3F06">
        <w:rPr>
          <w:rStyle w:val="FontStyle26"/>
          <w:sz w:val="24"/>
          <w:szCs w:val="24"/>
        </w:rPr>
        <w:t xml:space="preserve"> продукции в денежном и выражении составил: </w:t>
      </w:r>
    </w:p>
    <w:p w:rsidR="00431092" w:rsidRPr="00CB3F06" w:rsidRDefault="00431092" w:rsidP="004740C6">
      <w:pPr>
        <w:pStyle w:val="Style11"/>
        <w:widowControl/>
        <w:numPr>
          <w:ilvl w:val="0"/>
          <w:numId w:val="33"/>
        </w:numPr>
        <w:spacing w:line="240" w:lineRule="auto"/>
        <w:rPr>
          <w:rStyle w:val="FontStyle26"/>
          <w:sz w:val="24"/>
          <w:szCs w:val="24"/>
        </w:rPr>
      </w:pPr>
      <w:r w:rsidRPr="00CB3F06">
        <w:rPr>
          <w:rStyle w:val="FontStyle26"/>
          <w:sz w:val="24"/>
          <w:szCs w:val="24"/>
        </w:rPr>
        <w:t xml:space="preserve">масла сливочного в сумме </w:t>
      </w:r>
      <w:r w:rsidR="0072500A" w:rsidRPr="00CB3F06">
        <w:rPr>
          <w:rStyle w:val="FontStyle26"/>
          <w:sz w:val="24"/>
          <w:szCs w:val="24"/>
        </w:rPr>
        <w:t>2329,0 тыс.</w:t>
      </w:r>
      <w:r w:rsidRPr="00CB3F06">
        <w:rPr>
          <w:rStyle w:val="FontStyle26"/>
          <w:sz w:val="24"/>
          <w:szCs w:val="24"/>
        </w:rPr>
        <w:t xml:space="preserve">руб.; </w:t>
      </w:r>
    </w:p>
    <w:p w:rsidR="00431092" w:rsidRPr="00CB3F06" w:rsidRDefault="00431092" w:rsidP="004740C6">
      <w:pPr>
        <w:pStyle w:val="Style11"/>
        <w:widowControl/>
        <w:numPr>
          <w:ilvl w:val="0"/>
          <w:numId w:val="33"/>
        </w:numPr>
        <w:spacing w:line="240" w:lineRule="auto"/>
        <w:rPr>
          <w:rStyle w:val="FontStyle26"/>
          <w:sz w:val="24"/>
          <w:szCs w:val="24"/>
        </w:rPr>
      </w:pPr>
      <w:r w:rsidRPr="00CB3F06">
        <w:rPr>
          <w:rStyle w:val="FontStyle26"/>
          <w:sz w:val="24"/>
          <w:szCs w:val="24"/>
        </w:rPr>
        <w:t xml:space="preserve">сметаны – </w:t>
      </w:r>
      <w:r w:rsidR="0072500A" w:rsidRPr="00CB3F06">
        <w:rPr>
          <w:rStyle w:val="FontStyle26"/>
          <w:sz w:val="24"/>
          <w:szCs w:val="24"/>
        </w:rPr>
        <w:t>22848,0 тыс.</w:t>
      </w:r>
      <w:r w:rsidRPr="00CB3F06">
        <w:rPr>
          <w:rStyle w:val="FontStyle26"/>
          <w:sz w:val="24"/>
          <w:szCs w:val="24"/>
        </w:rPr>
        <w:t>руб.;</w:t>
      </w:r>
    </w:p>
    <w:p w:rsidR="00431092" w:rsidRPr="00CB3F06" w:rsidRDefault="00431092" w:rsidP="004740C6">
      <w:pPr>
        <w:pStyle w:val="Style11"/>
        <w:widowControl/>
        <w:numPr>
          <w:ilvl w:val="0"/>
          <w:numId w:val="33"/>
        </w:numPr>
        <w:spacing w:line="240" w:lineRule="auto"/>
        <w:rPr>
          <w:rStyle w:val="FontStyle26"/>
          <w:sz w:val="24"/>
          <w:szCs w:val="24"/>
        </w:rPr>
      </w:pPr>
      <w:r w:rsidRPr="00CB3F06">
        <w:rPr>
          <w:rStyle w:val="FontStyle26"/>
          <w:sz w:val="24"/>
          <w:szCs w:val="24"/>
        </w:rPr>
        <w:t xml:space="preserve">творога – </w:t>
      </w:r>
      <w:r w:rsidR="0072500A" w:rsidRPr="00CB3F06">
        <w:rPr>
          <w:rStyle w:val="FontStyle26"/>
          <w:sz w:val="24"/>
          <w:szCs w:val="24"/>
        </w:rPr>
        <w:t>2880,0 тыс.</w:t>
      </w:r>
      <w:r w:rsidRPr="00CB3F06">
        <w:rPr>
          <w:rStyle w:val="FontStyle26"/>
          <w:sz w:val="24"/>
          <w:szCs w:val="24"/>
        </w:rPr>
        <w:t>руб.;</w:t>
      </w:r>
    </w:p>
    <w:p w:rsidR="00431092" w:rsidRPr="00CB3F06" w:rsidRDefault="00431092" w:rsidP="004740C6">
      <w:pPr>
        <w:pStyle w:val="Style11"/>
        <w:widowControl/>
        <w:numPr>
          <w:ilvl w:val="0"/>
          <w:numId w:val="33"/>
        </w:numPr>
        <w:spacing w:line="240" w:lineRule="auto"/>
        <w:rPr>
          <w:rStyle w:val="FontStyle26"/>
          <w:sz w:val="24"/>
          <w:szCs w:val="24"/>
        </w:rPr>
      </w:pPr>
      <w:r w:rsidRPr="00CB3F06">
        <w:rPr>
          <w:rStyle w:val="FontStyle26"/>
          <w:sz w:val="24"/>
          <w:szCs w:val="24"/>
        </w:rPr>
        <w:t xml:space="preserve">молока – </w:t>
      </w:r>
      <w:r w:rsidR="0072500A" w:rsidRPr="00CB3F06">
        <w:rPr>
          <w:rStyle w:val="FontStyle26"/>
          <w:sz w:val="24"/>
          <w:szCs w:val="24"/>
        </w:rPr>
        <w:t>778,0тыс</w:t>
      </w:r>
      <w:r w:rsidRPr="00CB3F06">
        <w:rPr>
          <w:rStyle w:val="FontStyle26"/>
          <w:sz w:val="24"/>
          <w:szCs w:val="24"/>
        </w:rPr>
        <w:t>. руб</w:t>
      </w:r>
      <w:r w:rsidR="00DC0B18" w:rsidRPr="00CB3F06">
        <w:rPr>
          <w:rStyle w:val="FontStyle26"/>
          <w:sz w:val="24"/>
          <w:szCs w:val="24"/>
        </w:rPr>
        <w:t>.</w:t>
      </w:r>
      <w:r w:rsidRPr="00CB3F06">
        <w:rPr>
          <w:rStyle w:val="FontStyle26"/>
          <w:sz w:val="24"/>
          <w:szCs w:val="24"/>
        </w:rPr>
        <w:t>;</w:t>
      </w:r>
    </w:p>
    <w:p w:rsidR="00431092" w:rsidRPr="00CB3F06" w:rsidRDefault="00431092" w:rsidP="004740C6">
      <w:pPr>
        <w:pStyle w:val="Style11"/>
        <w:widowControl/>
        <w:numPr>
          <w:ilvl w:val="0"/>
          <w:numId w:val="33"/>
        </w:numPr>
        <w:spacing w:line="240" w:lineRule="auto"/>
        <w:rPr>
          <w:rStyle w:val="FontStyle26"/>
          <w:sz w:val="24"/>
          <w:szCs w:val="24"/>
        </w:rPr>
      </w:pPr>
      <w:r w:rsidRPr="00CB3F06">
        <w:rPr>
          <w:rStyle w:val="FontStyle26"/>
          <w:sz w:val="24"/>
          <w:szCs w:val="24"/>
        </w:rPr>
        <w:t xml:space="preserve">кефира – </w:t>
      </w:r>
      <w:r w:rsidR="0072500A" w:rsidRPr="00CB3F06">
        <w:rPr>
          <w:rStyle w:val="FontStyle26"/>
          <w:sz w:val="24"/>
          <w:szCs w:val="24"/>
        </w:rPr>
        <w:t>6081,0 тыс</w:t>
      </w:r>
      <w:r w:rsidRPr="00CB3F06">
        <w:rPr>
          <w:rStyle w:val="FontStyle26"/>
          <w:sz w:val="24"/>
          <w:szCs w:val="24"/>
        </w:rPr>
        <w:t>.руб.</w:t>
      </w:r>
    </w:p>
    <w:p w:rsidR="00431092" w:rsidRPr="00CB3F06" w:rsidRDefault="00431092" w:rsidP="004740C6">
      <w:pPr>
        <w:pStyle w:val="Style11"/>
        <w:widowControl/>
        <w:spacing w:line="240" w:lineRule="auto"/>
        <w:ind w:firstLine="540"/>
        <w:rPr>
          <w:rStyle w:val="FontStyle26"/>
          <w:sz w:val="24"/>
          <w:szCs w:val="24"/>
        </w:rPr>
      </w:pPr>
      <w:r w:rsidRPr="00CB3F06">
        <w:rPr>
          <w:rStyle w:val="FontStyle26"/>
          <w:sz w:val="24"/>
          <w:szCs w:val="24"/>
        </w:rPr>
        <w:t>Как и прежде, производство сметаны занимает наибольшую долю (</w:t>
      </w:r>
      <w:r w:rsidR="0072500A" w:rsidRPr="00CB3F06">
        <w:rPr>
          <w:rStyle w:val="FontStyle26"/>
          <w:sz w:val="24"/>
          <w:szCs w:val="24"/>
        </w:rPr>
        <w:t>65,4</w:t>
      </w:r>
      <w:r w:rsidRPr="00CB3F06">
        <w:rPr>
          <w:rStyle w:val="FontStyle26"/>
          <w:sz w:val="24"/>
          <w:szCs w:val="24"/>
        </w:rPr>
        <w:t>%) в общем объёме производства промышленной (пищевой) продукции ООО «Берилл». Данный вид молочной продукции пользуется наибольшим спросом у населения города.</w:t>
      </w:r>
    </w:p>
    <w:p w:rsidR="00431092" w:rsidRPr="00CB3F06" w:rsidRDefault="00431092" w:rsidP="004740C6">
      <w:pPr>
        <w:pStyle w:val="Style11"/>
        <w:widowControl/>
        <w:spacing w:line="240" w:lineRule="auto"/>
        <w:ind w:firstLine="540"/>
        <w:rPr>
          <w:rStyle w:val="FontStyle26"/>
          <w:sz w:val="24"/>
          <w:szCs w:val="24"/>
        </w:rPr>
      </w:pPr>
      <w:r w:rsidRPr="00CB3F06">
        <w:rPr>
          <w:rStyle w:val="FontStyle26"/>
          <w:sz w:val="24"/>
          <w:szCs w:val="24"/>
        </w:rPr>
        <w:t xml:space="preserve">Среднесписочная численность работающих на данном предприятии составила </w:t>
      </w:r>
      <w:r w:rsidR="0072500A" w:rsidRPr="00CB3F06">
        <w:rPr>
          <w:rStyle w:val="FontStyle26"/>
          <w:sz w:val="24"/>
          <w:szCs w:val="24"/>
        </w:rPr>
        <w:t>29</w:t>
      </w:r>
      <w:r w:rsidRPr="00CB3F06">
        <w:rPr>
          <w:rStyle w:val="FontStyle26"/>
          <w:sz w:val="24"/>
          <w:szCs w:val="24"/>
        </w:rPr>
        <w:t xml:space="preserve"> чел., со средней заработной платой </w:t>
      </w:r>
      <w:r w:rsidR="0072500A" w:rsidRPr="00CB3F06">
        <w:rPr>
          <w:rStyle w:val="FontStyle26"/>
          <w:sz w:val="24"/>
          <w:szCs w:val="24"/>
        </w:rPr>
        <w:t>17338,0</w:t>
      </w:r>
      <w:r w:rsidRPr="00CB3F06">
        <w:rPr>
          <w:rStyle w:val="FontStyle26"/>
          <w:sz w:val="24"/>
          <w:szCs w:val="24"/>
        </w:rPr>
        <w:t xml:space="preserve"> рублей. Наблюдается рост заработной платы по сравнению с прошлым годом на </w:t>
      </w:r>
      <w:r w:rsidR="0072500A" w:rsidRPr="00CB3F06">
        <w:rPr>
          <w:rStyle w:val="FontStyle26"/>
          <w:sz w:val="24"/>
          <w:szCs w:val="24"/>
        </w:rPr>
        <w:t>21,8</w:t>
      </w:r>
      <w:r w:rsidRPr="00CB3F06">
        <w:rPr>
          <w:rStyle w:val="FontStyle26"/>
          <w:sz w:val="24"/>
          <w:szCs w:val="24"/>
        </w:rPr>
        <w:t xml:space="preserve">%. Налоговые отчисления во все уровни бюджета составили </w:t>
      </w:r>
      <w:r w:rsidR="0072500A" w:rsidRPr="00CB3F06">
        <w:rPr>
          <w:rStyle w:val="FontStyle26"/>
          <w:sz w:val="24"/>
          <w:szCs w:val="24"/>
        </w:rPr>
        <w:t>1030,0 тыс</w:t>
      </w:r>
      <w:r w:rsidRPr="00CB3F06">
        <w:rPr>
          <w:rStyle w:val="FontStyle26"/>
          <w:sz w:val="24"/>
          <w:szCs w:val="24"/>
        </w:rPr>
        <w:t xml:space="preserve">.руб., во внебюджетные фонды </w:t>
      </w:r>
      <w:r w:rsidR="0072500A" w:rsidRPr="00CB3F06">
        <w:rPr>
          <w:rStyle w:val="FontStyle26"/>
          <w:sz w:val="24"/>
          <w:szCs w:val="24"/>
        </w:rPr>
        <w:t>1677,0 тыс</w:t>
      </w:r>
      <w:r w:rsidRPr="00CB3F06">
        <w:rPr>
          <w:rStyle w:val="FontStyle26"/>
          <w:sz w:val="24"/>
          <w:szCs w:val="24"/>
        </w:rPr>
        <w:t>.руб. Предприятие стабильно развивающее с прибылью за 201</w:t>
      </w:r>
      <w:r w:rsidR="0072500A" w:rsidRPr="00CB3F06">
        <w:rPr>
          <w:rStyle w:val="FontStyle26"/>
          <w:sz w:val="24"/>
          <w:szCs w:val="24"/>
        </w:rPr>
        <w:t>5</w:t>
      </w:r>
      <w:r w:rsidRPr="00CB3F06">
        <w:rPr>
          <w:rStyle w:val="FontStyle26"/>
          <w:sz w:val="24"/>
          <w:szCs w:val="24"/>
        </w:rPr>
        <w:t xml:space="preserve"> год </w:t>
      </w:r>
      <w:r w:rsidR="0072500A" w:rsidRPr="00CB3F06">
        <w:rPr>
          <w:rStyle w:val="FontStyle26"/>
          <w:sz w:val="24"/>
          <w:szCs w:val="24"/>
        </w:rPr>
        <w:t>552,0 тыс</w:t>
      </w:r>
      <w:r w:rsidRPr="00CB3F06">
        <w:rPr>
          <w:rStyle w:val="FontStyle26"/>
          <w:sz w:val="24"/>
          <w:szCs w:val="24"/>
        </w:rPr>
        <w:t>.руб.</w:t>
      </w:r>
    </w:p>
    <w:p w:rsidR="00431092" w:rsidRPr="00CB3F06" w:rsidRDefault="00431092" w:rsidP="004740C6">
      <w:pPr>
        <w:ind w:firstLine="540"/>
        <w:jc w:val="both"/>
        <w:rPr>
          <w:rStyle w:val="FontStyle26"/>
          <w:sz w:val="24"/>
          <w:szCs w:val="24"/>
        </w:rPr>
      </w:pPr>
      <w:r w:rsidRPr="00CB3F06">
        <w:rPr>
          <w:rStyle w:val="FontStyle26"/>
          <w:sz w:val="24"/>
          <w:szCs w:val="24"/>
        </w:rPr>
        <w:t>Отрасль производства пищевых продуктов также представлена следующими предприятиями: ИП Крестьянских А.Е. (выпуск хлебобулочных изделий), ИП Мхитариян М.М. (хлебобулочные изделия, кондитерские изделия), ИП «Петрова Н.Е.» магазин «Лакомка» (хлебобулочные изделия, кондитерские изделия), ИП «Цыренов Н.Е.» магазин «Жанал»</w:t>
      </w:r>
      <w:r w:rsidR="00BF2DC5" w:rsidRPr="00CB3F06">
        <w:rPr>
          <w:rStyle w:val="FontStyle26"/>
          <w:sz w:val="24"/>
          <w:szCs w:val="24"/>
        </w:rPr>
        <w:t xml:space="preserve"> (выпуск хлебобулочных и кондитерских изделий)</w:t>
      </w:r>
      <w:r w:rsidR="0072500A" w:rsidRPr="00CB3F06">
        <w:rPr>
          <w:rStyle w:val="FontStyle26"/>
          <w:sz w:val="24"/>
          <w:szCs w:val="24"/>
        </w:rPr>
        <w:t>, кондитерская «Тасти».</w:t>
      </w:r>
    </w:p>
    <w:p w:rsidR="002278F6" w:rsidRDefault="004740C6" w:rsidP="004740C6">
      <w:pPr>
        <w:ind w:firstLine="540"/>
        <w:jc w:val="both"/>
      </w:pPr>
      <w:r w:rsidRPr="00313A35">
        <w:t>В</w:t>
      </w:r>
      <w:r w:rsidR="004431DB" w:rsidRPr="00313A35">
        <w:t xml:space="preserve">ид деятельности «Строительство» представлен ООО «Гусиноозёрское управление» «Востокэнергомонтаж»,которое осуществляет работы по строительству, реконструкции, капитальному ремонту объектов капитального строительства – монтаж прочего инженерного оборудования. </w:t>
      </w:r>
    </w:p>
    <w:p w:rsidR="001763F4" w:rsidRPr="00313A35" w:rsidRDefault="004740C6" w:rsidP="004740C6">
      <w:pPr>
        <w:ind w:firstLine="540"/>
        <w:jc w:val="both"/>
      </w:pPr>
      <w:r w:rsidRPr="00313A35">
        <w:t>П</w:t>
      </w:r>
      <w:r w:rsidR="001763F4" w:rsidRPr="00313A35">
        <w:rPr>
          <w:rStyle w:val="FontStyle26"/>
          <w:sz w:val="24"/>
          <w:szCs w:val="24"/>
        </w:rPr>
        <w:t>роизводство прочих неметаллических минеральных продуктов представлено</w:t>
      </w:r>
      <w:r w:rsidR="001763F4" w:rsidRPr="00313A35">
        <w:t xml:space="preserve"> ООО СК «Мегаполис» - производство кирпича керамического, ООО «Байкальский базальт» - производство базальтового утеплителя. Производственная деятельность ООО СК «Мегаполис» началась с 2013 года</w:t>
      </w:r>
      <w:r w:rsidR="00C61E33" w:rsidRPr="00313A35">
        <w:t xml:space="preserve"> (бывший ООО «Симпэкс»)</w:t>
      </w:r>
      <w:r w:rsidR="001763F4" w:rsidRPr="00313A35">
        <w:t xml:space="preserve">. </w:t>
      </w:r>
    </w:p>
    <w:p w:rsidR="001763F4" w:rsidRPr="00CB3F06" w:rsidRDefault="001763F4" w:rsidP="004740C6">
      <w:pPr>
        <w:pStyle w:val="Style11"/>
        <w:widowControl/>
        <w:spacing w:line="240" w:lineRule="auto"/>
        <w:ind w:firstLine="540"/>
      </w:pPr>
      <w:r w:rsidRPr="00CB3F06">
        <w:t xml:space="preserve">Деятельность ООО «Байкальский базальт» началась с 3-го квартала 2013 года. Базальтовый утеплитель представляет собой продукцию в виде прошивных матов и полужёсткой плиты из базальтового волокна, которая успешно применяется для теплоизоляции помещений. </w:t>
      </w:r>
    </w:p>
    <w:p w:rsidR="004431DB" w:rsidRPr="00CB3F06" w:rsidRDefault="004431DB" w:rsidP="004740C6">
      <w:pPr>
        <w:ind w:firstLine="720"/>
        <w:jc w:val="both"/>
      </w:pPr>
      <w:bookmarkStart w:id="10" w:name="_Toc358723740"/>
      <w:bookmarkStart w:id="11" w:name="_Toc450299089"/>
      <w:r w:rsidRPr="00CB3F06">
        <w:rPr>
          <w:rStyle w:val="20"/>
          <w:rFonts w:ascii="Times New Roman" w:hAnsi="Times New Roman" w:cs="Times New Roman"/>
          <w:sz w:val="24"/>
          <w:szCs w:val="24"/>
        </w:rPr>
        <w:t>Инвестиции.</w:t>
      </w:r>
      <w:bookmarkEnd w:id="10"/>
      <w:bookmarkEnd w:id="11"/>
      <w:r w:rsidR="00DA2CAD" w:rsidRPr="00CB3F06">
        <w:t>Активизация инвестиционного процесса является одним из основных направлений стимулирования экономического роста. За январь-декабрь 201</w:t>
      </w:r>
      <w:r w:rsidR="0072500A" w:rsidRPr="00CB3F06">
        <w:t>5</w:t>
      </w:r>
      <w:r w:rsidR="00DA2CAD" w:rsidRPr="00CB3F06">
        <w:t xml:space="preserve"> года по организациям, не относящимся к субъектам малого предпринимательства,  инвестиции в основной капитал за счёт всех источников финансирования составили </w:t>
      </w:r>
      <w:r w:rsidR="009007D5" w:rsidRPr="00CB3F06">
        <w:t>1448,6</w:t>
      </w:r>
      <w:r w:rsidR="00DA2CAD" w:rsidRPr="00CB3F06">
        <w:t xml:space="preserve"> млн. руб., что </w:t>
      </w:r>
      <w:r w:rsidR="009007D5" w:rsidRPr="00CB3F06">
        <w:lastRenderedPageBreak/>
        <w:t>больше</w:t>
      </w:r>
      <w:r w:rsidR="00DA2CAD" w:rsidRPr="00CB3F06">
        <w:t xml:space="preserve"> аналогичного периода прошлого года на </w:t>
      </w:r>
      <w:r w:rsidR="009007D5" w:rsidRPr="00CB3F06">
        <w:t>57,5</w:t>
      </w:r>
      <w:r w:rsidR="00DA2CAD" w:rsidRPr="00CB3F06">
        <w:t>%. Основными источниками финансирования инвестиций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Так, за 201</w:t>
      </w:r>
      <w:r w:rsidR="009007D5" w:rsidRPr="00CB3F06">
        <w:t>5</w:t>
      </w:r>
      <w:r w:rsidR="00DA2CAD" w:rsidRPr="00CB3F06">
        <w:t xml:space="preserve"> год собственные средства составили </w:t>
      </w:r>
      <w:r w:rsidR="009007D5" w:rsidRPr="00CB3F06">
        <w:t>847,0</w:t>
      </w:r>
      <w:r w:rsidR="00DA2CAD" w:rsidRPr="00CB3F06">
        <w:t xml:space="preserve"> млн.руб. (</w:t>
      </w:r>
      <w:r w:rsidR="009007D5" w:rsidRPr="00CB3F06">
        <w:t>58,5</w:t>
      </w:r>
      <w:r w:rsidR="00DA2CAD" w:rsidRPr="00CB3F06">
        <w:t xml:space="preserve">% от общего объёма инвестиций), привлечённые средства </w:t>
      </w:r>
      <w:r w:rsidR="009007D5" w:rsidRPr="00CB3F06">
        <w:t>601,6</w:t>
      </w:r>
      <w:r w:rsidR="00DA2CAD" w:rsidRPr="00CB3F06">
        <w:t xml:space="preserve"> млн.руб. (</w:t>
      </w:r>
      <w:r w:rsidR="009007D5" w:rsidRPr="00CB3F06">
        <w:t>41,5</w:t>
      </w:r>
      <w:r w:rsidR="00DA2CAD" w:rsidRPr="00CB3F06">
        <w:t xml:space="preserve">%). </w:t>
      </w:r>
      <w:r w:rsidRPr="00CB3F06">
        <w:t>Полученные инвестиции направляются на развитие производства, укрепление материально-технической базы предприяти</w:t>
      </w:r>
      <w:r w:rsidR="00041196" w:rsidRPr="00CB3F06">
        <w:t>й и организаций города</w:t>
      </w:r>
      <w:r w:rsidRPr="00CB3F06">
        <w:t>.</w:t>
      </w:r>
    </w:p>
    <w:p w:rsidR="004431DB" w:rsidRPr="00CB3F06" w:rsidRDefault="004431DB" w:rsidP="004740C6">
      <w:pPr>
        <w:pStyle w:val="12"/>
        <w:ind w:firstLine="540"/>
        <w:jc w:val="both"/>
        <w:rPr>
          <w:sz w:val="24"/>
          <w:szCs w:val="24"/>
        </w:rPr>
      </w:pPr>
      <w:bookmarkStart w:id="12" w:name="_Toc358723741"/>
      <w:bookmarkStart w:id="13" w:name="_Toc450299090"/>
      <w:r w:rsidRPr="00CB3F06">
        <w:rPr>
          <w:rStyle w:val="20"/>
          <w:rFonts w:ascii="Times New Roman" w:hAnsi="Times New Roman" w:cs="Times New Roman"/>
          <w:sz w:val="24"/>
          <w:szCs w:val="24"/>
        </w:rPr>
        <w:t>Бюджет и финансы.</w:t>
      </w:r>
      <w:bookmarkEnd w:id="12"/>
      <w:bookmarkEnd w:id="13"/>
      <w:r w:rsidRPr="00CB3F06">
        <w:rPr>
          <w:sz w:val="24"/>
          <w:szCs w:val="24"/>
        </w:rPr>
        <w:t>Бюджет городского поселения на 201</w:t>
      </w:r>
      <w:r w:rsidR="009007D5" w:rsidRPr="00CB3F06">
        <w:rPr>
          <w:sz w:val="24"/>
          <w:szCs w:val="24"/>
        </w:rPr>
        <w:t>5</w:t>
      </w:r>
      <w:r w:rsidRPr="00CB3F06">
        <w:rPr>
          <w:sz w:val="24"/>
          <w:szCs w:val="24"/>
        </w:rPr>
        <w:t xml:space="preserve"> год был принят 2</w:t>
      </w:r>
      <w:r w:rsidR="009007D5" w:rsidRPr="00CB3F06">
        <w:rPr>
          <w:sz w:val="24"/>
          <w:szCs w:val="24"/>
        </w:rPr>
        <w:t>3</w:t>
      </w:r>
      <w:r w:rsidRPr="00CB3F06">
        <w:rPr>
          <w:sz w:val="24"/>
          <w:szCs w:val="24"/>
        </w:rPr>
        <w:t xml:space="preserve"> декабря 201</w:t>
      </w:r>
      <w:r w:rsidR="009007D5" w:rsidRPr="00CB3F06">
        <w:rPr>
          <w:sz w:val="24"/>
          <w:szCs w:val="24"/>
        </w:rPr>
        <w:t>4</w:t>
      </w:r>
      <w:r w:rsidRPr="00CB3F06">
        <w:rPr>
          <w:sz w:val="24"/>
          <w:szCs w:val="24"/>
        </w:rPr>
        <w:t xml:space="preserve"> года решением </w:t>
      </w:r>
      <w:r w:rsidR="009007D5" w:rsidRPr="00CB3F06">
        <w:rPr>
          <w:sz w:val="24"/>
          <w:szCs w:val="24"/>
        </w:rPr>
        <w:t>пятнадцатой</w:t>
      </w:r>
      <w:r w:rsidRPr="00CB3F06">
        <w:rPr>
          <w:sz w:val="24"/>
          <w:szCs w:val="24"/>
        </w:rPr>
        <w:t xml:space="preserve"> очередной сессии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w:t>
      </w:r>
      <w:r w:rsidR="009007D5" w:rsidRPr="00CB3F06">
        <w:rPr>
          <w:sz w:val="24"/>
          <w:szCs w:val="24"/>
        </w:rPr>
        <w:t>5</w:t>
      </w:r>
      <w:r w:rsidRPr="00CB3F06">
        <w:rPr>
          <w:sz w:val="24"/>
          <w:szCs w:val="24"/>
        </w:rPr>
        <w:t xml:space="preserve"> год</w:t>
      </w:r>
      <w:r w:rsidR="00410F8D" w:rsidRPr="00CB3F06">
        <w:rPr>
          <w:sz w:val="24"/>
          <w:szCs w:val="24"/>
        </w:rPr>
        <w:t xml:space="preserve"> и плановый период 201</w:t>
      </w:r>
      <w:r w:rsidR="009007D5" w:rsidRPr="00CB3F06">
        <w:rPr>
          <w:sz w:val="24"/>
          <w:szCs w:val="24"/>
        </w:rPr>
        <w:t>6</w:t>
      </w:r>
      <w:r w:rsidRPr="00CB3F06">
        <w:rPr>
          <w:sz w:val="24"/>
          <w:szCs w:val="24"/>
        </w:rPr>
        <w:t xml:space="preserve"> и 201</w:t>
      </w:r>
      <w:r w:rsidR="009007D5" w:rsidRPr="00CB3F06">
        <w:rPr>
          <w:sz w:val="24"/>
          <w:szCs w:val="24"/>
        </w:rPr>
        <w:t>7</w:t>
      </w:r>
      <w:r w:rsidRPr="00CB3F06">
        <w:rPr>
          <w:sz w:val="24"/>
          <w:szCs w:val="24"/>
        </w:rPr>
        <w:t xml:space="preserve"> год</w:t>
      </w:r>
      <w:r w:rsidR="00410F8D" w:rsidRPr="00CB3F06">
        <w:rPr>
          <w:sz w:val="24"/>
          <w:szCs w:val="24"/>
        </w:rPr>
        <w:t>ы</w:t>
      </w:r>
      <w:r w:rsidRPr="00CB3F06">
        <w:rPr>
          <w:sz w:val="24"/>
          <w:szCs w:val="24"/>
        </w:rPr>
        <w:t xml:space="preserve">» </w:t>
      </w:r>
      <w:r w:rsidR="00410F8D" w:rsidRPr="00CB3F06">
        <w:rPr>
          <w:sz w:val="24"/>
          <w:szCs w:val="24"/>
        </w:rPr>
        <w:t xml:space="preserve">№ </w:t>
      </w:r>
      <w:r w:rsidR="009007D5" w:rsidRPr="00CB3F06">
        <w:rPr>
          <w:sz w:val="24"/>
          <w:szCs w:val="24"/>
        </w:rPr>
        <w:t>85</w:t>
      </w:r>
      <w:r w:rsidR="00410F8D" w:rsidRPr="00CB3F06">
        <w:rPr>
          <w:sz w:val="24"/>
          <w:szCs w:val="24"/>
        </w:rPr>
        <w:t>.</w:t>
      </w:r>
    </w:p>
    <w:p w:rsidR="004431DB" w:rsidRPr="00CB3F06" w:rsidRDefault="004431DB" w:rsidP="004740C6">
      <w:pPr>
        <w:pStyle w:val="12"/>
        <w:ind w:firstLine="540"/>
        <w:jc w:val="both"/>
        <w:rPr>
          <w:sz w:val="24"/>
          <w:szCs w:val="24"/>
        </w:rPr>
      </w:pPr>
      <w:r w:rsidRPr="00CB3F06">
        <w:rPr>
          <w:sz w:val="24"/>
          <w:szCs w:val="24"/>
        </w:rPr>
        <w:t>Согласно принятому решению, общий объем расходов на 201</w:t>
      </w:r>
      <w:r w:rsidR="009007D5" w:rsidRPr="00CB3F06">
        <w:rPr>
          <w:sz w:val="24"/>
          <w:szCs w:val="24"/>
        </w:rPr>
        <w:t>5</w:t>
      </w:r>
      <w:r w:rsidRPr="00CB3F06">
        <w:rPr>
          <w:sz w:val="24"/>
          <w:szCs w:val="24"/>
        </w:rPr>
        <w:t xml:space="preserve"> год утвержден в сумме </w:t>
      </w:r>
      <w:r w:rsidR="009007D5" w:rsidRPr="00CB3F06">
        <w:rPr>
          <w:sz w:val="24"/>
          <w:szCs w:val="24"/>
        </w:rPr>
        <w:t>65698,55014</w:t>
      </w:r>
      <w:r w:rsidRPr="00CB3F06">
        <w:rPr>
          <w:sz w:val="24"/>
          <w:szCs w:val="24"/>
        </w:rPr>
        <w:t xml:space="preserve"> тыс. руб., исходя из общего объема доходов в сумме </w:t>
      </w:r>
      <w:r w:rsidR="009007D5" w:rsidRPr="00CB3F06">
        <w:rPr>
          <w:sz w:val="24"/>
          <w:szCs w:val="24"/>
        </w:rPr>
        <w:t>72048,15014</w:t>
      </w:r>
      <w:r w:rsidRPr="00CB3F06">
        <w:rPr>
          <w:sz w:val="24"/>
          <w:szCs w:val="24"/>
        </w:rPr>
        <w:t xml:space="preserve"> тыс. руб., </w:t>
      </w:r>
      <w:r w:rsidR="009007D5" w:rsidRPr="00CB3F06">
        <w:rPr>
          <w:sz w:val="24"/>
          <w:szCs w:val="24"/>
        </w:rPr>
        <w:t>про</w:t>
      </w:r>
      <w:r w:rsidRPr="00CB3F06">
        <w:rPr>
          <w:sz w:val="24"/>
          <w:szCs w:val="24"/>
        </w:rPr>
        <w:t xml:space="preserve">фицит бюджета муниципального образования городское поселение  «Город Гусиноозерск» составил </w:t>
      </w:r>
      <w:r w:rsidR="009007D5" w:rsidRPr="00CB3F06">
        <w:rPr>
          <w:sz w:val="24"/>
          <w:szCs w:val="24"/>
        </w:rPr>
        <w:t>6349,60000</w:t>
      </w:r>
      <w:r w:rsidRPr="00CB3F06">
        <w:rPr>
          <w:sz w:val="24"/>
          <w:szCs w:val="24"/>
        </w:rPr>
        <w:t xml:space="preserve"> тыс. рублей.</w:t>
      </w:r>
    </w:p>
    <w:p w:rsidR="009007D5" w:rsidRPr="00CB3F06" w:rsidRDefault="004431D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В течение года в плановые показатели бюджета вносились изменения и дополнения, и по итогам 201</w:t>
      </w:r>
      <w:r w:rsidR="009007D5" w:rsidRPr="00CB3F06">
        <w:rPr>
          <w:rFonts w:ascii="Times New Roman" w:hAnsi="Times New Roman" w:cs="Times New Roman"/>
          <w:sz w:val="24"/>
          <w:szCs w:val="24"/>
        </w:rPr>
        <w:t>5</w:t>
      </w:r>
      <w:r w:rsidRPr="00CB3F06">
        <w:rPr>
          <w:rFonts w:ascii="Times New Roman" w:hAnsi="Times New Roman" w:cs="Times New Roman"/>
          <w:sz w:val="24"/>
          <w:szCs w:val="24"/>
        </w:rPr>
        <w:t xml:space="preserve"> года исполнение доходной части бюджета составило </w:t>
      </w:r>
      <w:r w:rsidR="009007D5" w:rsidRPr="00CB3F06">
        <w:rPr>
          <w:rFonts w:ascii="Times New Roman" w:hAnsi="Times New Roman" w:cs="Times New Roman"/>
          <w:sz w:val="24"/>
          <w:szCs w:val="24"/>
        </w:rPr>
        <w:t>83233,84627</w:t>
      </w:r>
      <w:r w:rsidRPr="00CB3F06">
        <w:rPr>
          <w:rFonts w:ascii="Times New Roman" w:hAnsi="Times New Roman" w:cs="Times New Roman"/>
          <w:sz w:val="24"/>
          <w:szCs w:val="24"/>
        </w:rPr>
        <w:t xml:space="preserve"> тыс. рублей или </w:t>
      </w:r>
      <w:r w:rsidR="009007D5" w:rsidRPr="00CB3F06">
        <w:rPr>
          <w:rFonts w:ascii="Times New Roman" w:hAnsi="Times New Roman" w:cs="Times New Roman"/>
          <w:sz w:val="24"/>
          <w:szCs w:val="24"/>
        </w:rPr>
        <w:t>102,2</w:t>
      </w:r>
      <w:r w:rsidRPr="00CB3F06">
        <w:rPr>
          <w:rFonts w:ascii="Times New Roman" w:hAnsi="Times New Roman" w:cs="Times New Roman"/>
          <w:sz w:val="24"/>
          <w:szCs w:val="24"/>
        </w:rPr>
        <w:t xml:space="preserve">% от годовых назначений. В структуре общих доходов бюджета поселения собственные доходы поступили в объеме </w:t>
      </w:r>
      <w:r w:rsidR="009007D5" w:rsidRPr="00CB3F06">
        <w:rPr>
          <w:rFonts w:ascii="Times New Roman" w:hAnsi="Times New Roman" w:cs="Times New Roman"/>
          <w:sz w:val="24"/>
          <w:szCs w:val="24"/>
        </w:rPr>
        <w:t>80392,38462</w:t>
      </w:r>
      <w:r w:rsidRPr="00CB3F06">
        <w:rPr>
          <w:rFonts w:ascii="Times New Roman" w:hAnsi="Times New Roman" w:cs="Times New Roman"/>
          <w:sz w:val="24"/>
          <w:szCs w:val="24"/>
        </w:rPr>
        <w:t xml:space="preserve"> тыс.руб. (уд. вес </w:t>
      </w:r>
      <w:r w:rsidR="00662B01" w:rsidRPr="00CB3F06">
        <w:rPr>
          <w:rFonts w:ascii="Times New Roman" w:hAnsi="Times New Roman" w:cs="Times New Roman"/>
          <w:sz w:val="24"/>
          <w:szCs w:val="24"/>
        </w:rPr>
        <w:t>9</w:t>
      </w:r>
      <w:r w:rsidR="009007D5" w:rsidRPr="00CB3F06">
        <w:rPr>
          <w:rFonts w:ascii="Times New Roman" w:hAnsi="Times New Roman" w:cs="Times New Roman"/>
          <w:sz w:val="24"/>
          <w:szCs w:val="24"/>
        </w:rPr>
        <w:t>6</w:t>
      </w:r>
      <w:r w:rsidR="00662B01" w:rsidRPr="00CB3F06">
        <w:rPr>
          <w:rFonts w:ascii="Times New Roman" w:hAnsi="Times New Roman" w:cs="Times New Roman"/>
          <w:sz w:val="24"/>
          <w:szCs w:val="24"/>
        </w:rPr>
        <w:t>,</w:t>
      </w:r>
      <w:r w:rsidR="009007D5" w:rsidRPr="00CB3F06">
        <w:rPr>
          <w:rFonts w:ascii="Times New Roman" w:hAnsi="Times New Roman" w:cs="Times New Roman"/>
          <w:sz w:val="24"/>
          <w:szCs w:val="24"/>
        </w:rPr>
        <w:t>6</w:t>
      </w:r>
      <w:r w:rsidRPr="00CB3F06">
        <w:rPr>
          <w:rFonts w:ascii="Times New Roman" w:hAnsi="Times New Roman" w:cs="Times New Roman"/>
          <w:sz w:val="24"/>
          <w:szCs w:val="24"/>
        </w:rPr>
        <w:t xml:space="preserve">%), в том числе  налоговые доходы </w:t>
      </w:r>
      <w:r w:rsidR="00A62227" w:rsidRPr="00CB3F06">
        <w:rPr>
          <w:rFonts w:ascii="Times New Roman" w:hAnsi="Times New Roman" w:cs="Times New Roman"/>
          <w:sz w:val="24"/>
          <w:szCs w:val="24"/>
        </w:rPr>
        <w:t>–</w:t>
      </w:r>
      <w:r w:rsidR="009007D5" w:rsidRPr="00CB3F06">
        <w:rPr>
          <w:rFonts w:ascii="Times New Roman" w:hAnsi="Times New Roman" w:cs="Times New Roman"/>
          <w:sz w:val="24"/>
          <w:szCs w:val="24"/>
        </w:rPr>
        <w:t>45895,26462</w:t>
      </w:r>
      <w:r w:rsidRPr="00CB3F06">
        <w:rPr>
          <w:rFonts w:ascii="Times New Roman" w:hAnsi="Times New Roman" w:cs="Times New Roman"/>
          <w:sz w:val="24"/>
          <w:szCs w:val="24"/>
        </w:rPr>
        <w:t xml:space="preserve"> тыс. руб.; неналоговые доходы </w:t>
      </w:r>
      <w:r w:rsidR="00A62227" w:rsidRPr="00CB3F06">
        <w:rPr>
          <w:rFonts w:ascii="Times New Roman" w:hAnsi="Times New Roman" w:cs="Times New Roman"/>
          <w:sz w:val="24"/>
          <w:szCs w:val="24"/>
        </w:rPr>
        <w:t>–</w:t>
      </w:r>
      <w:r w:rsidR="009007D5" w:rsidRPr="00CB3F06">
        <w:rPr>
          <w:rFonts w:ascii="Times New Roman" w:hAnsi="Times New Roman" w:cs="Times New Roman"/>
          <w:sz w:val="24"/>
          <w:szCs w:val="24"/>
        </w:rPr>
        <w:t>34497,12000</w:t>
      </w:r>
      <w:r w:rsidRPr="00CB3F06">
        <w:rPr>
          <w:rFonts w:ascii="Times New Roman" w:hAnsi="Times New Roman" w:cs="Times New Roman"/>
          <w:sz w:val="24"/>
          <w:szCs w:val="24"/>
        </w:rPr>
        <w:t xml:space="preserve"> тыс. руб. Сумма  безвозмездных поступлений составляет </w:t>
      </w:r>
      <w:r w:rsidR="009007D5" w:rsidRPr="00CB3F06">
        <w:rPr>
          <w:rFonts w:ascii="Times New Roman" w:hAnsi="Times New Roman" w:cs="Times New Roman"/>
          <w:sz w:val="24"/>
          <w:szCs w:val="24"/>
        </w:rPr>
        <w:t>2841,46165</w:t>
      </w:r>
      <w:r w:rsidRPr="00CB3F06">
        <w:rPr>
          <w:rFonts w:ascii="Times New Roman" w:hAnsi="Times New Roman" w:cs="Times New Roman"/>
          <w:sz w:val="24"/>
          <w:szCs w:val="24"/>
        </w:rPr>
        <w:t xml:space="preserve"> руб. (уд. вес </w:t>
      </w:r>
      <w:r w:rsidR="009007D5" w:rsidRPr="00CB3F06">
        <w:rPr>
          <w:rFonts w:ascii="Times New Roman" w:hAnsi="Times New Roman" w:cs="Times New Roman"/>
          <w:sz w:val="24"/>
          <w:szCs w:val="24"/>
        </w:rPr>
        <w:t>3,4</w:t>
      </w:r>
      <w:r w:rsidRPr="00CB3F06">
        <w:rPr>
          <w:rFonts w:ascii="Times New Roman" w:hAnsi="Times New Roman" w:cs="Times New Roman"/>
          <w:sz w:val="24"/>
          <w:szCs w:val="24"/>
        </w:rPr>
        <w:t xml:space="preserve">%). </w:t>
      </w:r>
    </w:p>
    <w:p w:rsidR="004431DB" w:rsidRPr="00CB3F06" w:rsidRDefault="004431D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Основными бюджетообразующими источниками являются налог на доходы физических лиц,земельный налог и доходы от использования имущества, находящегося в муниципальной собственности. Большую долю в структуре налоговых доходов занимает НДФЛ – </w:t>
      </w:r>
      <w:r w:rsidR="00860577" w:rsidRPr="00CB3F06">
        <w:rPr>
          <w:rFonts w:ascii="Times New Roman" w:hAnsi="Times New Roman" w:cs="Times New Roman"/>
          <w:sz w:val="24"/>
          <w:szCs w:val="24"/>
        </w:rPr>
        <w:t>64,0</w:t>
      </w:r>
      <w:r w:rsidRPr="00CB3F06">
        <w:rPr>
          <w:rFonts w:ascii="Times New Roman" w:hAnsi="Times New Roman" w:cs="Times New Roman"/>
          <w:sz w:val="24"/>
          <w:szCs w:val="24"/>
        </w:rPr>
        <w:t xml:space="preserve">%, имущественные налоги – </w:t>
      </w:r>
      <w:r w:rsidR="00860577" w:rsidRPr="00CB3F06">
        <w:rPr>
          <w:rFonts w:ascii="Times New Roman" w:hAnsi="Times New Roman" w:cs="Times New Roman"/>
          <w:sz w:val="24"/>
          <w:szCs w:val="24"/>
        </w:rPr>
        <w:t>29,4</w:t>
      </w:r>
      <w:r w:rsidRPr="00CB3F06">
        <w:rPr>
          <w:rFonts w:ascii="Times New Roman" w:hAnsi="Times New Roman" w:cs="Times New Roman"/>
          <w:sz w:val="24"/>
          <w:szCs w:val="24"/>
        </w:rPr>
        <w:t>%.</w:t>
      </w:r>
    </w:p>
    <w:p w:rsidR="004431DB" w:rsidRPr="00CB3F06" w:rsidRDefault="004431DB" w:rsidP="004740C6">
      <w:pPr>
        <w:ind w:firstLine="540"/>
        <w:jc w:val="both"/>
      </w:pPr>
      <w:r w:rsidRPr="00CB3F06">
        <w:t xml:space="preserve">Исполнение по расходам составило </w:t>
      </w:r>
      <w:r w:rsidR="00860577" w:rsidRPr="00CB3F06">
        <w:t>72172,00639</w:t>
      </w:r>
      <w:r w:rsidRPr="00CB3F06">
        <w:t xml:space="preserve"> тыс. рублей или </w:t>
      </w:r>
      <w:r w:rsidR="00860577" w:rsidRPr="00CB3F06">
        <w:t>99,9</w:t>
      </w:r>
      <w:r w:rsidRPr="00CB3F06">
        <w:t xml:space="preserve"> % от годовых назначений. </w:t>
      </w:r>
    </w:p>
    <w:p w:rsidR="008F6C21" w:rsidRPr="00CB3F06" w:rsidRDefault="004431DB" w:rsidP="00860577">
      <w:pPr>
        <w:shd w:val="clear" w:color="auto" w:fill="FFFFFF"/>
        <w:ind w:firstLine="709"/>
        <w:jc w:val="both"/>
      </w:pPr>
      <w:bookmarkStart w:id="14" w:name="_Toc358723742"/>
      <w:bookmarkStart w:id="15" w:name="_Toc450299091"/>
      <w:r w:rsidRPr="00CB3F06">
        <w:rPr>
          <w:rStyle w:val="20"/>
          <w:rFonts w:ascii="Times New Roman" w:hAnsi="Times New Roman" w:cs="Times New Roman"/>
          <w:sz w:val="24"/>
          <w:szCs w:val="24"/>
        </w:rPr>
        <w:t>Жилищное строительство. Жилищный фонд.</w:t>
      </w:r>
      <w:bookmarkEnd w:id="14"/>
      <w:bookmarkEnd w:id="15"/>
    </w:p>
    <w:p w:rsidR="00860577" w:rsidRPr="00CB3F06" w:rsidRDefault="00860577" w:rsidP="00860577">
      <w:pPr>
        <w:ind w:firstLine="709"/>
        <w:jc w:val="both"/>
      </w:pPr>
      <w:r w:rsidRPr="00CB3F06">
        <w:t xml:space="preserve">Площадь введённого индивидуального жилья составила 2062 кв.м., что на 14,0% меньше периода прошлого года. </w:t>
      </w:r>
    </w:p>
    <w:p w:rsidR="00860577" w:rsidRPr="00CB3F06" w:rsidRDefault="00860577" w:rsidP="00860577">
      <w:pPr>
        <w:tabs>
          <w:tab w:val="left" w:pos="6096"/>
        </w:tabs>
        <w:ind w:firstLine="567"/>
        <w:jc w:val="both"/>
      </w:pPr>
      <w:r w:rsidRPr="00CB3F06">
        <w:t>Общая площадь жилых помещений на конец 2015 года составила 524,14 тыс.м</w:t>
      </w:r>
      <w:r w:rsidRPr="00CB3F06">
        <w:rPr>
          <w:vertAlign w:val="superscript"/>
        </w:rPr>
        <w:t>2</w:t>
      </w:r>
      <w:r w:rsidRPr="00CB3F06">
        <w:t>., в том числе государственного жилого фонда 0,0 тыс.м</w:t>
      </w:r>
      <w:r w:rsidRPr="00CB3F06">
        <w:rPr>
          <w:vertAlign w:val="superscript"/>
        </w:rPr>
        <w:t>2</w:t>
      </w:r>
      <w:r w:rsidRPr="00CB3F06">
        <w:t>.,муниципального жилого фонда 19,45 тыс.м</w:t>
      </w:r>
      <w:r w:rsidRPr="00CB3F06">
        <w:rPr>
          <w:vertAlign w:val="superscript"/>
        </w:rPr>
        <w:t>2</w:t>
      </w:r>
      <w:r w:rsidRPr="00CB3F06">
        <w:t>., частного жилищного фонда 504,69 тыс.м</w:t>
      </w:r>
      <w:r w:rsidRPr="00CB3F06">
        <w:rPr>
          <w:vertAlign w:val="superscript"/>
        </w:rPr>
        <w:t>2</w:t>
      </w:r>
      <w:r w:rsidRPr="00CB3F06">
        <w:t>. Число жилых квартир в многоквартирных жилых домах 7678.</w:t>
      </w:r>
    </w:p>
    <w:p w:rsidR="00233F68" w:rsidRPr="00CB3F06" w:rsidRDefault="001215DC" w:rsidP="004740C6">
      <w:pPr>
        <w:ind w:firstLine="709"/>
        <w:jc w:val="both"/>
      </w:pPr>
      <w:r w:rsidRPr="00CB3F06">
        <w:t>В 201</w:t>
      </w:r>
      <w:r w:rsidR="00197C3A" w:rsidRPr="00CB3F06">
        <w:t>5</w:t>
      </w:r>
      <w:r w:rsidRPr="00CB3F06">
        <w:t xml:space="preserve"> году </w:t>
      </w:r>
      <w:r w:rsidR="008F6C21" w:rsidRPr="00CB3F06">
        <w:t xml:space="preserve">из бюджета МО ГП «Город Гусиноозерск» осуществлено долевое финансирование на реализацию муниципальной адресной программы «Переселение граждан из аварийного жилищного фонда с учетом необходимости развития малоэтажного строительства в Республике Бурятия на 2013-2015 гг.», сумма которого составила </w:t>
      </w:r>
      <w:r w:rsidR="00197C3A" w:rsidRPr="00CB3F06">
        <w:t>1500,00000</w:t>
      </w:r>
      <w:r w:rsidR="008F6C21" w:rsidRPr="00CB3F06">
        <w:t xml:space="preserve"> тыс.руб</w:t>
      </w:r>
      <w:r w:rsidRPr="00CB3F06">
        <w:t xml:space="preserve">. </w:t>
      </w:r>
    </w:p>
    <w:p w:rsidR="004431DB" w:rsidRPr="00CB3F06" w:rsidRDefault="004431DB" w:rsidP="004740C6">
      <w:pPr>
        <w:ind w:firstLine="720"/>
        <w:jc w:val="both"/>
      </w:pPr>
      <w:bookmarkStart w:id="16" w:name="_Toc358723743"/>
      <w:bookmarkStart w:id="17" w:name="_Toc450299092"/>
      <w:r w:rsidRPr="00CB3F06">
        <w:rPr>
          <w:rStyle w:val="20"/>
          <w:rFonts w:ascii="Times New Roman" w:hAnsi="Times New Roman" w:cs="Times New Roman"/>
          <w:sz w:val="24"/>
          <w:szCs w:val="24"/>
        </w:rPr>
        <w:t>Малое предпринимательство.</w:t>
      </w:r>
      <w:bookmarkEnd w:id="16"/>
      <w:bookmarkEnd w:id="17"/>
      <w:r w:rsidRPr="00CB3F06">
        <w:t>На территории МО ГП «Город Гусиноозёрск» по состоянию на 01.01.201</w:t>
      </w:r>
      <w:r w:rsidR="00491C03" w:rsidRPr="00CB3F06">
        <w:t>6</w:t>
      </w:r>
      <w:r w:rsidRPr="00CB3F06">
        <w:t xml:space="preserve"> года зарегистрировано </w:t>
      </w:r>
      <w:r w:rsidR="00491C03" w:rsidRPr="00CB3F06">
        <w:t>816</w:t>
      </w:r>
      <w:r w:rsidRPr="00CB3F06">
        <w:t xml:space="preserve"> хозяйствующих субъектов, в т.ч. </w:t>
      </w:r>
      <w:r w:rsidR="00491C03" w:rsidRPr="00CB3F06">
        <w:t>554</w:t>
      </w:r>
      <w:r w:rsidRPr="00CB3F06">
        <w:t xml:space="preserve"> индивидуальных предпринимателя (за 12 месяцев 201</w:t>
      </w:r>
      <w:r w:rsidR="00491C03" w:rsidRPr="00CB3F06">
        <w:t>5</w:t>
      </w:r>
      <w:r w:rsidRPr="00CB3F06">
        <w:t xml:space="preserve"> года зарегистрировано </w:t>
      </w:r>
      <w:r w:rsidR="00491C03" w:rsidRPr="00CB3F06">
        <w:t>107</w:t>
      </w:r>
      <w:r w:rsidRPr="00CB3F06">
        <w:t xml:space="preserve"> ИП)</w:t>
      </w:r>
      <w:r w:rsidR="00491C03" w:rsidRPr="00CB3F06">
        <w:t>, 26 КФХ, которые</w:t>
      </w:r>
      <w:r w:rsidRPr="00CB3F06">
        <w:t xml:space="preserve"> осуществляют деятельность в сфере торговли, общественного питания, производства продуктов питания, </w:t>
      </w:r>
      <w:r w:rsidR="00491C03" w:rsidRPr="00CB3F06">
        <w:t xml:space="preserve">продукции сельхозназначения, </w:t>
      </w:r>
      <w:r w:rsidRPr="00CB3F06">
        <w:t xml:space="preserve">бытового обслуживания, оказания транспортных и консультационных услуг и </w:t>
      </w:r>
      <w:r w:rsidR="00491C03" w:rsidRPr="00CB3F06">
        <w:t>236</w:t>
      </w:r>
      <w:r w:rsidRPr="00CB3F06">
        <w:t xml:space="preserve"> – юридических лиц. </w:t>
      </w:r>
    </w:p>
    <w:p w:rsidR="004431DB" w:rsidRPr="00CB3F06" w:rsidRDefault="004431DB" w:rsidP="004740C6">
      <w:pPr>
        <w:ind w:firstLine="720"/>
        <w:jc w:val="both"/>
      </w:pPr>
      <w:r w:rsidRPr="00CB3F06">
        <w:t>По состоянию на 01.</w:t>
      </w:r>
      <w:r w:rsidR="00743DB9" w:rsidRPr="00CB3F06">
        <w:t>01.201</w:t>
      </w:r>
      <w:r w:rsidR="00491C03" w:rsidRPr="00CB3F06">
        <w:t>6</w:t>
      </w:r>
      <w:r w:rsidRPr="00CB3F06">
        <w:t xml:space="preserve"> года количество работающих на малых предприятиях города – </w:t>
      </w:r>
      <w:r w:rsidR="00491C03" w:rsidRPr="00CB3F06">
        <w:t>1049</w:t>
      </w:r>
      <w:r w:rsidR="007A4468" w:rsidRPr="00CB3F06">
        <w:t>человек. Численность</w:t>
      </w:r>
      <w:r w:rsidRPr="00CB3F06">
        <w:t xml:space="preserve"> занятых на крупных и средних предприятиях города на конец 201</w:t>
      </w:r>
      <w:r w:rsidR="00491C03" w:rsidRPr="00CB3F06">
        <w:t>5</w:t>
      </w:r>
      <w:r w:rsidRPr="00CB3F06">
        <w:t xml:space="preserve"> года составила – </w:t>
      </w:r>
      <w:r w:rsidR="00491C03" w:rsidRPr="00CB3F06">
        <w:t>5725</w:t>
      </w:r>
      <w:r w:rsidRPr="00CB3F06">
        <w:t xml:space="preserve"> человека.</w:t>
      </w:r>
    </w:p>
    <w:p w:rsidR="007140FA" w:rsidRPr="00CB3F06" w:rsidRDefault="007140FA" w:rsidP="004740C6">
      <w:pPr>
        <w:ind w:firstLine="720"/>
        <w:jc w:val="both"/>
      </w:pPr>
      <w:r w:rsidRPr="00CB3F06">
        <w:t xml:space="preserve">Подробная информация о развитии малого и среднего предпринимательства в МО ГП «Город Гусиноозёрск» приводится в описании полномочия «Содействие в развитии </w:t>
      </w:r>
      <w:r w:rsidRPr="00CB3F06">
        <w:lastRenderedPageBreak/>
        <w:t>сельскохозяйственного производства, создание условий для развития малого и среднего предпринимательства».</w:t>
      </w:r>
    </w:p>
    <w:p w:rsidR="00CB56EF" w:rsidRPr="00CB3F06" w:rsidRDefault="004431DB" w:rsidP="00491C03">
      <w:pPr>
        <w:ind w:firstLine="720"/>
        <w:jc w:val="both"/>
      </w:pPr>
      <w:bookmarkStart w:id="18" w:name="_Toc358723744"/>
      <w:bookmarkStart w:id="19" w:name="_Toc450299093"/>
      <w:r w:rsidRPr="00CB3F06">
        <w:rPr>
          <w:rStyle w:val="20"/>
          <w:rFonts w:ascii="Times New Roman" w:hAnsi="Times New Roman" w:cs="Times New Roman"/>
          <w:sz w:val="24"/>
          <w:szCs w:val="24"/>
        </w:rPr>
        <w:t>Потребительский рынок.</w:t>
      </w:r>
      <w:bookmarkEnd w:id="18"/>
      <w:bookmarkEnd w:id="19"/>
    </w:p>
    <w:p w:rsidR="009C66BD" w:rsidRPr="00CB3F06" w:rsidRDefault="00CB56EF" w:rsidP="009C66BD">
      <w:pPr>
        <w:ind w:firstLine="720"/>
        <w:jc w:val="both"/>
      </w:pPr>
      <w:r w:rsidRPr="00CB3F06">
        <w:t>Оборот розничной торговли за январь-декабрь 201</w:t>
      </w:r>
      <w:r w:rsidR="00491C03" w:rsidRPr="00CB3F06">
        <w:t>5</w:t>
      </w:r>
      <w:r w:rsidRPr="00CB3F06">
        <w:t xml:space="preserve"> года по организациям, не относящимся к субъектам малого предпринимательства, средняя численность работников которых превышает 15 человек, составил </w:t>
      </w:r>
      <w:r w:rsidR="00491C03" w:rsidRPr="00CB3F06">
        <w:t>436,5</w:t>
      </w:r>
      <w:r w:rsidRPr="00CB3F06">
        <w:t xml:space="preserve"> млн.руб., что  на </w:t>
      </w:r>
      <w:r w:rsidR="00491C03" w:rsidRPr="00CB3F06">
        <w:t>9,4</w:t>
      </w:r>
      <w:r w:rsidRPr="00CB3F06">
        <w:t xml:space="preserve">% меньше прошлого периода. </w:t>
      </w:r>
      <w:r w:rsidRPr="00CB3F06">
        <w:rPr>
          <w:rFonts w:eastAsia="Arial Unicode MS"/>
          <w:bCs/>
        </w:rPr>
        <w:t>Снижение оборота розничной торговли обусловлено сокращением объемов продаж продуктов питания в течение всего года</w:t>
      </w:r>
      <w:r w:rsidRPr="00CB3F06">
        <w:t xml:space="preserve">. Снижению оборота способствовали </w:t>
      </w:r>
      <w:r w:rsidR="009C66BD" w:rsidRPr="00CB3F06">
        <w:t>ухудшение  экономической ситуации, снижение курса рубля  и как результат - рост цен на продукты питания отразился на снижении спроса населения на услуги  питания.</w:t>
      </w:r>
    </w:p>
    <w:p w:rsidR="00CB56EF" w:rsidRPr="00CB3F06" w:rsidRDefault="00CB56EF" w:rsidP="004740C6">
      <w:pPr>
        <w:ind w:firstLine="720"/>
        <w:jc w:val="both"/>
      </w:pPr>
      <w:r w:rsidRPr="00CB3F06">
        <w:t xml:space="preserve">Оборот общественного питания за этот же период и по указанным организациям составил </w:t>
      </w:r>
      <w:r w:rsidR="009C66BD" w:rsidRPr="00CB3F06">
        <w:t>5,9</w:t>
      </w:r>
      <w:r w:rsidRPr="00CB3F06">
        <w:t xml:space="preserve"> млн.руб., что ниже соответствующего периода прошлого года на </w:t>
      </w:r>
      <w:r w:rsidR="009C66BD" w:rsidRPr="00CB3F06">
        <w:t>33,7</w:t>
      </w:r>
      <w:r w:rsidRPr="00CB3F06">
        <w:t>%. На отрицательную динамику развития услуг общественного питания оказало влияние снижение оборота в организациях, оказывающих услуги питания. Рост цен, ухудшение  экономической ситуации, снижение курса рубля негативно отразились</w:t>
      </w:r>
      <w:r w:rsidR="00C61E33" w:rsidRPr="00CB3F06">
        <w:t>,</w:t>
      </w:r>
      <w:r w:rsidRPr="00CB3F06">
        <w:t xml:space="preserve"> в первую очередь</w:t>
      </w:r>
      <w:r w:rsidR="00C61E33" w:rsidRPr="00CB3F06">
        <w:t>,</w:t>
      </w:r>
      <w:r w:rsidRPr="00CB3F06">
        <w:t xml:space="preserve"> на снижении спроса населения на услуги</w:t>
      </w:r>
      <w:r w:rsidR="00AA691D" w:rsidRPr="00CB3F06">
        <w:t xml:space="preserve"> общественного</w:t>
      </w:r>
      <w:r w:rsidRPr="00CB3F06">
        <w:t xml:space="preserve"> питания.</w:t>
      </w:r>
    </w:p>
    <w:p w:rsidR="00CB56EF" w:rsidRPr="00CB3F06" w:rsidRDefault="004431DB" w:rsidP="009C66BD">
      <w:pPr>
        <w:ind w:firstLine="540"/>
        <w:jc w:val="both"/>
      </w:pPr>
      <w:bookmarkStart w:id="20" w:name="_Toc358723745"/>
      <w:bookmarkStart w:id="21" w:name="_Toc450299094"/>
      <w:r w:rsidRPr="00CB3F06">
        <w:rPr>
          <w:rStyle w:val="20"/>
          <w:rFonts w:ascii="Times New Roman" w:hAnsi="Times New Roman" w:cs="Times New Roman"/>
          <w:sz w:val="24"/>
          <w:szCs w:val="24"/>
        </w:rPr>
        <w:t>Сельское хозяйство.</w:t>
      </w:r>
      <w:bookmarkEnd w:id="20"/>
      <w:bookmarkEnd w:id="21"/>
      <w:r w:rsidR="00CB56EF" w:rsidRPr="00CB3F06">
        <w:t>На территории муниципального образования сельскохозяйственную продукцию производят, в основном, личные подворные хозяйства, а также население, имеющее частные дома с приусадебными участками.</w:t>
      </w:r>
    </w:p>
    <w:p w:rsidR="00CB56EF" w:rsidRPr="00CB3F06" w:rsidRDefault="00CB56EF" w:rsidP="004740C6">
      <w:pPr>
        <w:ind w:firstLine="567"/>
        <w:jc w:val="both"/>
      </w:pPr>
      <w:r w:rsidRPr="00CB3F06">
        <w:t>За 201</w:t>
      </w:r>
      <w:r w:rsidR="0011765F" w:rsidRPr="00CB3F06">
        <w:t>5</w:t>
      </w:r>
      <w:r w:rsidRPr="00CB3F06">
        <w:t xml:space="preserve"> год по городу Гусиноозёрск и </w:t>
      </w:r>
      <w:r w:rsidR="002278F6" w:rsidRPr="002278F6">
        <w:t>ст. Загустай</w:t>
      </w:r>
      <w:r w:rsidRPr="00CB3F06">
        <w:t xml:space="preserve">произведено </w:t>
      </w:r>
      <w:r w:rsidR="0011765F" w:rsidRPr="00CB3F06">
        <w:t>121,5</w:t>
      </w:r>
      <w:r w:rsidRPr="00CB3F06">
        <w:t xml:space="preserve"> тонн молока, </w:t>
      </w:r>
      <w:r w:rsidR="0011765F" w:rsidRPr="00CB3F06">
        <w:t>236</w:t>
      </w:r>
      <w:r w:rsidRPr="00CB3F06">
        <w:t xml:space="preserve">,1 тонны мяса и </w:t>
      </w:r>
      <w:r w:rsidR="0011765F" w:rsidRPr="00CB3F06">
        <w:t>1702,0</w:t>
      </w:r>
      <w:r w:rsidRPr="00CB3F06">
        <w:t xml:space="preserve"> тыс. штук яиц. Численность поголовья скота на 31.12.201</w:t>
      </w:r>
      <w:r w:rsidR="0011765F" w:rsidRPr="00CB3F06">
        <w:t>5</w:t>
      </w:r>
      <w:r w:rsidRPr="00CB3F06">
        <w:t xml:space="preserve"> года составила:</w:t>
      </w:r>
    </w:p>
    <w:p w:rsidR="00CB56EF" w:rsidRPr="00CB3F06" w:rsidRDefault="00CB56EF" w:rsidP="004740C6">
      <w:pPr>
        <w:numPr>
          <w:ilvl w:val="0"/>
          <w:numId w:val="3"/>
        </w:numPr>
        <w:jc w:val="both"/>
      </w:pPr>
      <w:r w:rsidRPr="00CB3F06">
        <w:t xml:space="preserve">- Крупный рогатый скот – </w:t>
      </w:r>
      <w:r w:rsidR="0011765F" w:rsidRPr="00CB3F06">
        <w:t>434</w:t>
      </w:r>
      <w:r w:rsidRPr="00CB3F06">
        <w:t xml:space="preserve"> голов (что меньше на </w:t>
      </w:r>
      <w:r w:rsidR="0011765F" w:rsidRPr="00CB3F06">
        <w:t>56,2</w:t>
      </w:r>
      <w:r w:rsidRPr="00CB3F06">
        <w:t>% уровня прошлого года);</w:t>
      </w:r>
    </w:p>
    <w:p w:rsidR="00CB56EF" w:rsidRPr="00CB3F06" w:rsidRDefault="00CB56EF" w:rsidP="004740C6">
      <w:pPr>
        <w:numPr>
          <w:ilvl w:val="0"/>
          <w:numId w:val="3"/>
        </w:numPr>
        <w:jc w:val="both"/>
      </w:pPr>
      <w:r w:rsidRPr="00CB3F06">
        <w:t xml:space="preserve">- овец и коз – </w:t>
      </w:r>
      <w:r w:rsidR="0011765F" w:rsidRPr="00CB3F06">
        <w:t>571</w:t>
      </w:r>
      <w:r w:rsidRPr="00CB3F06">
        <w:t xml:space="preserve"> голов (что </w:t>
      </w:r>
      <w:r w:rsidR="0011765F" w:rsidRPr="00CB3F06">
        <w:t>меньше</w:t>
      </w:r>
      <w:r w:rsidRPr="00CB3F06">
        <w:t xml:space="preserve"> на </w:t>
      </w:r>
      <w:r w:rsidR="0011765F" w:rsidRPr="00CB3F06">
        <w:t>15,8</w:t>
      </w:r>
      <w:r w:rsidRPr="00CB3F06">
        <w:t>% уровня 201</w:t>
      </w:r>
      <w:r w:rsidR="0011765F" w:rsidRPr="00CB3F06">
        <w:t>4</w:t>
      </w:r>
      <w:r w:rsidRPr="00CB3F06">
        <w:t xml:space="preserve"> года);</w:t>
      </w:r>
    </w:p>
    <w:p w:rsidR="00CB56EF" w:rsidRPr="00CB3F06" w:rsidRDefault="00CB56EF" w:rsidP="004740C6">
      <w:pPr>
        <w:numPr>
          <w:ilvl w:val="0"/>
          <w:numId w:val="3"/>
        </w:numPr>
        <w:jc w:val="both"/>
      </w:pPr>
      <w:r w:rsidRPr="00CB3F06">
        <w:t xml:space="preserve">- свиней – </w:t>
      </w:r>
      <w:r w:rsidR="0011765F" w:rsidRPr="00CB3F06">
        <w:t>184</w:t>
      </w:r>
      <w:r w:rsidRPr="00CB3F06">
        <w:t xml:space="preserve"> голов (что </w:t>
      </w:r>
      <w:r w:rsidR="0011765F" w:rsidRPr="00CB3F06">
        <w:t>мень</w:t>
      </w:r>
      <w:r w:rsidRPr="00CB3F06">
        <w:t xml:space="preserve">ше на </w:t>
      </w:r>
      <w:r w:rsidR="0011765F" w:rsidRPr="00CB3F06">
        <w:t>67,7</w:t>
      </w:r>
      <w:r w:rsidRPr="00CB3F06">
        <w:t>% уровня 201</w:t>
      </w:r>
      <w:r w:rsidR="0011765F" w:rsidRPr="00CB3F06">
        <w:t>4</w:t>
      </w:r>
      <w:r w:rsidRPr="00CB3F06">
        <w:t xml:space="preserve"> года);</w:t>
      </w:r>
    </w:p>
    <w:p w:rsidR="00CB56EF" w:rsidRPr="00CB3F06" w:rsidRDefault="00CB56EF" w:rsidP="004740C6">
      <w:pPr>
        <w:numPr>
          <w:ilvl w:val="0"/>
          <w:numId w:val="3"/>
        </w:numPr>
        <w:jc w:val="both"/>
      </w:pPr>
      <w:r w:rsidRPr="00CB3F06">
        <w:t xml:space="preserve">- лошадей – </w:t>
      </w:r>
      <w:r w:rsidR="0011765F" w:rsidRPr="00CB3F06">
        <w:t>49</w:t>
      </w:r>
      <w:r w:rsidRPr="00CB3F06">
        <w:t xml:space="preserve"> голов (что больше на </w:t>
      </w:r>
      <w:r w:rsidR="0011765F" w:rsidRPr="00CB3F06">
        <w:t>8,9</w:t>
      </w:r>
      <w:r w:rsidRPr="00CB3F06">
        <w:t>% уровня 201</w:t>
      </w:r>
      <w:r w:rsidR="0011765F" w:rsidRPr="00CB3F06">
        <w:t>4</w:t>
      </w:r>
      <w:r w:rsidRPr="00CB3F06">
        <w:t xml:space="preserve"> года);</w:t>
      </w:r>
    </w:p>
    <w:p w:rsidR="00CB56EF" w:rsidRPr="00CB3F06" w:rsidRDefault="00CB56EF" w:rsidP="004740C6">
      <w:pPr>
        <w:numPr>
          <w:ilvl w:val="0"/>
          <w:numId w:val="3"/>
        </w:numPr>
        <w:jc w:val="both"/>
      </w:pPr>
      <w:r w:rsidRPr="00CB3F06">
        <w:t>- птицы – 25</w:t>
      </w:r>
      <w:r w:rsidR="0011765F" w:rsidRPr="00CB3F06">
        <w:t>30</w:t>
      </w:r>
      <w:r w:rsidRPr="00CB3F06">
        <w:t xml:space="preserve"> голов (что </w:t>
      </w:r>
      <w:r w:rsidR="0011765F" w:rsidRPr="00CB3F06">
        <w:t>боль</w:t>
      </w:r>
      <w:r w:rsidRPr="00CB3F06">
        <w:t xml:space="preserve">ше на </w:t>
      </w:r>
      <w:r w:rsidR="0011765F" w:rsidRPr="00CB3F06">
        <w:t>2,0</w:t>
      </w:r>
      <w:r w:rsidRPr="00CB3F06">
        <w:t>% уровня 201</w:t>
      </w:r>
      <w:r w:rsidR="0011765F" w:rsidRPr="00CB3F06">
        <w:t>4</w:t>
      </w:r>
      <w:r w:rsidRPr="00CB3F06">
        <w:t xml:space="preserve"> года).</w:t>
      </w:r>
    </w:p>
    <w:p w:rsidR="00CB56EF" w:rsidRPr="00CB3F06" w:rsidRDefault="00CB56EF" w:rsidP="004740C6">
      <w:pPr>
        <w:ind w:firstLine="567"/>
        <w:jc w:val="both"/>
      </w:pPr>
      <w:r w:rsidRPr="00CB3F06">
        <w:t>За анализируемый период получен приплод в следующем количестве:</w:t>
      </w:r>
    </w:p>
    <w:p w:rsidR="00CB56EF" w:rsidRPr="00CB3F06" w:rsidRDefault="00CB56EF" w:rsidP="004740C6">
      <w:pPr>
        <w:numPr>
          <w:ilvl w:val="0"/>
          <w:numId w:val="3"/>
        </w:numPr>
        <w:jc w:val="both"/>
      </w:pPr>
      <w:r w:rsidRPr="00CB3F06">
        <w:t xml:space="preserve">- телят – </w:t>
      </w:r>
      <w:r w:rsidR="0011765F" w:rsidRPr="00CB3F06">
        <w:t>231</w:t>
      </w:r>
      <w:r w:rsidRPr="00CB3F06">
        <w:t xml:space="preserve"> голов;</w:t>
      </w:r>
    </w:p>
    <w:p w:rsidR="00CB56EF" w:rsidRPr="00CB3F06" w:rsidRDefault="00CB56EF" w:rsidP="004740C6">
      <w:pPr>
        <w:numPr>
          <w:ilvl w:val="0"/>
          <w:numId w:val="3"/>
        </w:numPr>
        <w:jc w:val="both"/>
      </w:pPr>
      <w:r w:rsidRPr="00CB3F06">
        <w:t>- порос</w:t>
      </w:r>
      <w:r w:rsidR="0011765F" w:rsidRPr="00CB3F06">
        <w:t>ят – 184</w:t>
      </w:r>
      <w:r w:rsidRPr="00CB3F06">
        <w:t xml:space="preserve"> голов;</w:t>
      </w:r>
    </w:p>
    <w:p w:rsidR="00CB56EF" w:rsidRPr="00CB3F06" w:rsidRDefault="0011765F" w:rsidP="004740C6">
      <w:pPr>
        <w:numPr>
          <w:ilvl w:val="0"/>
          <w:numId w:val="3"/>
        </w:numPr>
        <w:jc w:val="both"/>
      </w:pPr>
      <w:r w:rsidRPr="00CB3F06">
        <w:t>- жеребят – 5</w:t>
      </w:r>
      <w:r w:rsidR="00CB56EF" w:rsidRPr="00CB3F06">
        <w:t xml:space="preserve"> голов;</w:t>
      </w:r>
    </w:p>
    <w:p w:rsidR="00CB56EF" w:rsidRPr="00CB3F06" w:rsidRDefault="0011765F" w:rsidP="004740C6">
      <w:pPr>
        <w:numPr>
          <w:ilvl w:val="0"/>
          <w:numId w:val="3"/>
        </w:numPr>
        <w:jc w:val="both"/>
      </w:pPr>
      <w:r w:rsidRPr="00CB3F06">
        <w:t>- ягнят – 271</w:t>
      </w:r>
      <w:r w:rsidR="00CB56EF" w:rsidRPr="00CB3F06">
        <w:t xml:space="preserve"> голов. </w:t>
      </w:r>
    </w:p>
    <w:p w:rsidR="008F265E" w:rsidRPr="00CB3F06" w:rsidRDefault="004431DB" w:rsidP="008F265E">
      <w:pPr>
        <w:pStyle w:val="Style8"/>
        <w:widowControl/>
        <w:shd w:val="clear" w:color="auto" w:fill="FFFFFF"/>
        <w:ind w:firstLine="540"/>
        <w:jc w:val="both"/>
        <w:rPr>
          <w:rStyle w:val="FontStyle25"/>
          <w:b w:val="0"/>
          <w:bCs/>
          <w:sz w:val="24"/>
        </w:rPr>
      </w:pPr>
      <w:bookmarkStart w:id="22" w:name="_Toc358723746"/>
      <w:bookmarkStart w:id="23" w:name="_Toc450299095"/>
      <w:r w:rsidRPr="00CB3F06">
        <w:rPr>
          <w:rStyle w:val="20"/>
          <w:rFonts w:ascii="Times New Roman" w:hAnsi="Times New Roman" w:cs="Times New Roman"/>
          <w:sz w:val="24"/>
          <w:szCs w:val="24"/>
        </w:rPr>
        <w:t>Развитие социальной сферы.</w:t>
      </w:r>
      <w:bookmarkEnd w:id="22"/>
      <w:bookmarkEnd w:id="23"/>
      <w:r w:rsidR="008F265E" w:rsidRPr="00CB3F06">
        <w:rPr>
          <w:rStyle w:val="FontStyle25"/>
          <w:b w:val="0"/>
          <w:bCs/>
          <w:sz w:val="24"/>
        </w:rPr>
        <w:t>Социальная сфера МО ГП «Город Гусиноозёрск» представлена учреждениями образования, здравоохранения, культуры, спорта и искусства, организациями торговли, общественного питания и бытового обслуживания, гостиничным комплексом, ЖКХ, транспорта и связи.</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На сегодняшний день, в муниципальном образовании городское поселение «Город Гусиноозёрск» система образования представлена государственным бюджетным профессиональным образовательным учреждением «Гусиноозёрский энергетический техникум», 7 государственными дневными общеобразовательными школами, вечерней общеобразовательной школой, 10 общеобразовательными дошкольными учреждениями. Количество детей на 01.01.2016 года в дошкольных учреждениях 2083 человек, обучающихся в общеобразовательных школах 3452 человек.</w:t>
      </w:r>
    </w:p>
    <w:p w:rsidR="008F265E" w:rsidRPr="002278F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xml:space="preserve">Система здравоохранения включает центральную районную больницу (с поликлиническими отделениями), взрослую поликлинику, 2 детских поликлиники, </w:t>
      </w:r>
      <w:r w:rsidRPr="002278F6">
        <w:rPr>
          <w:rStyle w:val="FontStyle25"/>
          <w:b w:val="0"/>
          <w:bCs/>
          <w:sz w:val="24"/>
        </w:rPr>
        <w:t>2 стоматологических поликлиники, женскую консул</w:t>
      </w:r>
      <w:r w:rsidR="002278F6" w:rsidRPr="002278F6">
        <w:rPr>
          <w:rStyle w:val="FontStyle25"/>
          <w:b w:val="0"/>
          <w:bCs/>
          <w:sz w:val="24"/>
        </w:rPr>
        <w:t>ьтацию, отделение скорой помощи,Сосудистое отделение,</w:t>
      </w:r>
      <w:r w:rsidR="002278F6" w:rsidRPr="002278F6">
        <w:t>филиал КДЦ «РИТМ» - ЦОП-1</w:t>
      </w:r>
      <w:r w:rsidR="002278F6" w:rsidRPr="002278F6">
        <w:rPr>
          <w:rStyle w:val="FontStyle25"/>
          <w:b w:val="0"/>
          <w:bCs/>
          <w:sz w:val="24"/>
        </w:rPr>
        <w:t>,</w:t>
      </w:r>
      <w:r w:rsidR="0057749B" w:rsidRPr="002278F6">
        <w:rPr>
          <w:rStyle w:val="FontStyle25"/>
          <w:b w:val="0"/>
          <w:bCs/>
          <w:sz w:val="24"/>
        </w:rPr>
        <w:t xml:space="preserve"> жен</w:t>
      </w:r>
      <w:r w:rsidR="002278F6" w:rsidRPr="002278F6">
        <w:rPr>
          <w:rStyle w:val="FontStyle25"/>
          <w:b w:val="0"/>
          <w:bCs/>
          <w:sz w:val="24"/>
        </w:rPr>
        <w:t>скую консультацию «Диметра» по ул. Спортивная</w:t>
      </w:r>
      <w:r w:rsidR="002278F6">
        <w:rPr>
          <w:rStyle w:val="FontStyle25"/>
          <w:b w:val="0"/>
          <w:bCs/>
          <w:sz w:val="24"/>
        </w:rPr>
        <w:t>.</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Объекты культуры, спорта и искусства:</w:t>
      </w:r>
    </w:p>
    <w:p w:rsidR="008F265E" w:rsidRPr="00CB3F06" w:rsidRDefault="008F265E" w:rsidP="008F265E">
      <w:pPr>
        <w:shd w:val="clear" w:color="auto" w:fill="FFFFFF"/>
        <w:ind w:firstLine="540"/>
        <w:jc w:val="both"/>
      </w:pPr>
      <w:r w:rsidRPr="00CB3F06">
        <w:t>- Центр досуга «Россия» с кинозалом на 100 мест, хореографическим залом, кафе, пиццерией,  бильярдным залом;</w:t>
      </w:r>
    </w:p>
    <w:p w:rsidR="008F265E" w:rsidRPr="00CB3F06" w:rsidRDefault="008F265E" w:rsidP="008F265E">
      <w:pPr>
        <w:shd w:val="clear" w:color="auto" w:fill="FFFFFF"/>
        <w:ind w:firstLine="540"/>
        <w:jc w:val="both"/>
      </w:pPr>
      <w:r w:rsidRPr="00CB3F06">
        <w:lastRenderedPageBreak/>
        <w:t xml:space="preserve">- Районный Дом культуры «Шахтер» со зрительным залом на 289 мест, хореографическим залом, зрительным залом театра кукол «Родничок» на 100 мест, межпоселенческой централизованной библиотекой; </w:t>
      </w:r>
    </w:p>
    <w:p w:rsidR="008F265E" w:rsidRPr="00CB3F06" w:rsidRDefault="008F265E" w:rsidP="008F265E">
      <w:pPr>
        <w:shd w:val="clear" w:color="auto" w:fill="FFFFFF"/>
        <w:ind w:firstLine="540"/>
        <w:jc w:val="both"/>
      </w:pPr>
      <w:r w:rsidRPr="00CB3F06">
        <w:t xml:space="preserve">-  Детская школа искусств с  отделениями: фортопианное, вокальное, народное, художественное, хореографическое;  </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Спортивный комплекс;</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Спортивный центр с универсальным игровым залом, плавательным бассейном;</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xml:space="preserve">- Стадион «Шахтёр»; </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Лыжная база</w:t>
      </w:r>
      <w:r w:rsidRPr="00CB3F06">
        <w:t xml:space="preserve"> и расположенной на её территории лыжероллерной трассы</w:t>
      </w:r>
      <w:r w:rsidRPr="00CB3F06">
        <w:rPr>
          <w:rStyle w:val="FontStyle25"/>
          <w:b w:val="0"/>
          <w:bCs/>
          <w:sz w:val="24"/>
        </w:rPr>
        <w:t>;</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- 2 детско-юношеские спортивные школы с численностью з</w:t>
      </w:r>
      <w:r w:rsidR="0057749B">
        <w:rPr>
          <w:rStyle w:val="FontStyle25"/>
          <w:b w:val="0"/>
          <w:bCs/>
          <w:sz w:val="24"/>
        </w:rPr>
        <w:t>анимающихся в них 1270 человек;</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- 2 городские библиотеки</w:t>
      </w:r>
      <w:r w:rsidR="0057749B">
        <w:rPr>
          <w:rStyle w:val="FontStyle25"/>
          <w:b w:val="0"/>
          <w:bCs/>
          <w:sz w:val="24"/>
        </w:rPr>
        <w:t>.</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Объекты культурного наследия:</w:t>
      </w:r>
    </w:p>
    <w:p w:rsidR="008F265E" w:rsidRPr="00CB3F06" w:rsidRDefault="008F265E" w:rsidP="008F265E">
      <w:pPr>
        <w:shd w:val="clear" w:color="auto" w:fill="FFFFFF"/>
        <w:ind w:firstLine="540"/>
        <w:jc w:val="both"/>
      </w:pPr>
      <w:r w:rsidRPr="00CB3F06">
        <w:t>- Памятник В.И. Ленину;</w:t>
      </w:r>
    </w:p>
    <w:p w:rsidR="008F265E" w:rsidRPr="00CB3F06" w:rsidRDefault="0057749B" w:rsidP="008F265E">
      <w:pPr>
        <w:shd w:val="clear" w:color="auto" w:fill="FFFFFF"/>
        <w:ind w:firstLine="540"/>
        <w:jc w:val="both"/>
      </w:pPr>
      <w:r>
        <w:t>- Памятник-обелиск воинам - С</w:t>
      </w:r>
      <w:r w:rsidR="008F265E" w:rsidRPr="00CB3F06">
        <w:t>еленгинцам, павшим в боях за Родину;</w:t>
      </w:r>
    </w:p>
    <w:p w:rsidR="008F265E" w:rsidRPr="00CB3F06" w:rsidRDefault="008F265E" w:rsidP="008F265E">
      <w:pPr>
        <w:shd w:val="clear" w:color="auto" w:fill="FFFFFF"/>
        <w:ind w:firstLine="540"/>
        <w:jc w:val="both"/>
      </w:pPr>
      <w:r w:rsidRPr="00CB3F06">
        <w:t xml:space="preserve"> - Памятник увековечения  имён погибших в годы Великой Отечественной войны 1941- 1945 г.г. призванных Селенгинским РВК из  п. Шахты;</w:t>
      </w:r>
    </w:p>
    <w:p w:rsidR="008F265E" w:rsidRPr="00CB3F06" w:rsidRDefault="008F265E" w:rsidP="008F265E">
      <w:pPr>
        <w:shd w:val="clear" w:color="auto" w:fill="FFFFFF"/>
        <w:ind w:firstLine="540"/>
        <w:jc w:val="both"/>
      </w:pPr>
      <w:r w:rsidRPr="00CB3F06">
        <w:t xml:space="preserve"> - Стела «Трудовая доблесть»;</w:t>
      </w:r>
    </w:p>
    <w:p w:rsidR="008F265E" w:rsidRPr="00CB3F06" w:rsidRDefault="008F265E" w:rsidP="008F265E">
      <w:pPr>
        <w:shd w:val="clear" w:color="auto" w:fill="FFFFFF"/>
        <w:ind w:firstLine="540"/>
        <w:jc w:val="both"/>
      </w:pPr>
      <w:r w:rsidRPr="00CB3F06">
        <w:t xml:space="preserve"> - Мемориал воинам интернационалистам «Воинская слава»;</w:t>
      </w:r>
    </w:p>
    <w:p w:rsidR="008F265E" w:rsidRPr="00CB3F06" w:rsidRDefault="008F265E" w:rsidP="008F265E">
      <w:pPr>
        <w:shd w:val="clear" w:color="auto" w:fill="FFFFFF"/>
        <w:ind w:firstLine="540"/>
        <w:jc w:val="both"/>
      </w:pPr>
      <w:r w:rsidRPr="00CB3F06">
        <w:t xml:space="preserve"> - Памятник символу города «Благодатной Селенгинской земле».</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В течение последних трёх лет на территории города Гусиноозёрск были введены в эксплуатацию следующие объекты социальной инфраструктуры:</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Детская игровая площадка на территории парка культуры и отдыха;</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Новый хирургический корпус центральной районной больницы города Гусиноозёрск;</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Сосудистое отделение центральной районной больницы города Гусиноозёрск;</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Филиал детского сада № 1 «Солнышко»;</w:t>
      </w:r>
    </w:p>
    <w:p w:rsidR="008F265E" w:rsidRPr="00CB3F06" w:rsidRDefault="008F265E" w:rsidP="008F265E">
      <w:pPr>
        <w:pStyle w:val="Style8"/>
        <w:widowControl/>
        <w:shd w:val="clear" w:color="auto" w:fill="FFFFFF"/>
        <w:ind w:firstLine="540"/>
        <w:jc w:val="both"/>
      </w:pPr>
      <w:r w:rsidRPr="00CB3F06">
        <w:rPr>
          <w:rStyle w:val="FontStyle25"/>
          <w:b w:val="0"/>
          <w:bCs/>
          <w:sz w:val="24"/>
        </w:rPr>
        <w:t>- Н</w:t>
      </w:r>
      <w:r w:rsidRPr="00CB3F06">
        <w:t>овый кооперативный рынок площадью 1240 квадратных метров, где ещё разместились продовольственный магазин и кафе;</w:t>
      </w:r>
    </w:p>
    <w:p w:rsidR="008F265E" w:rsidRPr="00CB3F06" w:rsidRDefault="008F265E" w:rsidP="008F265E">
      <w:pPr>
        <w:pStyle w:val="Style8"/>
        <w:widowControl/>
        <w:shd w:val="clear" w:color="auto" w:fill="FFFFFF"/>
        <w:ind w:firstLine="540"/>
        <w:jc w:val="both"/>
      </w:pPr>
      <w:r w:rsidRPr="00CB3F06">
        <w:t>- Филиал Многофункционального центра по предоставлению государственных и муниципальных услуг;</w:t>
      </w:r>
    </w:p>
    <w:p w:rsidR="008F265E" w:rsidRPr="00CB3F06" w:rsidRDefault="008F265E" w:rsidP="008F265E">
      <w:pPr>
        <w:pStyle w:val="Style8"/>
        <w:widowControl/>
        <w:shd w:val="clear" w:color="auto" w:fill="FFFFFF"/>
        <w:ind w:firstLine="540"/>
        <w:jc w:val="both"/>
        <w:rPr>
          <w:rStyle w:val="FontStyle25"/>
          <w:b w:val="0"/>
          <w:bCs/>
          <w:sz w:val="24"/>
        </w:rPr>
      </w:pPr>
      <w:r w:rsidRPr="00CB3F06">
        <w:t>- Автовокзал;</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Торговый центр «Мегадом»;</w:t>
      </w:r>
    </w:p>
    <w:p w:rsidR="008F265E" w:rsidRPr="00CB3F06" w:rsidRDefault="008F265E" w:rsidP="008F265E">
      <w:pPr>
        <w:pStyle w:val="Style8"/>
        <w:widowControl/>
        <w:shd w:val="clear" w:color="auto" w:fill="FFFFFF"/>
        <w:ind w:firstLine="540"/>
        <w:jc w:val="both"/>
        <w:rPr>
          <w:rStyle w:val="FontStyle25"/>
          <w:b w:val="0"/>
          <w:bCs/>
          <w:sz w:val="24"/>
        </w:rPr>
      </w:pPr>
      <w:r w:rsidRPr="00CB3F06">
        <w:rPr>
          <w:rStyle w:val="FontStyle25"/>
          <w:b w:val="0"/>
          <w:bCs/>
          <w:sz w:val="24"/>
        </w:rPr>
        <w:t>- Т</w:t>
      </w:r>
      <w:r w:rsidRPr="00CB3F06">
        <w:t>орговый развлекательный центр «Замок»;</w:t>
      </w:r>
    </w:p>
    <w:p w:rsidR="008F265E" w:rsidRPr="00CB3F06" w:rsidRDefault="008F265E" w:rsidP="008F265E">
      <w:pPr>
        <w:shd w:val="clear" w:color="auto" w:fill="FFFFFF"/>
        <w:ind w:firstLine="540"/>
        <w:jc w:val="both"/>
      </w:pPr>
      <w:r w:rsidRPr="00CB3F06">
        <w:t>- Социальная аптека;</w:t>
      </w:r>
    </w:p>
    <w:p w:rsidR="008F265E" w:rsidRPr="00CB3F06" w:rsidRDefault="008F265E" w:rsidP="008F265E">
      <w:pPr>
        <w:shd w:val="clear" w:color="auto" w:fill="FFFFFF"/>
        <w:ind w:firstLine="540"/>
        <w:jc w:val="both"/>
      </w:pPr>
      <w:r w:rsidRPr="00CB3F06">
        <w:t>- Станции технического обслуживания (автомойка, СТО, баня, мини-басей, мини бар).</w:t>
      </w:r>
    </w:p>
    <w:p w:rsidR="002B16D2" w:rsidRPr="00CB3F06" w:rsidRDefault="004431DB" w:rsidP="008F265E">
      <w:pPr>
        <w:pStyle w:val="Style8"/>
        <w:widowControl/>
        <w:ind w:firstLine="540"/>
        <w:jc w:val="both"/>
      </w:pPr>
      <w:r w:rsidRPr="00CB3F06">
        <w:rPr>
          <w:rStyle w:val="FontStyle25"/>
          <w:b w:val="0"/>
          <w:bCs/>
          <w:sz w:val="24"/>
        </w:rPr>
        <w:t>Социальное обслуживание населения городского поселения оказывает РГУ «Центр социальной поддержки населения» по Селенгинскому району. Количество получателей де</w:t>
      </w:r>
      <w:r w:rsidR="00C75B45" w:rsidRPr="00CB3F06">
        <w:rPr>
          <w:rStyle w:val="FontStyle25"/>
          <w:b w:val="0"/>
          <w:bCs/>
          <w:sz w:val="24"/>
        </w:rPr>
        <w:t>тских по</w:t>
      </w:r>
      <w:r w:rsidR="002B16D2" w:rsidRPr="00CB3F06">
        <w:rPr>
          <w:rStyle w:val="FontStyle25"/>
          <w:b w:val="0"/>
          <w:bCs/>
          <w:sz w:val="24"/>
        </w:rPr>
        <w:t xml:space="preserve">собий по состоянию на </w:t>
      </w:r>
      <w:r w:rsidR="008F265E" w:rsidRPr="00CB3F06">
        <w:rPr>
          <w:rStyle w:val="FontStyle25"/>
          <w:b w:val="0"/>
          <w:bCs/>
          <w:sz w:val="24"/>
        </w:rPr>
        <w:t>3</w:t>
      </w:r>
      <w:r w:rsidR="002B16D2" w:rsidRPr="00CB3F06">
        <w:rPr>
          <w:rStyle w:val="FontStyle25"/>
          <w:b w:val="0"/>
          <w:bCs/>
          <w:sz w:val="24"/>
        </w:rPr>
        <w:t>1.1</w:t>
      </w:r>
      <w:r w:rsidR="008F265E" w:rsidRPr="00CB3F06">
        <w:rPr>
          <w:rStyle w:val="FontStyle25"/>
          <w:b w:val="0"/>
          <w:bCs/>
          <w:sz w:val="24"/>
        </w:rPr>
        <w:t>2</w:t>
      </w:r>
      <w:r w:rsidR="002B16D2" w:rsidRPr="00CB3F06">
        <w:rPr>
          <w:rStyle w:val="FontStyle25"/>
          <w:b w:val="0"/>
          <w:bCs/>
          <w:sz w:val="24"/>
        </w:rPr>
        <w:t>.2015</w:t>
      </w:r>
      <w:r w:rsidR="00C75B45" w:rsidRPr="00CB3F06">
        <w:rPr>
          <w:rStyle w:val="FontStyle25"/>
          <w:b w:val="0"/>
          <w:bCs/>
          <w:sz w:val="24"/>
        </w:rPr>
        <w:t xml:space="preserve"> года </w:t>
      </w:r>
      <w:r w:rsidRPr="00CB3F06">
        <w:rPr>
          <w:rStyle w:val="FontStyle25"/>
          <w:b w:val="0"/>
          <w:bCs/>
          <w:sz w:val="24"/>
        </w:rPr>
        <w:t>(ежем</w:t>
      </w:r>
      <w:r w:rsidR="00C75B45" w:rsidRPr="00CB3F06">
        <w:rPr>
          <w:rStyle w:val="FontStyle25"/>
          <w:b w:val="0"/>
          <w:bCs/>
          <w:sz w:val="24"/>
        </w:rPr>
        <w:t>есячного пособия) составило 1</w:t>
      </w:r>
      <w:r w:rsidR="008F265E" w:rsidRPr="00CB3F06">
        <w:rPr>
          <w:rStyle w:val="FontStyle25"/>
          <w:b w:val="0"/>
          <w:bCs/>
          <w:sz w:val="24"/>
        </w:rPr>
        <w:t>785</w:t>
      </w:r>
      <w:r w:rsidRPr="00CB3F06">
        <w:rPr>
          <w:rStyle w:val="FontStyle25"/>
          <w:b w:val="0"/>
          <w:bCs/>
          <w:sz w:val="24"/>
        </w:rPr>
        <w:t xml:space="preserve"> человек. </w:t>
      </w:r>
      <w:r w:rsidRPr="002278F6">
        <w:rPr>
          <w:rStyle w:val="FontStyle25"/>
          <w:b w:val="0"/>
          <w:bCs/>
          <w:sz w:val="24"/>
        </w:rPr>
        <w:t xml:space="preserve">Количество </w:t>
      </w:r>
      <w:r w:rsidR="002278F6" w:rsidRPr="002278F6">
        <w:rPr>
          <w:rStyle w:val="FontStyle25"/>
          <w:b w:val="0"/>
          <w:bCs/>
          <w:sz w:val="24"/>
        </w:rPr>
        <w:t>граждан</w:t>
      </w:r>
      <w:r w:rsidRPr="002278F6">
        <w:rPr>
          <w:rStyle w:val="FontStyle25"/>
          <w:b w:val="0"/>
          <w:bCs/>
          <w:sz w:val="24"/>
        </w:rPr>
        <w:t>,</w:t>
      </w:r>
      <w:r w:rsidRPr="00CB3F06">
        <w:rPr>
          <w:rStyle w:val="FontStyle25"/>
          <w:b w:val="0"/>
          <w:bCs/>
          <w:sz w:val="24"/>
        </w:rPr>
        <w:t xml:space="preserve"> получающих детские пособия </w:t>
      </w:r>
      <w:r w:rsidR="008F265E" w:rsidRPr="00CB3F06">
        <w:rPr>
          <w:rStyle w:val="FontStyle25"/>
          <w:b w:val="0"/>
          <w:bCs/>
          <w:sz w:val="24"/>
        </w:rPr>
        <w:t>3035</w:t>
      </w:r>
      <w:r w:rsidRPr="00CB3F06">
        <w:rPr>
          <w:rStyle w:val="FontStyle25"/>
          <w:b w:val="0"/>
          <w:bCs/>
          <w:sz w:val="24"/>
        </w:rPr>
        <w:t xml:space="preserve">чел. </w:t>
      </w:r>
      <w:r w:rsidR="002B16D2" w:rsidRPr="00CB3F06">
        <w:rPr>
          <w:rStyle w:val="FontStyle25"/>
          <w:b w:val="0"/>
          <w:sz w:val="24"/>
        </w:rPr>
        <w:t>В рассматриваемом периоде наблюдается снижение количества семей, получающих субсидии на оплату ЖКУ и твёрдого топлива. Так, за 12 месяцев 201</w:t>
      </w:r>
      <w:r w:rsidR="008F265E" w:rsidRPr="00CB3F06">
        <w:rPr>
          <w:rStyle w:val="FontStyle25"/>
          <w:b w:val="0"/>
          <w:sz w:val="24"/>
        </w:rPr>
        <w:t>5 года субсидию получало 944</w:t>
      </w:r>
      <w:r w:rsidR="002B16D2" w:rsidRPr="00CB3F06">
        <w:rPr>
          <w:rStyle w:val="FontStyle25"/>
          <w:b w:val="0"/>
          <w:sz w:val="24"/>
        </w:rPr>
        <w:t xml:space="preserve"> сем</w:t>
      </w:r>
      <w:r w:rsidR="008F265E" w:rsidRPr="00CB3F06">
        <w:rPr>
          <w:rStyle w:val="FontStyle25"/>
          <w:b w:val="0"/>
          <w:sz w:val="24"/>
        </w:rPr>
        <w:t>ьи</w:t>
      </w:r>
      <w:r w:rsidR="002B16D2" w:rsidRPr="00CB3F06">
        <w:rPr>
          <w:rStyle w:val="FontStyle25"/>
          <w:b w:val="0"/>
          <w:sz w:val="24"/>
        </w:rPr>
        <w:t xml:space="preserve"> (из них на твёрдое топливо </w:t>
      </w:r>
      <w:r w:rsidR="008F265E" w:rsidRPr="00CB3F06">
        <w:rPr>
          <w:rStyle w:val="FontStyle25"/>
          <w:b w:val="0"/>
          <w:sz w:val="24"/>
        </w:rPr>
        <w:t>79</w:t>
      </w:r>
      <w:r w:rsidR="002B16D2" w:rsidRPr="00CB3F06">
        <w:rPr>
          <w:rStyle w:val="FontStyle25"/>
          <w:b w:val="0"/>
          <w:sz w:val="24"/>
        </w:rPr>
        <w:t xml:space="preserve"> семей, на оплату ЖКУ </w:t>
      </w:r>
      <w:r w:rsidR="008F265E" w:rsidRPr="00CB3F06">
        <w:rPr>
          <w:rStyle w:val="FontStyle25"/>
          <w:b w:val="0"/>
          <w:sz w:val="24"/>
        </w:rPr>
        <w:t>- 865</w:t>
      </w:r>
      <w:r w:rsidR="002B16D2" w:rsidRPr="00CB3F06">
        <w:rPr>
          <w:rStyle w:val="FontStyle25"/>
          <w:b w:val="0"/>
          <w:sz w:val="24"/>
        </w:rPr>
        <w:t xml:space="preserve"> семей), что меньше на </w:t>
      </w:r>
      <w:r w:rsidR="008F265E" w:rsidRPr="00CB3F06">
        <w:rPr>
          <w:rStyle w:val="FontStyle25"/>
          <w:b w:val="0"/>
          <w:sz w:val="24"/>
        </w:rPr>
        <w:t>74</w:t>
      </w:r>
      <w:r w:rsidR="002B16D2" w:rsidRPr="00CB3F06">
        <w:rPr>
          <w:rStyle w:val="FontStyle25"/>
          <w:b w:val="0"/>
          <w:sz w:val="24"/>
        </w:rPr>
        <w:t xml:space="preserve"> семьи аналогичного периода прошлого года.</w:t>
      </w:r>
      <w:bookmarkStart w:id="24" w:name="_Toc358723747"/>
    </w:p>
    <w:p w:rsidR="004431DB" w:rsidRPr="00CB3F06" w:rsidRDefault="004431DB" w:rsidP="004740C6">
      <w:pPr>
        <w:pStyle w:val="1"/>
        <w:jc w:val="center"/>
        <w:rPr>
          <w:rFonts w:ascii="Times New Roman" w:hAnsi="Times New Roman" w:cs="Times New Roman"/>
          <w:sz w:val="24"/>
          <w:szCs w:val="24"/>
        </w:rPr>
      </w:pPr>
      <w:bookmarkStart w:id="25" w:name="_Toc450299096"/>
      <w:r w:rsidRPr="00CB3F06">
        <w:rPr>
          <w:rFonts w:ascii="Times New Roman" w:hAnsi="Times New Roman" w:cs="Times New Roman"/>
          <w:sz w:val="24"/>
          <w:szCs w:val="24"/>
        </w:rPr>
        <w:t>2.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УставомМО ГП «Город Гусиноозёрск»</w:t>
      </w:r>
      <w:bookmarkEnd w:id="24"/>
      <w:bookmarkEnd w:id="25"/>
    </w:p>
    <w:p w:rsidR="004431DB" w:rsidRPr="00CB3F06" w:rsidRDefault="004431DB" w:rsidP="004740C6">
      <w:pPr>
        <w:pStyle w:val="12"/>
        <w:jc w:val="center"/>
        <w:rPr>
          <w:b/>
          <w:sz w:val="24"/>
          <w:szCs w:val="24"/>
        </w:rPr>
      </w:pPr>
    </w:p>
    <w:p w:rsidR="00044389" w:rsidRPr="00CB3F06" w:rsidRDefault="00A40C8C" w:rsidP="004740C6">
      <w:pPr>
        <w:ind w:firstLine="540"/>
        <w:jc w:val="both"/>
      </w:pPr>
      <w:r w:rsidRPr="00CB3F06">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CB3F06">
        <w:t xml:space="preserve">селения определены </w:t>
      </w:r>
      <w:r w:rsidR="006B5592" w:rsidRPr="00020F2E">
        <w:t>44</w:t>
      </w:r>
      <w:r w:rsidR="006B5592" w:rsidRPr="0048733D">
        <w:t xml:space="preserve"> полномочия</w:t>
      </w:r>
      <w:r w:rsidRPr="0048733D">
        <w:t xml:space="preserve"> по решению вопросов местного значения. Из них </w:t>
      </w:r>
      <w:r w:rsidR="002B16D2" w:rsidRPr="0048733D">
        <w:t>5</w:t>
      </w:r>
      <w:r w:rsidR="00E452A0" w:rsidRPr="0048733D">
        <w:t xml:space="preserve"> полномочий</w:t>
      </w:r>
      <w:r w:rsidRPr="0048733D">
        <w:t xml:space="preserve"> утратили силу, </w:t>
      </w:r>
      <w:r w:rsidRPr="00020F2E">
        <w:t>1</w:t>
      </w:r>
      <w:r w:rsidR="006F7438" w:rsidRPr="00020F2E">
        <w:t>2</w:t>
      </w:r>
      <w:r w:rsidR="00013B1D">
        <w:t xml:space="preserve"> </w:t>
      </w:r>
      <w:r w:rsidRPr="0048733D">
        <w:t xml:space="preserve">полномочий не исполняются в результате недостаточности </w:t>
      </w:r>
      <w:r w:rsidRPr="0048733D">
        <w:lastRenderedPageBreak/>
        <w:t>средств бюджета МО ГП «Город Гусиноозёрск»</w:t>
      </w:r>
      <w:r w:rsidR="008F265E" w:rsidRPr="0048733D">
        <w:t xml:space="preserve"> (либо исполняются частично)</w:t>
      </w:r>
      <w:r w:rsidR="006405E3" w:rsidRPr="0048733D">
        <w:t xml:space="preserve">, </w:t>
      </w:r>
      <w:r w:rsidR="006F4747" w:rsidRPr="00020F2E">
        <w:t>2</w:t>
      </w:r>
      <w:r w:rsidR="006F7438" w:rsidRPr="00020F2E">
        <w:t>7</w:t>
      </w:r>
      <w:r w:rsidR="00013B1D">
        <w:t xml:space="preserve"> </w:t>
      </w:r>
      <w:r w:rsidR="006405E3" w:rsidRPr="00CB3F06">
        <w:t>полномочий исполняются.</w:t>
      </w:r>
    </w:p>
    <w:p w:rsidR="006405E3" w:rsidRPr="00CB3F06" w:rsidRDefault="006405E3" w:rsidP="004740C6"/>
    <w:p w:rsidR="00233F68" w:rsidRPr="00CB3F06" w:rsidRDefault="00233F68" w:rsidP="004740C6">
      <w:pPr>
        <w:jc w:val="center"/>
        <w:rPr>
          <w:b/>
        </w:rPr>
      </w:pPr>
    </w:p>
    <w:p w:rsidR="006405E3" w:rsidRPr="00CB3F06" w:rsidRDefault="006405E3" w:rsidP="004740C6">
      <w:pPr>
        <w:jc w:val="center"/>
        <w:rPr>
          <w:b/>
        </w:rPr>
      </w:pPr>
      <w:r w:rsidRPr="00CB3F06">
        <w:rPr>
          <w:b/>
        </w:rPr>
        <w:t xml:space="preserve">Полномочия, которые не исполняются </w:t>
      </w:r>
      <w:r w:rsidR="00904781" w:rsidRPr="00CB3F06">
        <w:rPr>
          <w:b/>
        </w:rPr>
        <w:t xml:space="preserve">или частично исполняются </w:t>
      </w:r>
      <w:r w:rsidRPr="00CB3F06">
        <w:rPr>
          <w:b/>
        </w:rPr>
        <w:t>Администрацией МО «Город Гусиноозёрск»</w:t>
      </w:r>
    </w:p>
    <w:p w:rsidR="006405E3" w:rsidRPr="00CB3F06" w:rsidRDefault="006405E3" w:rsidP="004740C6">
      <w:pPr>
        <w:jc w:val="center"/>
        <w:rPr>
          <w:b/>
        </w:rPr>
      </w:pPr>
    </w:p>
    <w:p w:rsidR="00404342" w:rsidRDefault="00404342" w:rsidP="00404342">
      <w:pPr>
        <w:pStyle w:val="af6"/>
        <w:ind w:firstLine="568"/>
        <w:jc w:val="both"/>
        <w:rPr>
          <w:rFonts w:ascii="Times New Roman" w:hAnsi="Times New Roman"/>
          <w:sz w:val="24"/>
          <w:szCs w:val="24"/>
          <w:lang w:eastAsia="ru-RU"/>
        </w:rPr>
      </w:pPr>
      <w:r>
        <w:rPr>
          <w:rFonts w:ascii="Times New Roman" w:hAnsi="Times New Roman"/>
          <w:sz w:val="24"/>
          <w:szCs w:val="24"/>
          <w:lang w:eastAsia="ru-RU"/>
        </w:rPr>
        <w:t>1. У</w:t>
      </w:r>
      <w:r w:rsidRPr="00423BC9">
        <w:rPr>
          <w:rFonts w:ascii="Times New Roman" w:hAnsi="Times New Roman"/>
          <w:sz w:val="24"/>
          <w:szCs w:val="24"/>
          <w:lang w:eastAsia="ru-RU"/>
        </w:rPr>
        <w:t>частие в профилактике терроризма и экстремизма, а также в минимизации и (или) ликвидации последствий проявлений терроризма и э</w:t>
      </w:r>
      <w:r>
        <w:rPr>
          <w:rFonts w:ascii="Times New Roman" w:hAnsi="Times New Roman"/>
          <w:sz w:val="24"/>
          <w:szCs w:val="24"/>
          <w:lang w:eastAsia="ru-RU"/>
        </w:rPr>
        <w:t>кстремизма в границах поселения. В</w:t>
      </w:r>
      <w:r w:rsidRPr="00423BC9">
        <w:rPr>
          <w:rFonts w:ascii="Times New Roman" w:hAnsi="Times New Roman"/>
          <w:sz w:val="24"/>
          <w:szCs w:val="24"/>
          <w:lang w:eastAsia="ru-RU"/>
        </w:rPr>
        <w:t>веден Федеральным </w:t>
      </w:r>
      <w:hyperlink r:id="rId8" w:anchor="dst100298" w:history="1">
        <w:r w:rsidRPr="00020F2E">
          <w:rPr>
            <w:rFonts w:ascii="Times New Roman" w:hAnsi="Times New Roman"/>
            <w:sz w:val="24"/>
            <w:szCs w:val="24"/>
            <w:lang w:eastAsia="ru-RU"/>
          </w:rPr>
          <w:t>законом</w:t>
        </w:r>
      </w:hyperlink>
      <w:r w:rsidRPr="00020F2E">
        <w:rPr>
          <w:rFonts w:ascii="Times New Roman" w:hAnsi="Times New Roman"/>
          <w:sz w:val="24"/>
          <w:szCs w:val="24"/>
          <w:lang w:eastAsia="ru-RU"/>
        </w:rPr>
        <w:t> от 27.</w:t>
      </w:r>
      <w:r w:rsidRPr="00423BC9">
        <w:rPr>
          <w:rFonts w:ascii="Times New Roman" w:hAnsi="Times New Roman"/>
          <w:sz w:val="24"/>
          <w:szCs w:val="24"/>
          <w:lang w:eastAsia="ru-RU"/>
        </w:rPr>
        <w:t>07.2006 N 153-ФЗ</w:t>
      </w:r>
      <w:r>
        <w:rPr>
          <w:rFonts w:ascii="Times New Roman" w:hAnsi="Times New Roman"/>
          <w:sz w:val="24"/>
          <w:szCs w:val="24"/>
          <w:lang w:eastAsia="ru-RU"/>
        </w:rPr>
        <w:t>.</w:t>
      </w:r>
      <w:bookmarkStart w:id="26" w:name="dst386"/>
      <w:bookmarkEnd w:id="26"/>
    </w:p>
    <w:p w:rsidR="00CE2A23" w:rsidRPr="00CE2A23" w:rsidRDefault="00CE2A23" w:rsidP="00CE2A23">
      <w:pPr>
        <w:pStyle w:val="13"/>
        <w:ind w:firstLine="567"/>
        <w:jc w:val="both"/>
        <w:rPr>
          <w:rFonts w:ascii="Times New Roman" w:hAnsi="Times New Roman" w:cs="Times New Roman"/>
          <w:sz w:val="24"/>
          <w:szCs w:val="24"/>
        </w:rPr>
      </w:pPr>
      <w:r w:rsidRPr="00CE2A23">
        <w:rPr>
          <w:rFonts w:ascii="Times New Roman" w:hAnsi="Times New Roman" w:cs="Times New Roman"/>
          <w:sz w:val="24"/>
          <w:szCs w:val="24"/>
        </w:rPr>
        <w:t xml:space="preserve">В рамках исполнения полномочия в сфере профилактики терроризма и экстремизма в муниципальном образовании городское поселение «Город Гусиноозёрск» в отчётном году была проведена проверка подвальных и чердачных помещений на предмет антитеррористической защищенности, проводилась работа с населением через СМИ  в виде профилактических статей. </w:t>
      </w:r>
    </w:p>
    <w:p w:rsidR="00404342" w:rsidRDefault="00404342" w:rsidP="00404342">
      <w:pPr>
        <w:pStyle w:val="af6"/>
        <w:ind w:firstLine="568"/>
        <w:jc w:val="both"/>
        <w:rPr>
          <w:rFonts w:ascii="Times New Roman" w:hAnsi="Times New Roman"/>
          <w:sz w:val="24"/>
          <w:szCs w:val="24"/>
          <w:lang w:eastAsia="ru-RU"/>
        </w:rPr>
      </w:pPr>
      <w:r>
        <w:rPr>
          <w:rFonts w:ascii="Times New Roman" w:hAnsi="Times New Roman"/>
          <w:sz w:val="24"/>
          <w:szCs w:val="24"/>
          <w:lang w:eastAsia="ru-RU"/>
        </w:rPr>
        <w:t>2. С</w:t>
      </w:r>
      <w:r w:rsidRPr="00423BC9">
        <w:rPr>
          <w:rFonts w:ascii="Times New Roman" w:hAnsi="Times New Roman"/>
          <w:sz w:val="24"/>
          <w:szCs w:val="24"/>
          <w:lang w:eastAsia="ru-RU"/>
        </w:rPr>
        <w:t>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Pr>
          <w:rFonts w:ascii="Times New Roman" w:hAnsi="Times New Roman"/>
          <w:sz w:val="24"/>
          <w:szCs w:val="24"/>
          <w:lang w:eastAsia="ru-RU"/>
        </w:rPr>
        <w:t>. В</w:t>
      </w:r>
      <w:r w:rsidRPr="00423BC9">
        <w:rPr>
          <w:rFonts w:ascii="Times New Roman" w:hAnsi="Times New Roman"/>
          <w:sz w:val="24"/>
          <w:szCs w:val="24"/>
          <w:lang w:eastAsia="ru-RU"/>
        </w:rPr>
        <w:t>веден Федеральным </w:t>
      </w:r>
      <w:hyperlink r:id="rId9" w:anchor="dst100016" w:history="1">
        <w:r w:rsidRPr="00020F2E">
          <w:rPr>
            <w:rFonts w:ascii="Times New Roman" w:hAnsi="Times New Roman"/>
            <w:sz w:val="24"/>
            <w:szCs w:val="24"/>
            <w:lang w:eastAsia="ru-RU"/>
          </w:rPr>
          <w:t>законом</w:t>
        </w:r>
      </w:hyperlink>
      <w:r w:rsidRPr="00423BC9">
        <w:rPr>
          <w:rFonts w:ascii="Times New Roman" w:hAnsi="Times New Roman"/>
          <w:sz w:val="24"/>
          <w:szCs w:val="24"/>
          <w:lang w:eastAsia="ru-RU"/>
        </w:rPr>
        <w:t> от 22.10.2013 N 284-ФЗ</w:t>
      </w:r>
      <w:r>
        <w:rPr>
          <w:rFonts w:ascii="Times New Roman" w:hAnsi="Times New Roman"/>
          <w:sz w:val="24"/>
          <w:szCs w:val="24"/>
          <w:lang w:eastAsia="ru-RU"/>
        </w:rPr>
        <w:t>.</w:t>
      </w:r>
    </w:p>
    <w:p w:rsidR="00186E39" w:rsidRPr="00404342" w:rsidRDefault="00404342" w:rsidP="00404342">
      <w:pPr>
        <w:pStyle w:val="af6"/>
        <w:ind w:firstLine="568"/>
        <w:jc w:val="both"/>
        <w:rPr>
          <w:rFonts w:ascii="Times New Roman" w:hAnsi="Times New Roman"/>
          <w:sz w:val="24"/>
          <w:szCs w:val="24"/>
          <w:lang w:eastAsia="ru-RU"/>
        </w:rPr>
      </w:pPr>
      <w:r w:rsidRPr="00404342">
        <w:rPr>
          <w:rFonts w:ascii="Times New Roman" w:hAnsi="Times New Roman"/>
          <w:sz w:val="24"/>
          <w:szCs w:val="24"/>
          <w:lang w:eastAsia="ru-RU"/>
        </w:rPr>
        <w:t xml:space="preserve">3. </w:t>
      </w:r>
      <w:r w:rsidR="00BC5DF5" w:rsidRPr="00404342">
        <w:rPr>
          <w:rFonts w:ascii="Times New Roman" w:hAnsi="Times New Roman"/>
          <w:bCs/>
          <w:sz w:val="24"/>
          <w:szCs w:val="24"/>
        </w:rPr>
        <w:t xml:space="preserve">Создание условий для обеспечения жителей поселения услугами связи, общественного питания, торговли и бытового обслуживания. </w:t>
      </w:r>
    </w:p>
    <w:p w:rsidR="00186E39" w:rsidRPr="00CB3F06" w:rsidRDefault="00186E39" w:rsidP="00186E39">
      <w:pPr>
        <w:autoSpaceDE w:val="0"/>
        <w:autoSpaceDN w:val="0"/>
        <w:adjustRightInd w:val="0"/>
        <w:ind w:firstLine="567"/>
        <w:jc w:val="both"/>
        <w:rPr>
          <w:bCs/>
        </w:rPr>
      </w:pPr>
      <w:r w:rsidRPr="00CB3F06">
        <w:rPr>
          <w:bCs/>
        </w:rPr>
        <w:t xml:space="preserve">Услуги мобильной связи оказывают операторы Мегафон, МТС, Билайн, Байкалвестком, услуги стационарной связи оказывает ОАО «Ростелеком» и услуги сети Интернет оказывают ОАО «Ростелеком» и ТТК - Байкал. Услуги связи, общественного питания, торговли и бытового обслуживания, услуги в сфере жилищно-коммунального хозяйства, здравоохранения, образования, культуры, транспортные услуги жителям городского поселения оказывают 554 индивидуальных предпринимателя и более 230 юридических лиц. </w:t>
      </w:r>
    </w:p>
    <w:p w:rsidR="00F80939" w:rsidRDefault="00BC5DF5" w:rsidP="00F80939">
      <w:pPr>
        <w:autoSpaceDE w:val="0"/>
        <w:autoSpaceDN w:val="0"/>
        <w:adjustRightInd w:val="0"/>
        <w:ind w:firstLine="567"/>
        <w:jc w:val="both"/>
        <w:rPr>
          <w:bCs/>
        </w:rPr>
      </w:pPr>
      <w:r w:rsidRPr="00CB3F06">
        <w:rPr>
          <w:bCs/>
        </w:rPr>
        <w:t>Данное полномочие исполняется</w:t>
      </w:r>
      <w:r w:rsidR="00186E39" w:rsidRPr="00CB3F06">
        <w:rPr>
          <w:bCs/>
        </w:rPr>
        <w:t xml:space="preserve"> в полном объёме только</w:t>
      </w:r>
      <w:r w:rsidRPr="00CB3F06">
        <w:rPr>
          <w:bCs/>
        </w:rPr>
        <w:t xml:space="preserve"> на территории города Гусиноозерск</w:t>
      </w:r>
      <w:r w:rsidR="00186E39" w:rsidRPr="00CB3F06">
        <w:rPr>
          <w:bCs/>
        </w:rPr>
        <w:t>.</w:t>
      </w:r>
      <w:r w:rsidRPr="00CB3F06">
        <w:rPr>
          <w:bCs/>
        </w:rPr>
        <w:t xml:space="preserve"> Проблемой в 100%</w:t>
      </w:r>
      <w:r w:rsidR="00186E39" w:rsidRPr="00CB3F06">
        <w:rPr>
          <w:bCs/>
        </w:rPr>
        <w:t>-ом</w:t>
      </w:r>
      <w:r w:rsidRPr="00CB3F06">
        <w:rPr>
          <w:bCs/>
        </w:rPr>
        <w:t xml:space="preserve"> исполнении указанного полномочия, является обеспечение населения ст. Загустай услугами торговли. В целях решения указанной проблемы направлены предложения действующим предпринимателям об открытии торговых точек.</w:t>
      </w:r>
    </w:p>
    <w:p w:rsidR="008A6151" w:rsidRPr="00CB3F06" w:rsidRDefault="00F80939" w:rsidP="00F80939">
      <w:pPr>
        <w:autoSpaceDE w:val="0"/>
        <w:autoSpaceDN w:val="0"/>
        <w:adjustRightInd w:val="0"/>
        <w:ind w:firstLine="567"/>
        <w:jc w:val="both"/>
        <w:rPr>
          <w:bCs/>
        </w:rPr>
      </w:pPr>
      <w:r>
        <w:rPr>
          <w:bCs/>
        </w:rPr>
        <w:t xml:space="preserve">4. </w:t>
      </w:r>
      <w:r w:rsidR="002D4F4C" w:rsidRPr="00CB3F06">
        <w:rPr>
          <w:bCs/>
        </w:rPr>
        <w:t>Формирова</w:t>
      </w:r>
      <w:r w:rsidR="00904781" w:rsidRPr="00CB3F06">
        <w:rPr>
          <w:bCs/>
        </w:rPr>
        <w:t xml:space="preserve">ние архивных фондов поселения. </w:t>
      </w:r>
    </w:p>
    <w:p w:rsidR="00F80939" w:rsidRDefault="00904781" w:rsidP="00F80939">
      <w:pPr>
        <w:autoSpaceDE w:val="0"/>
        <w:autoSpaceDN w:val="0"/>
        <w:adjustRightInd w:val="0"/>
        <w:ind w:firstLine="567"/>
        <w:jc w:val="both"/>
        <w:rPr>
          <w:bCs/>
        </w:rPr>
      </w:pPr>
      <w:r w:rsidRPr="00CB3F06">
        <w:rPr>
          <w:bCs/>
        </w:rPr>
        <w:t>Д</w:t>
      </w:r>
      <w:r w:rsidR="002D4F4C" w:rsidRPr="00CB3F06">
        <w:rPr>
          <w:bCs/>
        </w:rPr>
        <w:t>анное полномочие не исполняется по причине того, что архив создан и работает на уровне МО «Селенгинский район».</w:t>
      </w:r>
    </w:p>
    <w:p w:rsidR="00F80939" w:rsidRPr="00580FE4" w:rsidRDefault="00F80939" w:rsidP="00F80939">
      <w:pPr>
        <w:autoSpaceDE w:val="0"/>
        <w:autoSpaceDN w:val="0"/>
        <w:adjustRightInd w:val="0"/>
        <w:ind w:firstLine="567"/>
        <w:jc w:val="both"/>
        <w:rPr>
          <w:bCs/>
        </w:rPr>
      </w:pPr>
      <w:bookmarkStart w:id="27" w:name="OLE_LINK18"/>
      <w:bookmarkStart w:id="28" w:name="OLE_LINK19"/>
      <w:r w:rsidRPr="00580FE4">
        <w:rPr>
          <w:bCs/>
        </w:rPr>
        <w:t xml:space="preserve">5. </w:t>
      </w:r>
      <w:r w:rsidR="006F4747" w:rsidRPr="00580FE4">
        <w:rPr>
          <w:bCs/>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80939" w:rsidRPr="00580FE4" w:rsidRDefault="00F80939" w:rsidP="00F80939">
      <w:pPr>
        <w:autoSpaceDE w:val="0"/>
        <w:autoSpaceDN w:val="0"/>
        <w:adjustRightInd w:val="0"/>
        <w:ind w:firstLine="567"/>
        <w:jc w:val="both"/>
        <w:rPr>
          <w:bCs/>
        </w:rPr>
      </w:pPr>
      <w:r w:rsidRPr="00580FE4">
        <w:rPr>
          <w:bCs/>
        </w:rPr>
        <w:t xml:space="preserve">6. </w:t>
      </w:r>
      <w:r w:rsidR="006F4747" w:rsidRPr="00580FE4">
        <w:rPr>
          <w:bCs/>
        </w:rPr>
        <w:t>Создание, содержание и организация деятельности аварийно-спасательных служб и (или) аварийно-спасательных формирований на территории поселении.</w:t>
      </w:r>
    </w:p>
    <w:bookmarkEnd w:id="27"/>
    <w:bookmarkEnd w:id="28"/>
    <w:p w:rsidR="008A6151" w:rsidRPr="00CB3F06" w:rsidRDefault="00F80939" w:rsidP="00F80939">
      <w:pPr>
        <w:autoSpaceDE w:val="0"/>
        <w:autoSpaceDN w:val="0"/>
        <w:adjustRightInd w:val="0"/>
        <w:ind w:firstLine="567"/>
        <w:jc w:val="both"/>
        <w:rPr>
          <w:bCs/>
        </w:rPr>
      </w:pPr>
      <w:r>
        <w:rPr>
          <w:bCs/>
        </w:rPr>
        <w:t xml:space="preserve">7. </w:t>
      </w:r>
      <w:r w:rsidR="002D4F4C" w:rsidRPr="00CB3F06">
        <w:rPr>
          <w:bC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904781" w:rsidRPr="00CB3F06">
        <w:rPr>
          <w:bCs/>
        </w:rPr>
        <w:t xml:space="preserve">. </w:t>
      </w:r>
    </w:p>
    <w:p w:rsidR="00F80939" w:rsidRDefault="00904781" w:rsidP="00F80939">
      <w:pPr>
        <w:autoSpaceDE w:val="0"/>
        <w:autoSpaceDN w:val="0"/>
        <w:adjustRightInd w:val="0"/>
        <w:ind w:firstLine="567"/>
        <w:jc w:val="both"/>
        <w:rPr>
          <w:bCs/>
        </w:rPr>
      </w:pPr>
      <w:r w:rsidRPr="00CB3F06">
        <w:rPr>
          <w:bCs/>
        </w:rPr>
        <w:t>Д</w:t>
      </w:r>
      <w:r w:rsidR="002D4F4C" w:rsidRPr="00CB3F06">
        <w:rPr>
          <w:bCs/>
        </w:rPr>
        <w:t>анное полномочие не исполняется по причине того, что лечебно-оздоровительных местностей и курортов местного значения на территории поселения нет</w:t>
      </w:r>
      <w:r w:rsidR="00A52315" w:rsidRPr="00CB3F06">
        <w:rPr>
          <w:bCs/>
        </w:rPr>
        <w:t>.</w:t>
      </w:r>
    </w:p>
    <w:p w:rsidR="008A6151" w:rsidRPr="00CB3F06" w:rsidRDefault="00F80939" w:rsidP="00F80939">
      <w:pPr>
        <w:autoSpaceDE w:val="0"/>
        <w:autoSpaceDN w:val="0"/>
        <w:adjustRightInd w:val="0"/>
        <w:ind w:firstLine="567"/>
        <w:jc w:val="both"/>
        <w:rPr>
          <w:bCs/>
        </w:rPr>
      </w:pPr>
      <w:r>
        <w:rPr>
          <w:bCs/>
        </w:rPr>
        <w:t xml:space="preserve">8. </w:t>
      </w:r>
      <w:r w:rsidR="006F4747" w:rsidRPr="00CB3F06">
        <w:rPr>
          <w:bCs/>
        </w:rPr>
        <w:t xml:space="preserve">Осуществление в пределах, установленных водным </w:t>
      </w:r>
      <w:hyperlink r:id="rId10" w:history="1">
        <w:r w:rsidR="006F4747" w:rsidRPr="00CB3F06">
          <w:rPr>
            <w:bCs/>
          </w:rPr>
          <w:t>законодательством</w:t>
        </w:r>
      </w:hyperlink>
      <w:r w:rsidR="006F4747" w:rsidRPr="00CB3F06">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F80939" w:rsidRDefault="00904781" w:rsidP="00F80939">
      <w:pPr>
        <w:autoSpaceDE w:val="0"/>
        <w:autoSpaceDN w:val="0"/>
        <w:adjustRightInd w:val="0"/>
        <w:ind w:firstLine="567"/>
        <w:jc w:val="both"/>
        <w:rPr>
          <w:bCs/>
        </w:rPr>
      </w:pPr>
      <w:r w:rsidRPr="00CB3F06">
        <w:rPr>
          <w:bCs/>
        </w:rPr>
        <w:t>Д</w:t>
      </w:r>
      <w:r w:rsidR="007124BB" w:rsidRPr="00CB3F06">
        <w:rPr>
          <w:bCs/>
        </w:rPr>
        <w:t>анное полномочие частично не исполняется по причине того, что МО ГП «Город Гусиноозёрск» не имеет в</w:t>
      </w:r>
      <w:r w:rsidR="00115B99" w:rsidRPr="00CB3F06">
        <w:rPr>
          <w:bCs/>
        </w:rPr>
        <w:t xml:space="preserve"> собственности водных объектов (п</w:t>
      </w:r>
      <w:r w:rsidR="007124BB" w:rsidRPr="00CB3F06">
        <w:rPr>
          <w:bCs/>
        </w:rPr>
        <w:t xml:space="preserve">о вопросам информирования </w:t>
      </w:r>
      <w:r w:rsidR="007124BB" w:rsidRPr="00CB3F06">
        <w:rPr>
          <w:bCs/>
        </w:rPr>
        <w:lastRenderedPageBreak/>
        <w:t>населения об ограничениях использования водных объектов</w:t>
      </w:r>
      <w:r w:rsidRPr="00CB3F06">
        <w:rPr>
          <w:bCs/>
        </w:rPr>
        <w:t xml:space="preserve"> работа </w:t>
      </w:r>
      <w:r w:rsidR="007124BB" w:rsidRPr="00CB3F06">
        <w:rPr>
          <w:bCs/>
        </w:rPr>
        <w:t>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Default="00F80939" w:rsidP="00F80939">
      <w:pPr>
        <w:autoSpaceDE w:val="0"/>
        <w:autoSpaceDN w:val="0"/>
        <w:adjustRightInd w:val="0"/>
        <w:ind w:firstLine="567"/>
        <w:jc w:val="both"/>
        <w:rPr>
          <w:bCs/>
        </w:rPr>
      </w:pPr>
      <w:r>
        <w:rPr>
          <w:bCs/>
        </w:rPr>
        <w:t xml:space="preserve">9. </w:t>
      </w:r>
      <w:r w:rsidR="006F4747" w:rsidRPr="00CB3F06">
        <w:rPr>
          <w:bCs/>
        </w:rPr>
        <w:t>Осуществление муниципального лесного контроля.</w:t>
      </w:r>
    </w:p>
    <w:p w:rsidR="00F80939" w:rsidRDefault="00F80939" w:rsidP="00F80939">
      <w:pPr>
        <w:autoSpaceDE w:val="0"/>
        <w:autoSpaceDN w:val="0"/>
        <w:adjustRightInd w:val="0"/>
        <w:ind w:firstLine="567"/>
        <w:jc w:val="both"/>
        <w:rPr>
          <w:bCs/>
        </w:rPr>
      </w:pPr>
      <w:r>
        <w:rPr>
          <w:bCs/>
        </w:rPr>
        <w:t xml:space="preserve">10. </w:t>
      </w:r>
      <w:r w:rsidR="006F4747" w:rsidRPr="00CB3F06">
        <w:rPr>
          <w:bCs/>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6F4747" w:rsidRPr="00CB3F06">
          <w:rPr>
            <w:bCs/>
          </w:rPr>
          <w:t>статьями 31.1</w:t>
        </w:r>
      </w:hyperlink>
      <w:r w:rsidR="006F4747" w:rsidRPr="00CB3F06">
        <w:rPr>
          <w:bCs/>
        </w:rPr>
        <w:t xml:space="preserve"> и </w:t>
      </w:r>
      <w:hyperlink r:id="rId12" w:history="1">
        <w:r w:rsidR="006F4747" w:rsidRPr="00CB3F06">
          <w:rPr>
            <w:bCs/>
          </w:rPr>
          <w:t>31.3</w:t>
        </w:r>
      </w:hyperlink>
      <w:r w:rsidR="006F4747" w:rsidRPr="00CB3F06">
        <w:rPr>
          <w:bCs/>
        </w:rPr>
        <w:t xml:space="preserve"> Федерального закона от 12 января 1996 года № 7-ФЗ «О некоммерческих организациях».</w:t>
      </w:r>
    </w:p>
    <w:p w:rsidR="00F80939" w:rsidRDefault="00F80939" w:rsidP="00F80939">
      <w:pPr>
        <w:autoSpaceDE w:val="0"/>
        <w:autoSpaceDN w:val="0"/>
        <w:adjustRightInd w:val="0"/>
        <w:ind w:firstLine="567"/>
        <w:jc w:val="both"/>
        <w:rPr>
          <w:bCs/>
        </w:rPr>
      </w:pPr>
      <w:r>
        <w:rPr>
          <w:bCs/>
        </w:rPr>
        <w:t xml:space="preserve">11. </w:t>
      </w:r>
      <w:r w:rsidR="00115B99" w:rsidRPr="00CB3F06">
        <w:rPr>
          <w:bCs/>
        </w:rPr>
        <w:t xml:space="preserve">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00115B99" w:rsidRPr="00CB3F06">
          <w:rPr>
            <w:bCs/>
          </w:rPr>
          <w:t>законом</w:t>
        </w:r>
      </w:hyperlink>
      <w:r w:rsidR="00115B99" w:rsidRPr="00CB3F06">
        <w:rPr>
          <w:bCs/>
        </w:rPr>
        <w:t>.</w:t>
      </w:r>
    </w:p>
    <w:p w:rsidR="008A6151" w:rsidRPr="00CB3F06" w:rsidRDefault="00F80939" w:rsidP="00F80939">
      <w:pPr>
        <w:autoSpaceDE w:val="0"/>
        <w:autoSpaceDN w:val="0"/>
        <w:adjustRightInd w:val="0"/>
        <w:ind w:firstLine="567"/>
        <w:jc w:val="both"/>
        <w:rPr>
          <w:bCs/>
        </w:rPr>
      </w:pPr>
      <w:r>
        <w:rPr>
          <w:bCs/>
        </w:rPr>
        <w:t xml:space="preserve">12. </w:t>
      </w:r>
      <w:r w:rsidR="00E452A0" w:rsidRPr="00CB3F06">
        <w:rPr>
          <w:bCs/>
        </w:rPr>
        <w:t>Участие в соответствии с Федеральным законом от 24.07.2007 № 221-ФЗ «О госу</w:t>
      </w:r>
      <w:r w:rsidR="00B8410A" w:rsidRPr="00CB3F06">
        <w:rPr>
          <w:bCs/>
        </w:rPr>
        <w:t xml:space="preserve">дарственном кадастре недвижимости» в выполнении комплексных кадастровых работ. </w:t>
      </w:r>
    </w:p>
    <w:p w:rsidR="00BC5DF5" w:rsidRPr="00CB3F06" w:rsidRDefault="00B8410A" w:rsidP="00C77CBE">
      <w:pPr>
        <w:autoSpaceDE w:val="0"/>
        <w:autoSpaceDN w:val="0"/>
        <w:adjustRightInd w:val="0"/>
        <w:ind w:firstLine="567"/>
        <w:jc w:val="both"/>
        <w:rPr>
          <w:bCs/>
        </w:rPr>
      </w:pPr>
      <w:r w:rsidRPr="00CB3F06">
        <w:rPr>
          <w:bCs/>
        </w:rPr>
        <w:t>Данное полномочие не исполнялось в связи с тем, что комплексные кадастровые работы в городском поселении в 201</w:t>
      </w:r>
      <w:r w:rsidR="008A6151" w:rsidRPr="00CB3F06">
        <w:rPr>
          <w:bCs/>
        </w:rPr>
        <w:t>5</w:t>
      </w:r>
      <w:r w:rsidRPr="00CB3F06">
        <w:rPr>
          <w:bCs/>
        </w:rPr>
        <w:t xml:space="preserve"> году не проводились.</w:t>
      </w:r>
    </w:p>
    <w:p w:rsidR="00233F68" w:rsidRPr="00CB3F06" w:rsidRDefault="00233F68" w:rsidP="00BC5DF5">
      <w:pPr>
        <w:autoSpaceDE w:val="0"/>
        <w:autoSpaceDN w:val="0"/>
        <w:adjustRightInd w:val="0"/>
        <w:ind w:left="540"/>
        <w:jc w:val="both"/>
        <w:rPr>
          <w:bCs/>
        </w:rPr>
      </w:pPr>
    </w:p>
    <w:p w:rsidR="006F4747" w:rsidRPr="00CB3F06" w:rsidRDefault="006F4747" w:rsidP="004740C6">
      <w:pPr>
        <w:autoSpaceDE w:val="0"/>
        <w:autoSpaceDN w:val="0"/>
        <w:adjustRightInd w:val="0"/>
        <w:ind w:left="540"/>
        <w:jc w:val="both"/>
        <w:rPr>
          <w:bCs/>
        </w:rPr>
      </w:pPr>
    </w:p>
    <w:p w:rsidR="004E2532" w:rsidRPr="00CB3F06" w:rsidRDefault="004E2532" w:rsidP="004740C6">
      <w:pPr>
        <w:jc w:val="center"/>
        <w:rPr>
          <w:b/>
        </w:rPr>
      </w:pPr>
      <w:bookmarkStart w:id="29" w:name="_Toc358723748"/>
      <w:r w:rsidRPr="00CB3F06">
        <w:rPr>
          <w:b/>
        </w:rPr>
        <w:t xml:space="preserve">Полномочия, которые исполняются </w:t>
      </w:r>
    </w:p>
    <w:p w:rsidR="004E2532" w:rsidRPr="00CB3F06" w:rsidRDefault="004E2532" w:rsidP="004740C6">
      <w:pPr>
        <w:jc w:val="center"/>
        <w:rPr>
          <w:b/>
        </w:rPr>
      </w:pPr>
      <w:r w:rsidRPr="00CB3F06">
        <w:rPr>
          <w:b/>
        </w:rPr>
        <w:t>Администрацией МО «Город Гусиноозёрск»</w:t>
      </w:r>
    </w:p>
    <w:p w:rsidR="00233F68" w:rsidRPr="00CB3F06" w:rsidRDefault="00233F68" w:rsidP="004740C6">
      <w:pPr>
        <w:jc w:val="center"/>
        <w:rPr>
          <w:b/>
        </w:rPr>
      </w:pPr>
    </w:p>
    <w:p w:rsidR="0092143A" w:rsidRDefault="004431DB" w:rsidP="004740C6">
      <w:pPr>
        <w:pStyle w:val="2"/>
        <w:jc w:val="center"/>
        <w:rPr>
          <w:rFonts w:ascii="Times New Roman" w:hAnsi="Times New Roman" w:cs="Times New Roman"/>
          <w:i w:val="0"/>
          <w:sz w:val="24"/>
          <w:szCs w:val="24"/>
        </w:rPr>
      </w:pPr>
      <w:bookmarkStart w:id="30" w:name="_Toc450299097"/>
      <w:r w:rsidRPr="00CB3F06">
        <w:rPr>
          <w:rFonts w:ascii="Times New Roman" w:hAnsi="Times New Roman" w:cs="Times New Roman"/>
          <w:i w:val="0"/>
          <w:sz w:val="24"/>
          <w:szCs w:val="24"/>
        </w:rPr>
        <w:t>2.1. Полномочие «</w:t>
      </w:r>
      <w:r w:rsidR="0055390C" w:rsidRPr="00CB3F06">
        <w:rPr>
          <w:rFonts w:ascii="Times New Roman" w:hAnsi="Times New Roman" w:cs="Times New Roman"/>
          <w:i w:val="0"/>
          <w:sz w:val="24"/>
          <w:szCs w:val="24"/>
        </w:rPr>
        <w:t>Составление и рассмотрение проекта бюджета поселения,</w:t>
      </w:r>
      <w:r w:rsidRPr="00CB3F06">
        <w:rPr>
          <w:rFonts w:ascii="Times New Roman" w:hAnsi="Times New Roman" w:cs="Times New Roman"/>
          <w:i w:val="0"/>
          <w:sz w:val="24"/>
          <w:szCs w:val="24"/>
        </w:rPr>
        <w:t xml:space="preserve"> утверждение</w:t>
      </w:r>
      <w:r w:rsidR="0055390C" w:rsidRPr="00CB3F06">
        <w:rPr>
          <w:rFonts w:ascii="Times New Roman" w:hAnsi="Times New Roman" w:cs="Times New Roman"/>
          <w:i w:val="0"/>
          <w:sz w:val="24"/>
          <w:szCs w:val="24"/>
        </w:rPr>
        <w:t xml:space="preserve"> и</w:t>
      </w:r>
      <w:r w:rsidRPr="00CB3F06">
        <w:rPr>
          <w:rFonts w:ascii="Times New Roman" w:hAnsi="Times New Roman" w:cs="Times New Roman"/>
          <w:i w:val="0"/>
          <w:sz w:val="24"/>
          <w:szCs w:val="24"/>
        </w:rPr>
        <w:t xml:space="preserve"> исполнение</w:t>
      </w:r>
      <w:r w:rsidR="0055390C" w:rsidRPr="00CB3F06">
        <w:rPr>
          <w:rFonts w:ascii="Times New Roman" w:hAnsi="Times New Roman" w:cs="Times New Roman"/>
          <w:i w:val="0"/>
          <w:sz w:val="24"/>
          <w:szCs w:val="24"/>
        </w:rPr>
        <w:t xml:space="preserve"> бюджета поселения, осуществление </w:t>
      </w:r>
      <w:r w:rsidRPr="00CB3F06">
        <w:rPr>
          <w:rFonts w:ascii="Times New Roman" w:hAnsi="Times New Roman" w:cs="Times New Roman"/>
          <w:i w:val="0"/>
          <w:sz w:val="24"/>
          <w:szCs w:val="24"/>
        </w:rPr>
        <w:t>контрол</w:t>
      </w:r>
      <w:r w:rsidR="0055390C" w:rsidRPr="00CB3F06">
        <w:rPr>
          <w:rFonts w:ascii="Times New Roman" w:hAnsi="Times New Roman" w:cs="Times New Roman"/>
          <w:i w:val="0"/>
          <w:sz w:val="24"/>
          <w:szCs w:val="24"/>
        </w:rPr>
        <w:t>я</w:t>
      </w:r>
      <w:r w:rsidRPr="00CB3F06">
        <w:rPr>
          <w:rFonts w:ascii="Times New Roman" w:hAnsi="Times New Roman" w:cs="Times New Roman"/>
          <w:i w:val="0"/>
          <w:sz w:val="24"/>
          <w:szCs w:val="24"/>
        </w:rPr>
        <w:t xml:space="preserve"> за</w:t>
      </w:r>
      <w:r w:rsidR="0055390C" w:rsidRPr="00CB3F06">
        <w:rPr>
          <w:rFonts w:ascii="Times New Roman" w:hAnsi="Times New Roman" w:cs="Times New Roman"/>
          <w:i w:val="0"/>
          <w:sz w:val="24"/>
          <w:szCs w:val="24"/>
        </w:rPr>
        <w:t xml:space="preserve"> его </w:t>
      </w:r>
      <w:r w:rsidRPr="00CB3F06">
        <w:rPr>
          <w:rFonts w:ascii="Times New Roman" w:hAnsi="Times New Roman" w:cs="Times New Roman"/>
          <w:i w:val="0"/>
          <w:sz w:val="24"/>
          <w:szCs w:val="24"/>
        </w:rPr>
        <w:t>исполнением</w:t>
      </w:r>
      <w:r w:rsidR="0055390C" w:rsidRPr="00CB3F06">
        <w:rPr>
          <w:rFonts w:ascii="Times New Roman" w:hAnsi="Times New Roman" w:cs="Times New Roman"/>
          <w:i w:val="0"/>
          <w:sz w:val="24"/>
          <w:szCs w:val="24"/>
        </w:rPr>
        <w:t>, составление и утверждение отчёта об исполнении бюджета поселения</w:t>
      </w:r>
      <w:bookmarkEnd w:id="29"/>
      <w:r w:rsidR="0055390C" w:rsidRPr="00CB3F06">
        <w:rPr>
          <w:rFonts w:ascii="Times New Roman" w:hAnsi="Times New Roman" w:cs="Times New Roman"/>
          <w:i w:val="0"/>
          <w:sz w:val="24"/>
          <w:szCs w:val="24"/>
        </w:rPr>
        <w:t>»</w:t>
      </w:r>
      <w:bookmarkEnd w:id="30"/>
    </w:p>
    <w:p w:rsidR="00106238" w:rsidRPr="00106238" w:rsidRDefault="00106238" w:rsidP="00106238"/>
    <w:p w:rsidR="004431DB" w:rsidRPr="00CB3F06" w:rsidRDefault="004431DB" w:rsidP="001371B3">
      <w:pPr>
        <w:pStyle w:val="12"/>
        <w:ind w:firstLine="540"/>
        <w:jc w:val="both"/>
        <w:rPr>
          <w:sz w:val="24"/>
          <w:szCs w:val="24"/>
        </w:rPr>
      </w:pPr>
      <w:r w:rsidRPr="00CB3F06">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CB3F06">
        <w:rPr>
          <w:sz w:val="24"/>
          <w:szCs w:val="24"/>
        </w:rPr>
        <w:t>,</w:t>
      </w:r>
      <w:r w:rsidRPr="00CB3F06">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032462" w:rsidRPr="00CB3F06" w:rsidRDefault="00032462" w:rsidP="001371B3">
      <w:pPr>
        <w:ind w:firstLine="540"/>
        <w:jc w:val="both"/>
      </w:pPr>
      <w:r w:rsidRPr="00CB3F06">
        <w:t>Бюджет городского поселения на 2015 год принят 23 декабря 2014 года решением пятнадцатой очередной сессии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2015 год и плановый период 2016 и 2017 годов» №85.</w:t>
      </w:r>
    </w:p>
    <w:p w:rsidR="00032462" w:rsidRPr="00CB3F06" w:rsidRDefault="00032462" w:rsidP="001371B3">
      <w:pPr>
        <w:ind w:firstLine="540"/>
        <w:jc w:val="both"/>
      </w:pPr>
      <w:r w:rsidRPr="00CB3F06">
        <w:t>Согласно принятому решению, общий объем расходов на 2015 год утвержден в сумме 65698,55014 тыс. рублей, исходя из общего объема доходов в сумме 72048,15014 тыс. рублей, профицит бюджета муниципального образования городское поселение  «Город Гусиноозерск» составляет 6349,60000 тыс. рублей.</w:t>
      </w:r>
    </w:p>
    <w:p w:rsidR="00032462" w:rsidRPr="00CB3F06" w:rsidRDefault="00032462" w:rsidP="001371B3">
      <w:pPr>
        <w:autoSpaceDE w:val="0"/>
        <w:autoSpaceDN w:val="0"/>
        <w:adjustRightInd w:val="0"/>
        <w:ind w:firstLine="540"/>
        <w:jc w:val="both"/>
      </w:pPr>
      <w:r w:rsidRPr="00CB3F06">
        <w:t>В течение финансового года были внесены изменения и дополнения в Решение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2015 год и плановый период 2016 и 2017 годов» от 23.12.2014г. №85 в редакции от 16.02.2015г. №92, от 01.04.2015г. №105, от 07.05.2015г. №108, от 25.05.2015г. №109, от 23.07.2015г. №121, от 17.08.2015г. №127, от 05.10.2015г. №131, от 14.12.2015г. №149, от 25.12.2015г. №153.</w:t>
      </w:r>
    </w:p>
    <w:p w:rsidR="00DD32DF" w:rsidRPr="00CB3F06" w:rsidRDefault="00DD32DF" w:rsidP="004740C6">
      <w:pPr>
        <w:ind w:firstLine="540"/>
        <w:jc w:val="both"/>
        <w:rPr>
          <w:b/>
        </w:rPr>
      </w:pPr>
      <w:r w:rsidRPr="00CB3F06">
        <w:rPr>
          <w:b/>
        </w:rPr>
        <w:t>Доходы бюджета</w:t>
      </w:r>
      <w:r w:rsidR="0048733D">
        <w:rPr>
          <w:b/>
        </w:rPr>
        <w:t>:</w:t>
      </w:r>
    </w:p>
    <w:p w:rsidR="00C90520" w:rsidRPr="00CB3F06" w:rsidRDefault="00C90520" w:rsidP="00C90520">
      <w:pPr>
        <w:autoSpaceDE w:val="0"/>
        <w:autoSpaceDN w:val="0"/>
        <w:adjustRightInd w:val="0"/>
        <w:ind w:firstLine="540"/>
        <w:jc w:val="both"/>
      </w:pPr>
      <w:r w:rsidRPr="00CB3F06">
        <w:t xml:space="preserve">Утвержденная сумма доходов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2015 год и плановый период 2016 и 2017 годов» от 23.12.2014г. №85 (в редакции от 16.02.2015г. №92, от 01.04.2015г. №105, от 07.05.2015г. №108, от 25.05.2015г. </w:t>
      </w:r>
      <w:r w:rsidRPr="00CB3F06">
        <w:lastRenderedPageBreak/>
        <w:t>№109, от 23.07.2015г. №121, от 17.08.2015г. №127, от 05.10.2015г. №131, от 14.12.2015г. №149, от 25.12.2015г. №153), составляет 81446,67584 тыс. рублей.</w:t>
      </w:r>
    </w:p>
    <w:p w:rsidR="00C90520" w:rsidRPr="00CB3F06" w:rsidRDefault="00C90520" w:rsidP="00C90520">
      <w:pPr>
        <w:ind w:firstLine="540"/>
        <w:jc w:val="both"/>
      </w:pPr>
      <w:r w:rsidRPr="00CB3F06">
        <w:t>По итогам 2015 года поступление доходов бюджета МО ГП «Город Гусиноозерск» составило 83233,84627 тыс. руб., что составляет 102,2% годовых назначений.</w:t>
      </w:r>
    </w:p>
    <w:p w:rsidR="00C90520" w:rsidRDefault="00C90520" w:rsidP="00C90520">
      <w:pPr>
        <w:ind w:firstLine="540"/>
        <w:jc w:val="both"/>
      </w:pPr>
      <w:r w:rsidRPr="00CB3F06">
        <w:t>В структуре общих доходов бюджета поселения собственные доходы поступили в объеме 80392,38462 тыс. рублей (уд. вес 96,6%), в том числе  налоговые доходы – 45895,26462 тыс. руб.; неналоговые доходы – 34497,12000 тыс. рублей. Сумма  безвозмездных поступлений составила 2841,46165 тыс. рублей (уд. вес 3,4%).</w:t>
      </w:r>
    </w:p>
    <w:p w:rsidR="0048733D" w:rsidRPr="00CB3F06" w:rsidRDefault="0048733D" w:rsidP="00C90520">
      <w:pPr>
        <w:ind w:firstLine="540"/>
        <w:jc w:val="both"/>
      </w:pPr>
      <w:bookmarkStart w:id="31" w:name="OLE_LINK9"/>
      <w:bookmarkStart w:id="32" w:name="OLE_LINK10"/>
      <w:r>
        <w:t>Более подробная информация по доходной части бюджета представлена к решению сессии Совета депутатов МО ГП «Город Гусиноозерск» «</w:t>
      </w:r>
      <w:r w:rsidRPr="00195B67">
        <w:t>Об исполнении бюджета муниципального образования городского  поселения  «Город  Гусиноозерск» за 201</w:t>
      </w:r>
      <w:r>
        <w:t>5</w:t>
      </w:r>
      <w:r w:rsidRPr="00195B67">
        <w:t xml:space="preserve"> год</w:t>
      </w:r>
      <w:r>
        <w:t>».</w:t>
      </w:r>
    </w:p>
    <w:bookmarkEnd w:id="31"/>
    <w:bookmarkEnd w:id="32"/>
    <w:p w:rsidR="004431DB" w:rsidRDefault="0048733D" w:rsidP="004740C6">
      <w:pPr>
        <w:widowControl w:val="0"/>
        <w:ind w:firstLine="567"/>
        <w:jc w:val="both"/>
        <w:rPr>
          <w:b/>
        </w:rPr>
      </w:pPr>
      <w:r>
        <w:rPr>
          <w:b/>
        </w:rPr>
        <w:t>Расходы бюджета:</w:t>
      </w:r>
    </w:p>
    <w:p w:rsidR="00AA3846" w:rsidRPr="00CB3F06" w:rsidRDefault="00AA3846" w:rsidP="001371B3">
      <w:pPr>
        <w:autoSpaceDE w:val="0"/>
        <w:autoSpaceDN w:val="0"/>
        <w:adjustRightInd w:val="0"/>
        <w:ind w:firstLine="540"/>
        <w:jc w:val="both"/>
      </w:pPr>
      <w:r w:rsidRPr="00CB3F06">
        <w:t>Утвержденная сумма расходов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2015 год и плановый период 2016 и 2017 годов» от 23.12.2014г. №85 (в редакциях от 16.02.2015г. №92, от 01.04.2015г. №105, от 07.05.2015г. №108, от 25.05.2015г. №109, от 23.07.2015г. №121, от 17.08.2015г. №127, от 05.10.2015г. №131, от 14.12.2015г. №149, от 25.12.2015г. №153), составляет 72196,41490 тыс. рублей.</w:t>
      </w:r>
    </w:p>
    <w:p w:rsidR="00AA3846" w:rsidRPr="00CB3F06" w:rsidRDefault="00AA3846" w:rsidP="001371B3">
      <w:pPr>
        <w:widowControl w:val="0"/>
        <w:ind w:firstLine="540"/>
        <w:jc w:val="both"/>
      </w:pPr>
      <w:r w:rsidRPr="00CB3F06">
        <w:t>Исполнение расходной части бюджета муниципального образования городское поселение «Город Гусиноозерск» за 2015</w:t>
      </w:r>
      <w:r w:rsidR="00054066" w:rsidRPr="00CB3F06">
        <w:t xml:space="preserve"> год</w:t>
      </w:r>
      <w:r w:rsidRPr="00CB3F06">
        <w:t xml:space="preserve"> состав</w:t>
      </w:r>
      <w:r w:rsidR="00054066" w:rsidRPr="00CB3F06">
        <w:t>ило</w:t>
      </w:r>
      <w:r w:rsidRPr="00CB3F06">
        <w:t xml:space="preserve"> 72172,00639 тыс. рублей</w:t>
      </w:r>
      <w:r w:rsidR="00054066" w:rsidRPr="00CB3F06">
        <w:t xml:space="preserve"> или</w:t>
      </w:r>
      <w:r w:rsidRPr="00CB3F06">
        <w:t xml:space="preserve"> 99,9 % от годовых показателей.</w:t>
      </w:r>
    </w:p>
    <w:p w:rsidR="00AA3846" w:rsidRPr="00CB3F06" w:rsidRDefault="00AA3846" w:rsidP="001371B3">
      <w:pPr>
        <w:widowControl w:val="0"/>
        <w:ind w:firstLine="540"/>
        <w:jc w:val="both"/>
      </w:pPr>
      <w:r w:rsidRPr="00CB3F06">
        <w:t xml:space="preserve">По разделу 0100 «Общегосударственные вопросы» кассовое исполнение составило 19422,31559 тыс. рублей,  исполнение годовых назначений 99,9 %. </w:t>
      </w:r>
    </w:p>
    <w:p w:rsidR="00054066" w:rsidRPr="00CB3F06" w:rsidRDefault="00054066" w:rsidP="001371B3">
      <w:pPr>
        <w:widowControl w:val="0"/>
        <w:ind w:firstLine="540"/>
        <w:jc w:val="both"/>
      </w:pPr>
      <w:r w:rsidRPr="00CB3F06">
        <w:t xml:space="preserve">По разделу 0300 «Национальная безопасность и правоохранительная деятельность» кассовое исполнение составило 153,41487 тыс. рублей,  исполнение годовых назначений 100 %. </w:t>
      </w:r>
    </w:p>
    <w:p w:rsidR="00054066" w:rsidRPr="00CB3F06" w:rsidRDefault="00054066" w:rsidP="001371B3">
      <w:pPr>
        <w:widowControl w:val="0"/>
        <w:ind w:firstLine="540"/>
        <w:jc w:val="both"/>
      </w:pPr>
      <w:r w:rsidRPr="00CB3F06">
        <w:t xml:space="preserve">По разделу 0400 «Дорожное хозяйство» кассовое исполнение составляет 3647,28297 тыс. рублей,  исполнение годовых назначений 100,0%. </w:t>
      </w:r>
    </w:p>
    <w:p w:rsidR="00054066" w:rsidRPr="00CB3F06" w:rsidRDefault="00054066" w:rsidP="001371B3">
      <w:pPr>
        <w:widowControl w:val="0"/>
        <w:ind w:firstLine="540"/>
        <w:jc w:val="both"/>
      </w:pPr>
      <w:r w:rsidRPr="00CB3F06">
        <w:t xml:space="preserve">По разделу 0500 «Жилищно-коммунальное хозяйство» кассовое исполнение составляет 37326,13838 тыс. рублей,  исполнение годовых назначений 100,0%. </w:t>
      </w:r>
    </w:p>
    <w:p w:rsidR="00054066" w:rsidRPr="00CB3F06" w:rsidRDefault="00054066" w:rsidP="001371B3">
      <w:pPr>
        <w:widowControl w:val="0"/>
        <w:ind w:firstLine="540"/>
        <w:jc w:val="both"/>
      </w:pPr>
      <w:r w:rsidRPr="00CB3F06">
        <w:t xml:space="preserve">По разделу 0800 «Культура, кинематография, средства массовой информации» кассовое исполнение составило 10217,79686 тыс. рублей,  исполнение годовых назначений 100 %. </w:t>
      </w:r>
    </w:p>
    <w:p w:rsidR="00054066" w:rsidRPr="00CB3F06" w:rsidRDefault="00054066" w:rsidP="001371B3">
      <w:pPr>
        <w:widowControl w:val="0"/>
        <w:ind w:firstLine="540"/>
        <w:jc w:val="both"/>
      </w:pPr>
      <w:r w:rsidRPr="00CB3F06">
        <w:t>По разделу 1000 «Социальная политика» кассовое исполнение составило 35,00000 тыс. рублей,  исполнение годовых назначений 100,0 %.</w:t>
      </w:r>
    </w:p>
    <w:p w:rsidR="00054066" w:rsidRPr="00CB3F06" w:rsidRDefault="00054066" w:rsidP="001371B3">
      <w:pPr>
        <w:widowControl w:val="0"/>
        <w:ind w:firstLine="540"/>
        <w:jc w:val="both"/>
      </w:pPr>
      <w:r w:rsidRPr="00CB3F06">
        <w:t>По разделу 1100 «Физическая культура и спорт» кассовое исполнение составило 369,00000 тыс. рублей,  исполнение годовых назначений 100,0 %.</w:t>
      </w:r>
    </w:p>
    <w:p w:rsidR="00054066" w:rsidRPr="00CB3F06" w:rsidRDefault="00054066" w:rsidP="001371B3">
      <w:pPr>
        <w:widowControl w:val="0"/>
        <w:ind w:firstLine="540"/>
        <w:jc w:val="both"/>
      </w:pPr>
      <w:r w:rsidRPr="00CB3F06">
        <w:t>По разделу 1301 «Обслуживание государственного внутреннего и муниципального долга» кассовое исполнение составило 974,05772 тыс. рублей,  исполнение годовых назначений 98,7 %. Не исполнено 12,84773 тыс. рублей – возврат излишне уплаченных процентов, в связи с досрочным погашением основного долга.</w:t>
      </w:r>
    </w:p>
    <w:p w:rsidR="0048733D" w:rsidRPr="00CB3F06" w:rsidRDefault="0048733D" w:rsidP="0048733D">
      <w:pPr>
        <w:ind w:firstLine="540"/>
        <w:jc w:val="both"/>
      </w:pPr>
      <w:r>
        <w:t>Более подробная информация по расходной части бюджета представлена к решению сессии Совета депутатов МО ГП «Город Гусиноозерск» «</w:t>
      </w:r>
      <w:r w:rsidRPr="00195B67">
        <w:t>Об исполнении бюджета муниципального образования городского  поселения  «Город  Гусиноозерск» за 201</w:t>
      </w:r>
      <w:r>
        <w:t>5</w:t>
      </w:r>
      <w:r w:rsidRPr="00195B67">
        <w:t xml:space="preserve"> год</w:t>
      </w:r>
      <w:r>
        <w:t>».</w:t>
      </w:r>
    </w:p>
    <w:p w:rsidR="00A70C40" w:rsidRPr="00CB3F06" w:rsidRDefault="00A70C40" w:rsidP="004740C6">
      <w:pPr>
        <w:pStyle w:val="2"/>
        <w:jc w:val="center"/>
        <w:rPr>
          <w:rFonts w:ascii="Times New Roman" w:hAnsi="Times New Roman" w:cs="Times New Roman"/>
          <w:i w:val="0"/>
          <w:sz w:val="24"/>
          <w:szCs w:val="24"/>
        </w:rPr>
      </w:pPr>
      <w:bookmarkStart w:id="33" w:name="_Toc358723749"/>
      <w:bookmarkStart w:id="34" w:name="_Toc450299098"/>
      <w:r w:rsidRPr="00CB3F06">
        <w:rPr>
          <w:rFonts w:ascii="Times New Roman" w:hAnsi="Times New Roman" w:cs="Times New Roman"/>
          <w:i w:val="0"/>
          <w:sz w:val="24"/>
          <w:szCs w:val="24"/>
        </w:rPr>
        <w:t>2.2.  Полномочие «Установление, изменение и отмена местных налогов и сборов поселения»</w:t>
      </w:r>
      <w:bookmarkEnd w:id="33"/>
      <w:bookmarkEnd w:id="34"/>
    </w:p>
    <w:p w:rsidR="00A33F9E" w:rsidRPr="00CB3F06" w:rsidRDefault="00A33F9E" w:rsidP="004740C6"/>
    <w:p w:rsidR="00431CF6" w:rsidRPr="00CB3F06" w:rsidRDefault="00431CF6" w:rsidP="00431CF6">
      <w:pPr>
        <w:ind w:firstLine="567"/>
        <w:jc w:val="both"/>
      </w:pPr>
      <w:r w:rsidRPr="00CB3F06">
        <w:t xml:space="preserve">В связи с планированием создания индустриальных парков на территории муниципального образования городское поселение «Город Гусиноозерск», в соответствии с Федеральным законом «О промышленной политике в Российской Федерации» от 31.12.2014г. № 488-ФЗ, Федеральным законом «Об общих принципах организации </w:t>
      </w:r>
      <w:r w:rsidRPr="00CB3F06">
        <w:lastRenderedPageBreak/>
        <w:t xml:space="preserve">местного самоуправления в Российской Федерации» от 06.10.2003 №131-ФЗ, Уставом муниципального образования городское поселение «Город Гусиноозерск», решением двадцать седьмой внеочередной сессии Совета депутатов от 10.11.2015г № 144 внесены дополнения в раздел </w:t>
      </w:r>
      <w:r w:rsidRPr="00CB3F06">
        <w:rPr>
          <w:lang w:val="en-US"/>
        </w:rPr>
        <w:t>V</w:t>
      </w:r>
      <w:r w:rsidRPr="00CB3F06">
        <w:t xml:space="preserve"> Положения «О земельном налоге на территории муниципального образования городское поселение «Город Гусиноозерск», утвержденное решением Совета депутатов Муниципального образования городское поселение «Город Гусиноозерск» от 21.11.2008 № 8 «Об установлении земельного налога на территории муниципального образования городское поселение «Город Гусиноозерск» (в редакции решений: от 26.10.2010 № 109, от 23.11.2010 №117, от 24.11.2011 № 168, от 20.11.2012 № 206, от 16.04.2013 № 230;  от 21.12.13 № 22; от 22.07.14 № 53; 20.11.2014 № 77), в части предоставления налоговых льгот организациям - резидентам индустриальных парков, в отношении земельных участков, расположенных на территории  индустриальных парков, сроком на пять календарных лет, с месяца возникновения права собственности на земельный участок.</w:t>
      </w:r>
    </w:p>
    <w:p w:rsidR="00431CF6" w:rsidRPr="00CB3F06" w:rsidRDefault="00431CF6" w:rsidP="00431CF6">
      <w:pPr>
        <w:ind w:firstLine="567"/>
        <w:jc w:val="both"/>
      </w:pPr>
      <w:r w:rsidRPr="00CB3F06">
        <w:t xml:space="preserve"> В соответствии с Федеральными законами от 6 октября 2003г. № 131-ФЗ «Об общих принципах организации местного самоуправления в Российской Федерации», от 4 октября 2014г. №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главой 32 части второй Налогового кодекса Российской Федерации, Законом Республики Бурятия от 26.11.2002 N 145-III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 руководствуясь Уставом муниципального образования городское поселение «Город Гусиноозерск», решением двадцать седьмой внеочередной сессии Совета депутатов от 10.11.2015г № 145, путем пересмотра ставок, применяемых к объектам налогообложения, внесены изменения в решение Совета депутатов муниципального образования городское поселение «Город Гусиноозерск» «Об установлении на территории муниципального образования городское поселение «Город Гусиноозерск» налога на имущество физических лиц» от  20.11.2014г. № 76.</w:t>
      </w:r>
    </w:p>
    <w:p w:rsidR="00A70C40" w:rsidRPr="00CB3F06" w:rsidRDefault="00A70C40" w:rsidP="004740C6">
      <w:pPr>
        <w:widowControl w:val="0"/>
        <w:tabs>
          <w:tab w:val="num" w:pos="2220"/>
        </w:tabs>
        <w:autoSpaceDE w:val="0"/>
        <w:autoSpaceDN w:val="0"/>
        <w:adjustRightInd w:val="0"/>
        <w:jc w:val="both"/>
      </w:pPr>
    </w:p>
    <w:p w:rsidR="004431DB" w:rsidRPr="00CB3F06" w:rsidRDefault="004431DB" w:rsidP="004740C6">
      <w:pPr>
        <w:pStyle w:val="2"/>
        <w:jc w:val="center"/>
        <w:rPr>
          <w:rFonts w:ascii="Times New Roman" w:hAnsi="Times New Roman" w:cs="Times New Roman"/>
          <w:i w:val="0"/>
          <w:sz w:val="24"/>
          <w:szCs w:val="24"/>
        </w:rPr>
      </w:pPr>
      <w:bookmarkStart w:id="35" w:name="_Toc358723750"/>
      <w:bookmarkStart w:id="36" w:name="_Toc450299099"/>
      <w:r w:rsidRPr="00CB3F06">
        <w:rPr>
          <w:rFonts w:ascii="Times New Roman" w:hAnsi="Times New Roman" w:cs="Times New Roman"/>
          <w:i w:val="0"/>
          <w:sz w:val="24"/>
          <w:szCs w:val="24"/>
        </w:rPr>
        <w:t>2.</w:t>
      </w:r>
      <w:r w:rsidR="0092143A" w:rsidRPr="00CB3F06">
        <w:rPr>
          <w:rFonts w:ascii="Times New Roman" w:hAnsi="Times New Roman" w:cs="Times New Roman"/>
          <w:i w:val="0"/>
          <w:sz w:val="24"/>
          <w:szCs w:val="24"/>
        </w:rPr>
        <w:t>3</w:t>
      </w:r>
      <w:r w:rsidRPr="00CB3F06">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35"/>
      <w:bookmarkEnd w:id="36"/>
    </w:p>
    <w:p w:rsidR="00A70C40" w:rsidRPr="00CB3F06" w:rsidRDefault="00A70C40" w:rsidP="004740C6"/>
    <w:p w:rsidR="00431CF6" w:rsidRPr="00CB3F06" w:rsidRDefault="0048733D" w:rsidP="001371B3">
      <w:pPr>
        <w:ind w:right="-143" w:firstLine="567"/>
        <w:jc w:val="both"/>
      </w:pPr>
      <w:r>
        <w:t>Специалистами имущественного отдела п</w:t>
      </w:r>
      <w:r w:rsidR="00431CF6" w:rsidRPr="00CB3F06">
        <w:t>остоянно проводится агитационная и разъяснительная работа с горожанами по реализации их прав на приватизацию муниципального жилого фонда. Приватизация муниципального жилого фонда продлена до 1 марта 2017года.</w:t>
      </w:r>
    </w:p>
    <w:p w:rsidR="00431CF6" w:rsidRPr="00CB3F06" w:rsidRDefault="00431CF6" w:rsidP="0048733D">
      <w:pPr>
        <w:shd w:val="clear" w:color="auto" w:fill="FFFFFF"/>
        <w:ind w:right="-1" w:firstLine="567"/>
        <w:jc w:val="both"/>
      </w:pPr>
      <w:bookmarkStart w:id="37" w:name="OLE_LINK14"/>
      <w:bookmarkStart w:id="38" w:name="OLE_LINK15"/>
      <w:r w:rsidRPr="00CB3F06">
        <w:t xml:space="preserve">За 2015 год обратились с заявлениями об оказании муниципальной услуги приватизации жилых помещений муниципального жилищного фонда -  149 граждан, из них 118 получили договора </w:t>
      </w:r>
      <w:r w:rsidRPr="00CB3F06">
        <w:rPr>
          <w:spacing w:val="-4"/>
        </w:rPr>
        <w:t>передачи квартиры в собственность гражданам на основании закона «</w:t>
      </w:r>
      <w:r w:rsidRPr="00CB3F06">
        <w:rPr>
          <w:spacing w:val="-6"/>
        </w:rPr>
        <w:t>О приватизации жилищного фонда в РФ</w:t>
      </w:r>
      <w:r w:rsidRPr="00CB3F06">
        <w:t>.</w:t>
      </w:r>
    </w:p>
    <w:p w:rsidR="00431CF6" w:rsidRPr="00CB3F06" w:rsidRDefault="00020F2E" w:rsidP="001371B3">
      <w:pPr>
        <w:ind w:firstLine="567"/>
        <w:jc w:val="both"/>
      </w:pPr>
      <w:r>
        <w:t>П</w:t>
      </w:r>
      <w:r w:rsidRPr="00CB3F06">
        <w:t xml:space="preserve">о приватизации муниципального жилищного фонда </w:t>
      </w:r>
      <w:r w:rsidR="00431CF6" w:rsidRPr="00CB3F06">
        <w:t>существует проблема</w:t>
      </w:r>
      <w:r>
        <w:t xml:space="preserve"> в том, чтограждане обращаются с заявлениями о приватизации жилых помещений</w:t>
      </w:r>
      <w:r w:rsidR="00431CF6" w:rsidRPr="00CB3F06">
        <w:t xml:space="preserve">, но затем либо не получают документы на приватизацию, либо получают и не регистрируют в юстиции, в связи с чем через 6 месяцев или позже обращаются повторно. </w:t>
      </w:r>
    </w:p>
    <w:p w:rsidR="00431CF6" w:rsidRPr="00CB3F06" w:rsidRDefault="00431CF6" w:rsidP="001371B3">
      <w:pPr>
        <w:ind w:firstLine="567"/>
        <w:jc w:val="both"/>
      </w:pPr>
      <w:r w:rsidRPr="00CB3F06">
        <w:t xml:space="preserve">Согласно Реестра муниципальных жилых помещений (имущества), находящихся в собственности МО ГП «Город </w:t>
      </w:r>
      <w:r w:rsidR="00BD2281" w:rsidRPr="00CB3F06">
        <w:t>Гусиноозёрск» по состоянию на 31</w:t>
      </w:r>
      <w:r w:rsidRPr="00CB3F06">
        <w:t>.12.2015 года количество квартир (жилых помещений) муниципального жилищного фонда составляет 767 жилых помещений, специализированного жилищного фонда – 77 жилых помещений, в том числе маневренный фонд 50 жилое помещение, служебный – 26 жилых помещений.</w:t>
      </w:r>
    </w:p>
    <w:p w:rsidR="00431CF6" w:rsidRPr="00CB3F06" w:rsidRDefault="00431CF6" w:rsidP="001371B3">
      <w:pPr>
        <w:pStyle w:val="26"/>
        <w:ind w:firstLine="567"/>
        <w:jc w:val="both"/>
        <w:rPr>
          <w:sz w:val="24"/>
          <w:szCs w:val="24"/>
        </w:rPr>
      </w:pPr>
      <w:r w:rsidRPr="00CB3F06">
        <w:rPr>
          <w:sz w:val="24"/>
          <w:szCs w:val="24"/>
        </w:rPr>
        <w:t>За отчётный год было оформлено и переоформлено 104 договора социального найма (причины переоформления: перезаключение, обмен ордера</w:t>
      </w:r>
      <w:r w:rsidR="00F5445A">
        <w:rPr>
          <w:sz w:val="24"/>
          <w:szCs w:val="24"/>
        </w:rPr>
        <w:t xml:space="preserve">, изменение состава </w:t>
      </w:r>
      <w:r w:rsidR="00F5445A">
        <w:rPr>
          <w:sz w:val="24"/>
          <w:szCs w:val="24"/>
        </w:rPr>
        <w:lastRenderedPageBreak/>
        <w:t xml:space="preserve">семьи,изменение нанимателя </w:t>
      </w:r>
      <w:r w:rsidRPr="00CB3F06">
        <w:rPr>
          <w:sz w:val="24"/>
          <w:szCs w:val="24"/>
        </w:rPr>
        <w:t>и т.д.), проведено 487 комиссионных  обследований муниципальног</w:t>
      </w:r>
      <w:r w:rsidR="007140CE" w:rsidRPr="00CB3F06">
        <w:rPr>
          <w:sz w:val="24"/>
          <w:szCs w:val="24"/>
        </w:rPr>
        <w:t>о жилого фонда по запросам суда</w:t>
      </w:r>
      <w:r w:rsidRPr="00CB3F06">
        <w:rPr>
          <w:sz w:val="24"/>
          <w:szCs w:val="24"/>
        </w:rPr>
        <w:t xml:space="preserve"> граждан, по итогам проведения которых, были составлены соответствующие акты. </w:t>
      </w:r>
    </w:p>
    <w:p w:rsidR="00431CF6" w:rsidRPr="00CB3F06" w:rsidRDefault="00431CF6" w:rsidP="001371B3">
      <w:pPr>
        <w:ind w:firstLine="567"/>
        <w:jc w:val="both"/>
      </w:pPr>
      <w:r w:rsidRPr="00CB3F06">
        <w:t>С гражданами, у которых изменился состав семьи или наниматель, проводится разъяснительная работа по необходимости перезаключить договора социального найма и вручаются уведомления, также проводятся консультации по жилищным вопросам, доводится до граждан перечень необходимых документов для заключения договора социального найма.</w:t>
      </w:r>
    </w:p>
    <w:p w:rsidR="00431CF6" w:rsidRPr="00CB3F06" w:rsidRDefault="00431CF6" w:rsidP="001371B3">
      <w:pPr>
        <w:ind w:left="6" w:firstLine="567"/>
        <w:jc w:val="both"/>
      </w:pPr>
      <w:r w:rsidRPr="00CB3F06">
        <w:t>В целях обеспечения поступления платежей от граждан арендаторов,  нанимателей и  совершенствования порядка учета поступлений, ведется учет и контроль по сбору денежных средств от использования муниципального имущества, ежеквартально проводятся акты сверок по арендуемому муниципальному имуществу, в частности арендуемым нежилым  помещениям. Проводится анализ задолженности, индивидуальная работа с должниками по взысканию задолженности, осуществляется взыскание задолженности в судебном порядке.</w:t>
      </w:r>
    </w:p>
    <w:p w:rsidR="00431CF6" w:rsidRPr="00CB3F06" w:rsidRDefault="00431CF6" w:rsidP="001371B3">
      <w:pPr>
        <w:ind w:firstLine="567"/>
        <w:jc w:val="both"/>
      </w:pPr>
      <w:r w:rsidRPr="00CB3F06">
        <w:t>По взысканию задолженности по договорам социального найма и договорам аренды ведется следующая работа:</w:t>
      </w:r>
    </w:p>
    <w:p w:rsidR="00431CF6" w:rsidRPr="00CB3F06" w:rsidRDefault="00431CF6" w:rsidP="001371B3">
      <w:pPr>
        <w:ind w:firstLine="567"/>
        <w:jc w:val="both"/>
      </w:pPr>
      <w:r w:rsidRPr="00CB3F06">
        <w:t>- по договорам социальн</w:t>
      </w:r>
      <w:r w:rsidR="00F5445A">
        <w:t xml:space="preserve">ого найма, нанимателям </w:t>
      </w:r>
      <w:r w:rsidRPr="00CB3F06">
        <w:t>направляются уведомления о сумме задолженности и требования о погашении задолженности, подаются иски о взыскании задолженности в судебном порядке;</w:t>
      </w:r>
    </w:p>
    <w:p w:rsidR="00431CF6" w:rsidRPr="00CB3F06" w:rsidRDefault="00431CF6" w:rsidP="001371B3">
      <w:pPr>
        <w:ind w:firstLine="567"/>
        <w:jc w:val="both"/>
        <w:rPr>
          <w:highlight w:val="cyan"/>
        </w:rPr>
      </w:pPr>
      <w:r w:rsidRPr="00CB3F06">
        <w:t xml:space="preserve">- по договорам аренды муниципального имущества ежемесячно готовятся акты сверок по оплате, в случае образования задолженности, арендатору направляется уведомление о наличии задолженности и требования о ее погашении. В случае допущения арендатором просрочки платежа по договору аренды ведется претензионно-исковая работа по ее взысканию. </w:t>
      </w:r>
    </w:p>
    <w:p w:rsidR="00431CF6" w:rsidRPr="00CB3F06" w:rsidRDefault="00431CF6" w:rsidP="001371B3">
      <w:pPr>
        <w:ind w:left="6" w:firstLine="567"/>
        <w:jc w:val="both"/>
      </w:pPr>
      <w:r w:rsidRPr="00CB3F06">
        <w:t xml:space="preserve"> Количество поданных исковых заявлений по взысканию задолженности оплаты по договорам соц</w:t>
      </w:r>
      <w:r w:rsidR="007140CE" w:rsidRPr="00CB3F06">
        <w:t>иального</w:t>
      </w:r>
      <w:r w:rsidRPr="00CB3F06">
        <w:t xml:space="preserve"> найма за 2015годсоставило</w:t>
      </w:r>
      <w:r w:rsidR="007140CE" w:rsidRPr="00CB3F06">
        <w:t xml:space="preserve"> 266 исков</w:t>
      </w:r>
      <w:r w:rsidR="00054AF9">
        <w:t xml:space="preserve"> </w:t>
      </w:r>
      <w:r w:rsidR="007140CE" w:rsidRPr="00CB3F06">
        <w:t>н</w:t>
      </w:r>
      <w:r w:rsidRPr="00CB3F06">
        <w:t xml:space="preserve">а общую сумму </w:t>
      </w:r>
      <w:r w:rsidRPr="00E32770">
        <w:t>1328</w:t>
      </w:r>
      <w:r w:rsidR="007140CE" w:rsidRPr="00E32770">
        <w:t>807,</w:t>
      </w:r>
      <w:r w:rsidRPr="00E32770">
        <w:t>6</w:t>
      </w:r>
      <w:r w:rsidRPr="00CB3F06">
        <w:t xml:space="preserve"> руб</w:t>
      </w:r>
      <w:r w:rsidR="007140CE" w:rsidRPr="00CB3F06">
        <w:t>лей,и</w:t>
      </w:r>
      <w:r w:rsidRPr="00CB3F06">
        <w:t xml:space="preserve">з них </w:t>
      </w:r>
      <w:r w:rsidR="00BD2281" w:rsidRPr="00CB3F06">
        <w:t xml:space="preserve">по </w:t>
      </w:r>
      <w:r w:rsidRPr="00CB3F06">
        <w:t>135 иск</w:t>
      </w:r>
      <w:r w:rsidR="00BD2281" w:rsidRPr="00CB3F06">
        <w:t>ам</w:t>
      </w:r>
      <w:r w:rsidRPr="00CB3F06">
        <w:t xml:space="preserve"> на сумму 664220, 94</w:t>
      </w:r>
      <w:r w:rsidR="007140CE" w:rsidRPr="00CB3F06">
        <w:t xml:space="preserve"> рублей</w:t>
      </w:r>
      <w:r w:rsidRPr="00CB3F06">
        <w:t xml:space="preserve"> получены исполнительные листы, переданы к взысканию. Взыскано – </w:t>
      </w:r>
      <w:r w:rsidRPr="00E32770">
        <w:t>136214,11 руб</w:t>
      </w:r>
      <w:r w:rsidR="00BD2281" w:rsidRPr="00E32770">
        <w:t>лей</w:t>
      </w:r>
      <w:r w:rsidRPr="00E32770">
        <w:t>.</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xml:space="preserve">В течение 2015 года действовало 2 концессионных соглашения, 15 договоров аренды муниципального имущества, 7 договоров аренды земельных участков. </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На конец 2015 года были расторгнуты следующие договора аренды:</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xml:space="preserve">- два договора аренды нежилых помещений по инициативе Арендаторов (ООО </w:t>
      </w:r>
      <w:r w:rsidR="003661A6" w:rsidRPr="00CB3F06">
        <w:rPr>
          <w:rFonts w:ascii="Times New Roman" w:hAnsi="Times New Roman" w:cs="Times New Roman"/>
          <w:sz w:val="24"/>
          <w:szCs w:val="24"/>
        </w:rPr>
        <w:t>«</w:t>
      </w:r>
      <w:r w:rsidRPr="00CB3F06">
        <w:rPr>
          <w:rFonts w:ascii="Times New Roman" w:hAnsi="Times New Roman" w:cs="Times New Roman"/>
          <w:sz w:val="24"/>
          <w:szCs w:val="24"/>
        </w:rPr>
        <w:t>Разнобы</w:t>
      </w:r>
      <w:r w:rsidR="00F5445A">
        <w:rPr>
          <w:rFonts w:ascii="Times New Roman" w:hAnsi="Times New Roman" w:cs="Times New Roman"/>
          <w:sz w:val="24"/>
          <w:szCs w:val="24"/>
        </w:rPr>
        <w:t>т</w:t>
      </w:r>
      <w:r w:rsidR="003661A6" w:rsidRPr="00CB3F06">
        <w:rPr>
          <w:rFonts w:ascii="Times New Roman" w:hAnsi="Times New Roman" w:cs="Times New Roman"/>
          <w:sz w:val="24"/>
          <w:szCs w:val="24"/>
        </w:rPr>
        <w:t>»</w:t>
      </w:r>
      <w:r w:rsidRPr="00CB3F06">
        <w:rPr>
          <w:rFonts w:ascii="Times New Roman" w:hAnsi="Times New Roman" w:cs="Times New Roman"/>
          <w:sz w:val="24"/>
          <w:szCs w:val="24"/>
        </w:rPr>
        <w:t xml:space="preserve">, ИП </w:t>
      </w:r>
      <w:r w:rsidR="003661A6" w:rsidRPr="00CB3F06">
        <w:rPr>
          <w:rFonts w:ascii="Times New Roman" w:hAnsi="Times New Roman" w:cs="Times New Roman"/>
          <w:sz w:val="24"/>
          <w:szCs w:val="24"/>
        </w:rPr>
        <w:t>«</w:t>
      </w:r>
      <w:r w:rsidRPr="00CB3F06">
        <w:rPr>
          <w:rFonts w:ascii="Times New Roman" w:hAnsi="Times New Roman" w:cs="Times New Roman"/>
          <w:sz w:val="24"/>
          <w:szCs w:val="24"/>
        </w:rPr>
        <w:t>Санжиев Г.Б.</w:t>
      </w:r>
      <w:r w:rsidR="003661A6" w:rsidRPr="00CB3F06">
        <w:rPr>
          <w:rFonts w:ascii="Times New Roman" w:hAnsi="Times New Roman" w:cs="Times New Roman"/>
          <w:sz w:val="24"/>
          <w:szCs w:val="24"/>
        </w:rPr>
        <w:t>»</w:t>
      </w:r>
      <w:r w:rsidRPr="00CB3F06">
        <w:rPr>
          <w:rFonts w:ascii="Times New Roman" w:hAnsi="Times New Roman" w:cs="Times New Roman"/>
          <w:sz w:val="24"/>
          <w:szCs w:val="24"/>
        </w:rPr>
        <w:t>).</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xml:space="preserve">- три договора аренды муниципального имущества в связи и истечением срока действия договоров (ООО «Дорожная служба», ООО «Двор Декор», ИП </w:t>
      </w:r>
      <w:r w:rsidR="003661A6" w:rsidRPr="00CB3F06">
        <w:rPr>
          <w:rFonts w:ascii="Times New Roman" w:hAnsi="Times New Roman" w:cs="Times New Roman"/>
          <w:sz w:val="24"/>
          <w:szCs w:val="24"/>
        </w:rPr>
        <w:t>«</w:t>
      </w:r>
      <w:r w:rsidRPr="00CB3F06">
        <w:rPr>
          <w:rFonts w:ascii="Times New Roman" w:hAnsi="Times New Roman" w:cs="Times New Roman"/>
          <w:sz w:val="24"/>
          <w:szCs w:val="24"/>
        </w:rPr>
        <w:t>Болонева Н.И.</w:t>
      </w:r>
      <w:r w:rsidR="003661A6" w:rsidRPr="00CB3F06">
        <w:rPr>
          <w:rFonts w:ascii="Times New Roman" w:hAnsi="Times New Roman" w:cs="Times New Roman"/>
          <w:sz w:val="24"/>
          <w:szCs w:val="24"/>
        </w:rPr>
        <w:t>»</w:t>
      </w:r>
      <w:r w:rsidRPr="00CB3F06">
        <w:rPr>
          <w:rFonts w:ascii="Times New Roman" w:hAnsi="Times New Roman" w:cs="Times New Roman"/>
          <w:sz w:val="24"/>
          <w:szCs w:val="24"/>
        </w:rPr>
        <w:t>).</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xml:space="preserve">- один договор аренды земельного участка в связи </w:t>
      </w:r>
      <w:r w:rsidR="003661A6" w:rsidRPr="00CB3F06">
        <w:rPr>
          <w:rFonts w:ascii="Times New Roman" w:hAnsi="Times New Roman" w:cs="Times New Roman"/>
          <w:sz w:val="24"/>
          <w:szCs w:val="24"/>
        </w:rPr>
        <w:t xml:space="preserve">с </w:t>
      </w:r>
      <w:r w:rsidRPr="00CB3F06">
        <w:rPr>
          <w:rFonts w:ascii="Times New Roman" w:hAnsi="Times New Roman" w:cs="Times New Roman"/>
          <w:sz w:val="24"/>
          <w:szCs w:val="24"/>
        </w:rPr>
        <w:t>истечением срока действия договора (ООО «Двор Декор»).</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На начало 2016 года число действующих договоров аренды муниципального имущества составило 10 договоров, 2 концессионных соглашений и 6 договоров аренды земельных участков.</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За 2015 год в бюджет города поступило:</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согласно договоров аренды муниципального имущества – 18532,79060 тыс. руб.;</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согласно договоров аренды земельных участков – 339,37357 тыс. руб.;</w:t>
      </w:r>
    </w:p>
    <w:p w:rsidR="00431CF6" w:rsidRPr="00CB3F06" w:rsidRDefault="00431CF6" w:rsidP="001371B3">
      <w:pPr>
        <w:pStyle w:val="13"/>
        <w:tabs>
          <w:tab w:val="left" w:pos="7590"/>
        </w:tabs>
        <w:ind w:firstLine="567"/>
        <w:jc w:val="both"/>
        <w:rPr>
          <w:rFonts w:ascii="Times New Roman" w:hAnsi="Times New Roman" w:cs="Times New Roman"/>
          <w:sz w:val="24"/>
          <w:szCs w:val="24"/>
        </w:rPr>
      </w:pPr>
      <w:r w:rsidRPr="00CB3F06">
        <w:rPr>
          <w:rFonts w:ascii="Times New Roman" w:hAnsi="Times New Roman" w:cs="Times New Roman"/>
          <w:sz w:val="24"/>
          <w:szCs w:val="24"/>
        </w:rPr>
        <w:t>- согласно концессионным соглашениям – 150,000</w:t>
      </w:r>
      <w:r w:rsidR="003661A6" w:rsidRPr="00CB3F06">
        <w:rPr>
          <w:rFonts w:ascii="Times New Roman" w:hAnsi="Times New Roman" w:cs="Times New Roman"/>
          <w:sz w:val="24"/>
          <w:szCs w:val="24"/>
        </w:rPr>
        <w:t>00</w:t>
      </w:r>
      <w:r w:rsidRPr="00CB3F06">
        <w:rPr>
          <w:rFonts w:ascii="Times New Roman" w:hAnsi="Times New Roman" w:cs="Times New Roman"/>
          <w:sz w:val="24"/>
          <w:szCs w:val="24"/>
        </w:rPr>
        <w:t xml:space="preserve"> тыс. руб.;</w:t>
      </w:r>
      <w:r w:rsidRPr="00CB3F06">
        <w:rPr>
          <w:rFonts w:ascii="Times New Roman" w:hAnsi="Times New Roman" w:cs="Times New Roman"/>
          <w:sz w:val="24"/>
          <w:szCs w:val="24"/>
        </w:rPr>
        <w:tab/>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согласно договоров аренды контейнеров (ТБО) – 32,58553 тыс. руб.</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431CF6" w:rsidRPr="00CB3F06" w:rsidRDefault="00431CF6" w:rsidP="001371B3">
      <w:pPr>
        <w:pStyle w:val="13"/>
        <w:ind w:firstLine="567"/>
        <w:jc w:val="both"/>
        <w:rPr>
          <w:rFonts w:ascii="Times New Roman" w:hAnsi="Times New Roman" w:cs="Times New Roman"/>
          <w:sz w:val="24"/>
          <w:szCs w:val="24"/>
        </w:rPr>
      </w:pPr>
      <w:r w:rsidRPr="00CB3F06">
        <w:rPr>
          <w:rFonts w:ascii="Times New Roman" w:hAnsi="Times New Roman" w:cs="Times New Roman"/>
          <w:sz w:val="24"/>
          <w:szCs w:val="24"/>
        </w:rPr>
        <w:t xml:space="preserve">В реестре муниципальной казны МО ГП «Город Гусиноозерск» значатся  контейнера ТБО (111 шт.), находящиеся в пользовании управляющих (обслуживающих) организаций по договорам аренды движимого имущества. </w:t>
      </w:r>
    </w:p>
    <w:p w:rsidR="00431CF6" w:rsidRPr="00CB3F06" w:rsidRDefault="00431CF6" w:rsidP="001371B3">
      <w:pPr>
        <w:pStyle w:val="ConsNormal"/>
        <w:widowControl/>
        <w:ind w:right="0" w:firstLine="567"/>
        <w:jc w:val="both"/>
        <w:rPr>
          <w:rFonts w:ascii="Times New Roman" w:hAnsi="Times New Roman" w:cs="Times New Roman"/>
          <w:sz w:val="24"/>
          <w:szCs w:val="24"/>
        </w:rPr>
      </w:pPr>
      <w:r w:rsidRPr="00CB3F06">
        <w:rPr>
          <w:rFonts w:ascii="Times New Roman" w:hAnsi="Times New Roman" w:cs="Times New Roman"/>
          <w:sz w:val="24"/>
          <w:szCs w:val="24"/>
        </w:rPr>
        <w:lastRenderedPageBreak/>
        <w:t>В период с января по декабрь 2015 г</w:t>
      </w:r>
      <w:r w:rsidR="003661A6" w:rsidRPr="00CB3F06">
        <w:rPr>
          <w:rFonts w:ascii="Times New Roman" w:hAnsi="Times New Roman" w:cs="Times New Roman"/>
          <w:sz w:val="24"/>
          <w:szCs w:val="24"/>
        </w:rPr>
        <w:t>ода</w:t>
      </w:r>
      <w:r w:rsidRPr="00CB3F06">
        <w:rPr>
          <w:rFonts w:ascii="Times New Roman" w:hAnsi="Times New Roman" w:cs="Times New Roman"/>
          <w:sz w:val="24"/>
          <w:szCs w:val="24"/>
        </w:rPr>
        <w:t xml:space="preserve"> во исполнение прогнозного плана (программы) приватизации на 2015 г</w:t>
      </w:r>
      <w:r w:rsidR="003661A6" w:rsidRPr="00CB3F06">
        <w:rPr>
          <w:rFonts w:ascii="Times New Roman" w:hAnsi="Times New Roman" w:cs="Times New Roman"/>
          <w:sz w:val="24"/>
          <w:szCs w:val="24"/>
        </w:rPr>
        <w:t>од</w:t>
      </w:r>
      <w:r w:rsidRPr="00CB3F06">
        <w:rPr>
          <w:rFonts w:ascii="Times New Roman" w:hAnsi="Times New Roman" w:cs="Times New Roman"/>
          <w:sz w:val="24"/>
          <w:szCs w:val="24"/>
        </w:rPr>
        <w:t>, с открытых аукционов было реализовано  следующее имущество:</w:t>
      </w:r>
    </w:p>
    <w:p w:rsidR="00431CF6" w:rsidRPr="00CB3F06" w:rsidRDefault="00431CF6" w:rsidP="001371B3">
      <w:pPr>
        <w:pStyle w:val="af5"/>
        <w:spacing w:line="240" w:lineRule="auto"/>
        <w:ind w:left="0" w:firstLine="567"/>
        <w:jc w:val="both"/>
        <w:rPr>
          <w:rFonts w:ascii="Times New Roman" w:hAnsi="Times New Roman"/>
          <w:sz w:val="24"/>
          <w:szCs w:val="24"/>
          <w:u w:val="single"/>
        </w:rPr>
      </w:pPr>
      <w:r w:rsidRPr="00CB3F06">
        <w:rPr>
          <w:rFonts w:ascii="Times New Roman" w:hAnsi="Times New Roman"/>
          <w:sz w:val="24"/>
          <w:szCs w:val="24"/>
        </w:rPr>
        <w:t>- 4 единицы автотранспортной техники;</w:t>
      </w:r>
    </w:p>
    <w:p w:rsidR="00431CF6" w:rsidRPr="00CB3F06" w:rsidRDefault="00431CF6" w:rsidP="001371B3">
      <w:pPr>
        <w:pStyle w:val="af5"/>
        <w:spacing w:line="240" w:lineRule="auto"/>
        <w:ind w:left="0" w:firstLine="567"/>
        <w:jc w:val="both"/>
        <w:rPr>
          <w:rFonts w:ascii="Times New Roman" w:hAnsi="Times New Roman"/>
          <w:sz w:val="24"/>
          <w:szCs w:val="24"/>
        </w:rPr>
      </w:pPr>
      <w:r w:rsidRPr="00CB3F06">
        <w:rPr>
          <w:rFonts w:ascii="Times New Roman" w:hAnsi="Times New Roman"/>
          <w:sz w:val="24"/>
          <w:szCs w:val="24"/>
        </w:rPr>
        <w:t>- 4 нежилых помещения;</w:t>
      </w:r>
    </w:p>
    <w:p w:rsidR="00431CF6" w:rsidRPr="00CB3F06" w:rsidRDefault="00431CF6" w:rsidP="001371B3">
      <w:pPr>
        <w:pStyle w:val="af5"/>
        <w:spacing w:after="0" w:line="240" w:lineRule="auto"/>
        <w:ind w:left="0" w:firstLine="567"/>
        <w:jc w:val="both"/>
        <w:rPr>
          <w:rFonts w:ascii="Times New Roman" w:hAnsi="Times New Roman"/>
          <w:sz w:val="24"/>
          <w:szCs w:val="24"/>
        </w:rPr>
      </w:pPr>
      <w:r w:rsidRPr="00CB3F06">
        <w:rPr>
          <w:rFonts w:ascii="Times New Roman" w:hAnsi="Times New Roman"/>
          <w:sz w:val="24"/>
          <w:szCs w:val="24"/>
        </w:rPr>
        <w:t>- 2 нежилых здания;</w:t>
      </w:r>
    </w:p>
    <w:p w:rsidR="00431CF6" w:rsidRPr="00CB3F06" w:rsidRDefault="00431CF6" w:rsidP="001371B3">
      <w:pPr>
        <w:pStyle w:val="af5"/>
        <w:spacing w:after="0" w:line="240" w:lineRule="auto"/>
        <w:ind w:left="0" w:firstLine="567"/>
        <w:jc w:val="both"/>
        <w:rPr>
          <w:rFonts w:ascii="Times New Roman" w:hAnsi="Times New Roman"/>
          <w:sz w:val="24"/>
          <w:szCs w:val="24"/>
        </w:rPr>
      </w:pPr>
      <w:r w:rsidRPr="00CB3F06">
        <w:rPr>
          <w:rFonts w:ascii="Times New Roman" w:hAnsi="Times New Roman"/>
          <w:sz w:val="24"/>
          <w:szCs w:val="24"/>
        </w:rPr>
        <w:t>- 7 объектов незавершенного строительства.</w:t>
      </w:r>
    </w:p>
    <w:p w:rsidR="00431CF6" w:rsidRPr="00CB3F06" w:rsidRDefault="00431CF6" w:rsidP="001371B3">
      <w:pPr>
        <w:ind w:firstLine="567"/>
        <w:jc w:val="both"/>
      </w:pPr>
      <w:r w:rsidRPr="00CB3F06">
        <w:t>В 2015 г</w:t>
      </w:r>
      <w:r w:rsidR="003661A6" w:rsidRPr="00CB3F06">
        <w:t>оду</w:t>
      </w:r>
      <w:r w:rsidRPr="00CB3F06">
        <w:t xml:space="preserve"> постановлено на учет в УФРС РФ по РБ - 39 бесхозяйных объектов, из них -  9 сооружений (сети), 4 – квартиры, 22 – нежилых здания, 4 – объекта незавершенного строительства.</w:t>
      </w:r>
    </w:p>
    <w:p w:rsidR="003661A6" w:rsidRPr="00E76615" w:rsidRDefault="00431CF6" w:rsidP="001371B3">
      <w:pPr>
        <w:ind w:firstLine="567"/>
        <w:jc w:val="both"/>
      </w:pPr>
      <w:r w:rsidRPr="00E76615">
        <w:t>В Арбитражный суд РБ подано</w:t>
      </w:r>
      <w:r w:rsidR="003661A6" w:rsidRPr="00E76615">
        <w:t>:</w:t>
      </w:r>
    </w:p>
    <w:p w:rsidR="00431CF6" w:rsidRPr="00E76615" w:rsidRDefault="00431CF6" w:rsidP="001371B3">
      <w:pPr>
        <w:ind w:firstLine="567"/>
        <w:jc w:val="both"/>
      </w:pPr>
      <w:r w:rsidRPr="00E76615">
        <w:t xml:space="preserve"> - 6 исковых заявлений о взыскании задолженности с организаций на сумму 1181483</w:t>
      </w:r>
      <w:r w:rsidR="003664D6" w:rsidRPr="00E76615">
        <w:t>,0</w:t>
      </w:r>
      <w:r w:rsidRPr="00E76615">
        <w:t xml:space="preserve"> руб</w:t>
      </w:r>
      <w:r w:rsidR="003661A6" w:rsidRPr="00E76615">
        <w:t>лей</w:t>
      </w:r>
      <w:r w:rsidR="003664D6" w:rsidRPr="00E76615">
        <w:t>, из них</w:t>
      </w:r>
      <w:r w:rsidRPr="00E76615">
        <w:t xml:space="preserve"> 49600</w:t>
      </w:r>
      <w:r w:rsidR="003664D6" w:rsidRPr="00E76615">
        <w:t>,0</w:t>
      </w:r>
      <w:r w:rsidRPr="00E76615">
        <w:t xml:space="preserve"> рублей штрафные санкции (пени). Указанные иски </w:t>
      </w:r>
      <w:r w:rsidR="000F30B8" w:rsidRPr="00E76615">
        <w:t xml:space="preserve"> о взыскании задолженности с </w:t>
      </w:r>
      <w:r w:rsidR="00C6161F" w:rsidRPr="00E76615">
        <w:t>ООО «</w:t>
      </w:r>
      <w:r w:rsidR="000F30B8" w:rsidRPr="00E76615">
        <w:t>МРСК – Сибири</w:t>
      </w:r>
      <w:r w:rsidR="00C6161F" w:rsidRPr="00E76615">
        <w:t>»</w:t>
      </w:r>
      <w:r w:rsidR="000F30B8" w:rsidRPr="00E76615">
        <w:t xml:space="preserve">, ИП Доржиева А.Н., ООО </w:t>
      </w:r>
      <w:r w:rsidR="00C6161F" w:rsidRPr="00E76615">
        <w:t>«</w:t>
      </w:r>
      <w:r w:rsidR="000F30B8" w:rsidRPr="00E76615">
        <w:t xml:space="preserve">Золотые нити», ИП Базаров О.Б. удовлетворены. </w:t>
      </w:r>
    </w:p>
    <w:p w:rsidR="00431CF6" w:rsidRPr="00E76615" w:rsidRDefault="003661A6" w:rsidP="001371B3">
      <w:pPr>
        <w:ind w:firstLine="567"/>
        <w:jc w:val="both"/>
      </w:pPr>
      <w:r w:rsidRPr="00E76615">
        <w:t xml:space="preserve">- </w:t>
      </w:r>
      <w:r w:rsidR="00431CF6" w:rsidRPr="00E76615">
        <w:t xml:space="preserve">3 исковых заявления об </w:t>
      </w:r>
      <w:r w:rsidR="00CA2F8C" w:rsidRPr="00E76615">
        <w:t>устранении нарушений. Иски удовлетворены</w:t>
      </w:r>
      <w:r w:rsidRPr="00E76615">
        <w:t>;</w:t>
      </w:r>
    </w:p>
    <w:p w:rsidR="00431CF6" w:rsidRPr="00E76615" w:rsidRDefault="003661A6" w:rsidP="001371B3">
      <w:pPr>
        <w:ind w:firstLine="567"/>
        <w:jc w:val="both"/>
      </w:pPr>
      <w:r w:rsidRPr="00E76615">
        <w:t xml:space="preserve">- </w:t>
      </w:r>
      <w:r w:rsidR="00431CF6" w:rsidRPr="00E76615">
        <w:t xml:space="preserve">2 </w:t>
      </w:r>
      <w:r w:rsidRPr="00E76615">
        <w:t xml:space="preserve">исковых </w:t>
      </w:r>
      <w:r w:rsidR="00431CF6" w:rsidRPr="00E76615">
        <w:t>заявления об обжаловании действий государственных органов.</w:t>
      </w:r>
    </w:p>
    <w:p w:rsidR="00431CF6" w:rsidRPr="00E76615" w:rsidRDefault="00431CF6" w:rsidP="001371B3">
      <w:pPr>
        <w:ind w:firstLine="567"/>
        <w:jc w:val="both"/>
      </w:pPr>
      <w:r w:rsidRPr="00E76615">
        <w:t xml:space="preserve">Подано 2 апелляционные жалобы в четвертый Арбитражный апелляционный суд </w:t>
      </w:r>
      <w:r w:rsidR="003661A6" w:rsidRPr="00E76615">
        <w:t xml:space="preserve">в </w:t>
      </w:r>
      <w:r w:rsidR="00F5445A" w:rsidRPr="00E76615">
        <w:t>г.</w:t>
      </w:r>
      <w:r w:rsidRPr="00E76615">
        <w:t>Чита, по одной вынесено положительное решение, по одной отказано.</w:t>
      </w:r>
    </w:p>
    <w:p w:rsidR="00431CF6" w:rsidRPr="00E76615" w:rsidRDefault="00431CF6" w:rsidP="001371B3">
      <w:pPr>
        <w:ind w:firstLine="567"/>
        <w:jc w:val="both"/>
      </w:pPr>
      <w:r w:rsidRPr="00E76615">
        <w:t xml:space="preserve">В качестве ответчиков выступали в четвертом Арбитражном апелляционном суде </w:t>
      </w:r>
      <w:r w:rsidR="003664D6" w:rsidRPr="00E76615">
        <w:t xml:space="preserve">в </w:t>
      </w:r>
      <w:r w:rsidR="00F5445A" w:rsidRPr="00E76615">
        <w:t>г.</w:t>
      </w:r>
      <w:r w:rsidR="00C6161F" w:rsidRPr="00E76615">
        <w:t>Чита по 7 ап</w:t>
      </w:r>
      <w:r w:rsidRPr="00E76615">
        <w:t>ел</w:t>
      </w:r>
      <w:r w:rsidR="00C6161F" w:rsidRPr="00E76615">
        <w:t>л</w:t>
      </w:r>
      <w:r w:rsidRPr="00E76615">
        <w:t>яционным жалобам, в Арбитражном суде РБ по 2</w:t>
      </w:r>
      <w:r w:rsidR="000E423E" w:rsidRPr="00E76615">
        <w:t>1</w:t>
      </w:r>
      <w:r w:rsidRPr="00E76615">
        <w:t xml:space="preserve"> исковым заявлениям из них:</w:t>
      </w:r>
    </w:p>
    <w:p w:rsidR="00431CF6" w:rsidRPr="00E76615" w:rsidRDefault="003664D6" w:rsidP="001371B3">
      <w:pPr>
        <w:ind w:firstLine="567"/>
        <w:jc w:val="both"/>
      </w:pPr>
      <w:r w:rsidRPr="00E76615">
        <w:t>- 10 исковых заявлений подано от Филиала «Гусиноозёрская ГРЭС»</w:t>
      </w:r>
      <w:r w:rsidR="00431CF6" w:rsidRPr="00E76615">
        <w:t xml:space="preserve"> АО </w:t>
      </w:r>
      <w:r w:rsidRPr="00E76615">
        <w:t>«</w:t>
      </w:r>
      <w:r w:rsidR="00431CF6" w:rsidRPr="00E76615">
        <w:t>ИнтерРАО-</w:t>
      </w:r>
      <w:r w:rsidRPr="00E76615">
        <w:t>Э</w:t>
      </w:r>
      <w:r w:rsidR="00431CF6" w:rsidRPr="00E76615">
        <w:t>лектрогенерация</w:t>
      </w:r>
      <w:r w:rsidRPr="00E76615">
        <w:t>»</w:t>
      </w:r>
      <w:r w:rsidR="00431CF6" w:rsidRPr="00E76615">
        <w:t xml:space="preserve"> о взыскании задолженности за тепловую энергию в жилых помещениях. </w:t>
      </w:r>
      <w:r w:rsidRPr="00E76615">
        <w:t>В удовлетворении 7 исков отказано</w:t>
      </w:r>
      <w:r w:rsidR="00431CF6" w:rsidRPr="00E76615">
        <w:t xml:space="preserve">, </w:t>
      </w:r>
      <w:r w:rsidRPr="00E76615">
        <w:t>2 иска удовлетворены, 1 иск удов</w:t>
      </w:r>
      <w:r w:rsidR="00585D3F" w:rsidRPr="00E76615">
        <w:t>летворён частично</w:t>
      </w:r>
      <w:r w:rsidRPr="00E76615">
        <w:t>;</w:t>
      </w:r>
    </w:p>
    <w:p w:rsidR="00431CF6" w:rsidRPr="00E76615" w:rsidRDefault="00431CF6" w:rsidP="001371B3">
      <w:pPr>
        <w:ind w:firstLine="567"/>
        <w:jc w:val="both"/>
      </w:pPr>
      <w:r w:rsidRPr="00E76615">
        <w:t>-7исковых заявлений подали ОАО Читаэнергосбыт</w:t>
      </w:r>
      <w:r w:rsidR="003664D6" w:rsidRPr="00E76615">
        <w:t>,</w:t>
      </w:r>
      <w:r w:rsidRPr="00E76615">
        <w:t xml:space="preserve"> в удовлетворе</w:t>
      </w:r>
      <w:r w:rsidR="003664D6" w:rsidRPr="00E76615">
        <w:t>нии исковых требований отказано;</w:t>
      </w:r>
    </w:p>
    <w:p w:rsidR="00431CF6" w:rsidRPr="00E76615" w:rsidRDefault="00431CF6" w:rsidP="001371B3">
      <w:pPr>
        <w:ind w:firstLine="567"/>
        <w:jc w:val="both"/>
      </w:pPr>
      <w:r w:rsidRPr="00E76615">
        <w:t>-2 исковых заявления подано</w:t>
      </w:r>
      <w:r w:rsidR="003664D6" w:rsidRPr="00E76615">
        <w:t xml:space="preserve"> от</w:t>
      </w:r>
      <w:r w:rsidRPr="00E76615">
        <w:t xml:space="preserve"> ИП </w:t>
      </w:r>
      <w:r w:rsidR="003664D6" w:rsidRPr="00E76615">
        <w:t>«</w:t>
      </w:r>
      <w:r w:rsidRPr="00E76615">
        <w:t>Калашников Н.Д.</w:t>
      </w:r>
      <w:r w:rsidR="003664D6" w:rsidRPr="00E76615">
        <w:t>»,</w:t>
      </w:r>
      <w:r w:rsidRPr="00E76615">
        <w:t xml:space="preserve">  данные дела наход</w:t>
      </w:r>
      <w:r w:rsidR="003664D6" w:rsidRPr="00E76615">
        <w:t>ятся в процессе рассмотрения;</w:t>
      </w:r>
    </w:p>
    <w:p w:rsidR="00431CF6" w:rsidRPr="00E76615" w:rsidRDefault="00431CF6" w:rsidP="001371B3">
      <w:pPr>
        <w:ind w:firstLine="567"/>
        <w:jc w:val="both"/>
      </w:pPr>
      <w:r w:rsidRPr="00E76615">
        <w:t xml:space="preserve">-1 исковое заявление подал ИП </w:t>
      </w:r>
      <w:r w:rsidR="003664D6" w:rsidRPr="00E76615">
        <w:t>«</w:t>
      </w:r>
      <w:r w:rsidRPr="00E76615">
        <w:t>Агильдин</w:t>
      </w:r>
      <w:r w:rsidR="003664D6" w:rsidRPr="00E76615">
        <w:t>»</w:t>
      </w:r>
      <w:r w:rsidRPr="00E76615">
        <w:t xml:space="preserve"> на сумму 10 млн. руб. </w:t>
      </w:r>
      <w:r w:rsidR="003664D6" w:rsidRPr="00E76615">
        <w:t>В</w:t>
      </w:r>
      <w:r w:rsidRPr="00E76615">
        <w:t xml:space="preserve"> удовлетворении требований отказано. </w:t>
      </w:r>
    </w:p>
    <w:p w:rsidR="00431CF6" w:rsidRPr="00E76615" w:rsidRDefault="00431CF6" w:rsidP="001371B3">
      <w:pPr>
        <w:ind w:firstLine="567"/>
        <w:jc w:val="both"/>
      </w:pPr>
      <w:r w:rsidRPr="00E76615">
        <w:t xml:space="preserve">Также была подана </w:t>
      </w:r>
      <w:r w:rsidR="003664D6" w:rsidRPr="00E76615">
        <w:t>апелляционная</w:t>
      </w:r>
      <w:r w:rsidRPr="00E76615">
        <w:t xml:space="preserve"> жалоба на решение суда по иску </w:t>
      </w:r>
      <w:r w:rsidR="00E76615" w:rsidRPr="00E76615">
        <w:t>Филиала «Гусиноозёрская ГРЭС» АО «ИнтерРАО-Электрогенерация»</w:t>
      </w:r>
      <w:r w:rsidRPr="00E76615">
        <w:t>в Верхо</w:t>
      </w:r>
      <w:r w:rsidR="003664D6" w:rsidRPr="00E76615">
        <w:t>в</w:t>
      </w:r>
      <w:r w:rsidRPr="00E76615">
        <w:t>ный суд РФ г. Москва. По данной жалобе принято положительное решение.</w:t>
      </w:r>
    </w:p>
    <w:p w:rsidR="00431CF6" w:rsidRPr="00E76615" w:rsidRDefault="00431CF6" w:rsidP="001371B3">
      <w:pPr>
        <w:ind w:firstLine="567"/>
        <w:jc w:val="both"/>
      </w:pPr>
      <w:r w:rsidRPr="00E76615">
        <w:t>В 2015году оформлены и получены 6 свидетельств о праве на наследство на выморочно</w:t>
      </w:r>
      <w:r w:rsidR="00F5445A" w:rsidRPr="00E76615">
        <w:t xml:space="preserve">е имущество на жилые помещения, </w:t>
      </w:r>
      <w:r w:rsidR="000F30B8" w:rsidRPr="00E76615">
        <w:t xml:space="preserve">которые переданы гражданам по </w:t>
      </w:r>
      <w:r w:rsidR="001C6697" w:rsidRPr="00E76615">
        <w:t>договорам</w:t>
      </w:r>
      <w:r w:rsidR="000F30B8" w:rsidRPr="00E76615">
        <w:t xml:space="preserve"> социального найма.</w:t>
      </w:r>
    </w:p>
    <w:p w:rsidR="00E32770" w:rsidRDefault="00431CF6" w:rsidP="001371B3">
      <w:pPr>
        <w:ind w:firstLine="567"/>
        <w:jc w:val="both"/>
      </w:pPr>
      <w:r w:rsidRPr="00E76615">
        <w:t>В 2015 году подано 406 исковых заявлений в суд по имущественным спорам, связанных с признанием права, наследственным делам, с установлением юридически значимых фактов и т.д. Из них 2 иска о взыскании задолженности по неуплате арендной платы за земельные участки на сумму 581478,37</w:t>
      </w:r>
      <w:r w:rsidR="005F10B8" w:rsidRPr="00E76615">
        <w:t xml:space="preserve"> рублей, п</w:t>
      </w:r>
      <w:r w:rsidRPr="00E76615">
        <w:t>о взысканию неосновательного обогащения за пользование</w:t>
      </w:r>
      <w:r w:rsidRPr="00CB3F06">
        <w:t xml:space="preserve"> земельными участками без правовых оснований 15 </w:t>
      </w:r>
      <w:r w:rsidR="005F10B8" w:rsidRPr="00CB3F06">
        <w:t>исков  на сумму 40291,57 рублей</w:t>
      </w:r>
      <w:r w:rsidRPr="00CB3F06">
        <w:t xml:space="preserve">. </w:t>
      </w:r>
    </w:p>
    <w:p w:rsidR="00431CF6" w:rsidRPr="00CB3F06" w:rsidRDefault="00431CF6" w:rsidP="001371B3">
      <w:pPr>
        <w:ind w:firstLine="567"/>
        <w:jc w:val="both"/>
      </w:pPr>
      <w:r w:rsidRPr="00CB3F06">
        <w:t>В целях взыскания указанных сумм судебным приставам переданы исполнительные листы для работы, также были заключены соглашения о реструктуризации имеющейся задолженности с гражданами, предоставлена рассрочка для оплаты образовавшейся задолженности.</w:t>
      </w:r>
    </w:p>
    <w:p w:rsidR="00431CF6" w:rsidRPr="00CB3F06" w:rsidRDefault="00431CF6" w:rsidP="001371B3">
      <w:pPr>
        <w:ind w:firstLine="567"/>
        <w:jc w:val="both"/>
      </w:pPr>
      <w:r w:rsidRPr="00CB3F06">
        <w:t>Также были поданы:</w:t>
      </w:r>
    </w:p>
    <w:p w:rsidR="00431CF6" w:rsidRPr="00CB3F06" w:rsidRDefault="00431CF6" w:rsidP="001371B3">
      <w:pPr>
        <w:ind w:firstLine="567"/>
        <w:jc w:val="both"/>
      </w:pPr>
      <w:r w:rsidRPr="00CB3F06">
        <w:t>- 2 исковых заявления о признании договора социального найма недействительным (ничтожным). Указанные иски удовлетворили;</w:t>
      </w:r>
    </w:p>
    <w:p w:rsidR="00431CF6" w:rsidRPr="00CB3F06" w:rsidRDefault="00431CF6" w:rsidP="001371B3">
      <w:pPr>
        <w:ind w:firstLine="567"/>
        <w:jc w:val="both"/>
      </w:pPr>
      <w:r w:rsidRPr="00CB3F06">
        <w:t>- 3 иска об истребовании муниципального жилого помещения из чужого незаконного владения путем выселения. Указанные иски удовлетворили;</w:t>
      </w:r>
    </w:p>
    <w:p w:rsidR="00431CF6" w:rsidRPr="00CB3F06" w:rsidRDefault="00431CF6" w:rsidP="001371B3">
      <w:pPr>
        <w:ind w:firstLine="567"/>
        <w:jc w:val="both"/>
      </w:pPr>
      <w:r w:rsidRPr="00CB3F06">
        <w:lastRenderedPageBreak/>
        <w:t>- 3 иска о расторжении догов</w:t>
      </w:r>
      <w:r w:rsidR="005F10B8" w:rsidRPr="00CB3F06">
        <w:t>ора социального</w:t>
      </w:r>
      <w:r w:rsidRPr="00CB3F06">
        <w:t xml:space="preserve"> найма и  выселении в связи с нарушением законных прав и интересов соседей. 1 иск остался без удовлетворения, 1иск без рассмотрения, 1 дело прекрати</w:t>
      </w:r>
      <w:r w:rsidR="005F10B8" w:rsidRPr="00CB3F06">
        <w:t>ли в связи со смертью ответчика;</w:t>
      </w:r>
    </w:p>
    <w:p w:rsidR="00431CF6" w:rsidRPr="00CB3F06" w:rsidRDefault="00431CF6" w:rsidP="001371B3">
      <w:pPr>
        <w:ind w:firstLine="567"/>
        <w:jc w:val="both"/>
      </w:pPr>
      <w:r w:rsidRPr="00CB3F06">
        <w:t>- 48 исков о признании утратившими право собственности на жилое помещение, снятии с регистрационного учета. 45 были удовлетворены, 1 остался без удов</w:t>
      </w:r>
      <w:r w:rsidR="003664D6" w:rsidRPr="00CB3F06">
        <w:t>летворения, 1 без рассмотрения;</w:t>
      </w:r>
    </w:p>
    <w:p w:rsidR="00431CF6" w:rsidRPr="00CB3F06" w:rsidRDefault="00431CF6" w:rsidP="001371B3">
      <w:pPr>
        <w:ind w:firstLine="567"/>
        <w:jc w:val="both"/>
      </w:pPr>
      <w:r w:rsidRPr="00CB3F06">
        <w:t>- 20 исков о признании граждан отказавшимися от права собственности на жилые пом</w:t>
      </w:r>
      <w:r w:rsidR="005F10B8" w:rsidRPr="00CB3F06">
        <w:t>ещения,  все были удовлетворены;</w:t>
      </w:r>
    </w:p>
    <w:p w:rsidR="005F10B8" w:rsidRPr="00CB3F06" w:rsidRDefault="005F10B8" w:rsidP="001371B3">
      <w:pPr>
        <w:ind w:firstLine="567"/>
        <w:jc w:val="both"/>
      </w:pPr>
      <w:r w:rsidRPr="00CA7ADE">
        <w:t>- заключено 10</w:t>
      </w:r>
      <w:r w:rsidR="003664D6" w:rsidRPr="00CA7ADE">
        <w:t xml:space="preserve"> мировых соглашений</w:t>
      </w:r>
      <w:r w:rsidR="009C1949" w:rsidRPr="00CA7ADE">
        <w:t xml:space="preserve"> с гражданами</w:t>
      </w:r>
      <w:r w:rsidR="00AA64BA" w:rsidRPr="00CA7ADE">
        <w:t xml:space="preserve"> (</w:t>
      </w:r>
      <w:r w:rsidR="000F30B8" w:rsidRPr="00CA7ADE">
        <w:t>о снятии с регистрационного учета, восстановлении жилых помещений, погашению</w:t>
      </w:r>
      <w:r w:rsidR="00AA64BA" w:rsidRPr="00CA7ADE">
        <w:t xml:space="preserve"> задолженности за коммунальные услуги, аренду земельных участков),</w:t>
      </w:r>
      <w:r w:rsidR="00AA64BA">
        <w:t xml:space="preserve"> исполнение которых отслеживается совместно с УСПП РФ по РБ.</w:t>
      </w:r>
    </w:p>
    <w:p w:rsidR="00431CF6" w:rsidRPr="00CB3F06" w:rsidRDefault="00431CF6" w:rsidP="001371B3">
      <w:pPr>
        <w:ind w:firstLine="567"/>
        <w:jc w:val="both"/>
      </w:pPr>
      <w:r w:rsidRPr="00CB3F06">
        <w:t>В 2015 году было подано 6 апелляционных жалоб на решение суда в Верховный суд. В удовлетворении 1 апелляционной жалобы нам было отказано. По 5 жалобам решение было вынесено в  пользу администрации МО « Город Гусиноозерск».</w:t>
      </w:r>
    </w:p>
    <w:p w:rsidR="00431CF6" w:rsidRPr="00CB3F06" w:rsidRDefault="00431CF6" w:rsidP="001371B3">
      <w:pPr>
        <w:ind w:firstLine="567"/>
        <w:jc w:val="both"/>
      </w:pPr>
      <w:r w:rsidRPr="00CB3F06">
        <w:t xml:space="preserve">В течение 2015 года администрацию МО «Город Гусиноозёрск» привлекали в суды в качестве ответчиков и третьих лиц, в количестве 200 исков по имущественным спорам, связанных с признанием права, наследственным делам, с установлением юридически значимых фактов и т.д. </w:t>
      </w:r>
    </w:p>
    <w:p w:rsidR="00431CF6" w:rsidRPr="00CB3F06" w:rsidRDefault="00431CF6" w:rsidP="001371B3">
      <w:pPr>
        <w:ind w:firstLine="567"/>
        <w:jc w:val="both"/>
      </w:pPr>
      <w:r w:rsidRPr="00CB3F06">
        <w:t xml:space="preserve">В 2015 году было подано 26 </w:t>
      </w:r>
      <w:r w:rsidRPr="00CA7ADE">
        <w:t>исков о признании права муниципальной собственности</w:t>
      </w:r>
      <w:r w:rsidR="00AA64BA" w:rsidRPr="00CA7ADE">
        <w:t xml:space="preserve"> на бесхозные объекты</w:t>
      </w:r>
      <w:r w:rsidRPr="00CA7ADE">
        <w:t xml:space="preserve">, все </w:t>
      </w:r>
      <w:r w:rsidR="003664D6" w:rsidRPr="00CA7ADE">
        <w:t xml:space="preserve">иски </w:t>
      </w:r>
      <w:r w:rsidRPr="00CA7ADE">
        <w:t>были удовлетворены.</w:t>
      </w:r>
    </w:p>
    <w:p w:rsidR="006849D5" w:rsidRPr="00CB3F06" w:rsidRDefault="00F5445A" w:rsidP="00852147">
      <w:pPr>
        <w:ind w:firstLine="567"/>
        <w:jc w:val="both"/>
      </w:pPr>
      <w:r>
        <w:t xml:space="preserve">В целях </w:t>
      </w:r>
      <w:r w:rsidR="006849D5" w:rsidRPr="00CB3F06">
        <w:t>содержания муниципального жилищного фонда, создания условий для жилищного строительства, осуществления муниципального жилищного контроля в отчётном году выполнены работы:</w:t>
      </w:r>
    </w:p>
    <w:p w:rsidR="006849D5" w:rsidRPr="00CB3F06" w:rsidRDefault="006849D5" w:rsidP="00852147">
      <w:pPr>
        <w:ind w:firstLine="567"/>
        <w:jc w:val="both"/>
      </w:pPr>
      <w:r w:rsidRPr="00CB3F06">
        <w:t>- по текущему ремонту</w:t>
      </w:r>
      <w:r w:rsidR="00E32770">
        <w:t xml:space="preserve"> жилых</w:t>
      </w:r>
      <w:r w:rsidRPr="00CB3F06">
        <w:t xml:space="preserve"> помещений многоквартирного дома по адресу г. Гусиноозерск, 9 мкр-н д. 64 Б на сумму 406 664,43 руб.;</w:t>
      </w:r>
    </w:p>
    <w:p w:rsidR="006849D5" w:rsidRPr="00CB3F06" w:rsidRDefault="006849D5" w:rsidP="00852147">
      <w:pPr>
        <w:ind w:firstLine="567"/>
        <w:jc w:val="both"/>
      </w:pPr>
      <w:r w:rsidRPr="00CB3F06">
        <w:t>- произведена оплата за обслуживание муниципального жилого фонда по договору с ООО «Уют» в сумме 171 812,16 руб.;</w:t>
      </w:r>
    </w:p>
    <w:p w:rsidR="006849D5" w:rsidRPr="00CB3F06" w:rsidRDefault="006849D5" w:rsidP="00852147">
      <w:pPr>
        <w:ind w:firstLine="567"/>
        <w:jc w:val="both"/>
      </w:pPr>
      <w:r w:rsidRPr="00CB3F06">
        <w:t xml:space="preserve">- по договору с НО «Фонд капитального ремонта общего имущества в многоквартирных домах в Республике Бурятия» </w:t>
      </w:r>
      <w:r w:rsidR="00E32770">
        <w:t>оплачены взносы</w:t>
      </w:r>
      <w:r w:rsidRPr="00CB3F06">
        <w:t xml:space="preserve"> на капитальный ремонт </w:t>
      </w:r>
      <w:r w:rsidR="00CE2A23">
        <w:t xml:space="preserve">муниципальных </w:t>
      </w:r>
      <w:r w:rsidR="00E32770">
        <w:t xml:space="preserve"> жилых </w:t>
      </w:r>
      <w:r w:rsidRPr="00CB3F06">
        <w:t>помещений в МКД (муниципальный жилфонд) в сумме 560 345,35 руб. В отчетном году проведена следующая работа в рамках исполнения полномочий по муниципальному жилищному контролю:</w:t>
      </w:r>
    </w:p>
    <w:p w:rsidR="006849D5" w:rsidRPr="00CB3F06" w:rsidRDefault="006849D5" w:rsidP="00852147">
      <w:pPr>
        <w:ind w:firstLine="567"/>
        <w:jc w:val="both"/>
      </w:pPr>
      <w:r w:rsidRPr="00CB3F06">
        <w:t>- количество обследованных МКД – 28;</w:t>
      </w:r>
    </w:p>
    <w:p w:rsidR="006849D5" w:rsidRPr="00CB3F06" w:rsidRDefault="006849D5" w:rsidP="00852147">
      <w:pPr>
        <w:ind w:firstLine="567"/>
        <w:jc w:val="both"/>
      </w:pPr>
      <w:r w:rsidRPr="00CB3F06">
        <w:t>- количество проведенных проверок (плановые/внеплановые) – 3/30;</w:t>
      </w:r>
    </w:p>
    <w:p w:rsidR="006849D5" w:rsidRPr="00CB3F06" w:rsidRDefault="006849D5" w:rsidP="00852147">
      <w:pPr>
        <w:ind w:firstLine="567"/>
        <w:jc w:val="both"/>
      </w:pPr>
      <w:r w:rsidRPr="00CB3F06">
        <w:t>- количество выявленных нарушений – 83, в том числе нарушения плавил и норм технической эксплуатации жилищного фонда – 81, некачественное предоставление коммунальных услуг населению – 2;</w:t>
      </w:r>
    </w:p>
    <w:p w:rsidR="006849D5" w:rsidRPr="00CB3F06" w:rsidRDefault="006849D5" w:rsidP="00852147">
      <w:pPr>
        <w:ind w:firstLine="567"/>
        <w:jc w:val="both"/>
      </w:pPr>
      <w:r w:rsidRPr="00CB3F06">
        <w:t>- количество выданных предписаний – 13;</w:t>
      </w:r>
    </w:p>
    <w:p w:rsidR="006849D5" w:rsidRPr="00CB3F06" w:rsidRDefault="006849D5" w:rsidP="00852147">
      <w:pPr>
        <w:ind w:firstLine="567"/>
        <w:jc w:val="both"/>
      </w:pPr>
      <w:r w:rsidRPr="00CB3F06">
        <w:t>- количество отработанных обращений граждан – 84.</w:t>
      </w:r>
    </w:p>
    <w:p w:rsidR="004431DB" w:rsidRPr="00CB3F06" w:rsidRDefault="004431DB" w:rsidP="004740C6">
      <w:pPr>
        <w:pStyle w:val="2"/>
        <w:jc w:val="center"/>
        <w:rPr>
          <w:rFonts w:ascii="Times New Roman" w:hAnsi="Times New Roman" w:cs="Times New Roman"/>
          <w:i w:val="0"/>
          <w:sz w:val="24"/>
          <w:szCs w:val="24"/>
        </w:rPr>
      </w:pPr>
      <w:bookmarkStart w:id="39" w:name="_Toc358723751"/>
      <w:bookmarkStart w:id="40" w:name="_Toc450299100"/>
      <w:bookmarkEnd w:id="37"/>
      <w:bookmarkEnd w:id="38"/>
      <w:r w:rsidRPr="00CB3F06">
        <w:rPr>
          <w:rFonts w:ascii="Times New Roman" w:hAnsi="Times New Roman" w:cs="Times New Roman"/>
          <w:i w:val="0"/>
          <w:sz w:val="24"/>
          <w:szCs w:val="24"/>
        </w:rPr>
        <w:t>2.</w:t>
      </w:r>
      <w:r w:rsidR="0092143A" w:rsidRPr="00CB3F06">
        <w:rPr>
          <w:rFonts w:ascii="Times New Roman" w:hAnsi="Times New Roman" w:cs="Times New Roman"/>
          <w:i w:val="0"/>
          <w:sz w:val="24"/>
          <w:szCs w:val="24"/>
        </w:rPr>
        <w:t>4</w:t>
      </w:r>
      <w:r w:rsidRPr="00CB3F06">
        <w:rPr>
          <w:rFonts w:ascii="Times New Roman" w:hAnsi="Times New Roman" w:cs="Times New Roman"/>
          <w:i w:val="0"/>
          <w:sz w:val="24"/>
          <w:szCs w:val="24"/>
        </w:rPr>
        <w:t>. Полномочие «Организация в границах поселения электро-, тепло-</w:t>
      </w:r>
      <w:r w:rsidR="0055390C" w:rsidRPr="00CB3F06">
        <w:rPr>
          <w:rFonts w:ascii="Times New Roman" w:hAnsi="Times New Roman" w:cs="Times New Roman"/>
          <w:i w:val="0"/>
          <w:sz w:val="24"/>
          <w:szCs w:val="24"/>
        </w:rPr>
        <w:t>, газо-</w:t>
      </w:r>
      <w:r w:rsidRPr="00CB3F06">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CB3F06">
        <w:rPr>
          <w:rFonts w:ascii="Times New Roman" w:hAnsi="Times New Roman" w:cs="Times New Roman"/>
          <w:i w:val="0"/>
          <w:sz w:val="24"/>
          <w:szCs w:val="24"/>
        </w:rPr>
        <w:t xml:space="preserve"> в пределах полномочий, установленных законодательство РФ</w:t>
      </w:r>
      <w:r w:rsidRPr="00CB3F06">
        <w:rPr>
          <w:rFonts w:ascii="Times New Roman" w:hAnsi="Times New Roman" w:cs="Times New Roman"/>
          <w:i w:val="0"/>
          <w:sz w:val="24"/>
          <w:szCs w:val="24"/>
        </w:rPr>
        <w:t>»</w:t>
      </w:r>
      <w:bookmarkEnd w:id="39"/>
      <w:bookmarkEnd w:id="40"/>
    </w:p>
    <w:p w:rsidR="0010396D" w:rsidRPr="00CB3F06" w:rsidRDefault="0010396D" w:rsidP="0010396D"/>
    <w:p w:rsidR="004431DB" w:rsidRPr="00CB3F06" w:rsidRDefault="004431DB" w:rsidP="001371B3">
      <w:pPr>
        <w:ind w:firstLine="540"/>
        <w:jc w:val="both"/>
      </w:pPr>
      <w:r w:rsidRPr="00CB3F06">
        <w:t>В течение 201</w:t>
      </w:r>
      <w:r w:rsidR="001317B1" w:rsidRPr="00CB3F06">
        <w:t>5</w:t>
      </w:r>
      <w:r w:rsidRPr="00CB3F06">
        <w:t xml:space="preserve"> года еженедельно проводились штабы по прохождению и подготовке к отопительному сезону, регулярные комиссионные выезды по обследованию технического состояния многоквартирных домов, инженерных сетей, объектов тепло- и водоснабжения, составление актов. Проводился постоянный контроль за устранением аварийных ситуаций на объектах жилищно-коммунальной сферы. </w:t>
      </w:r>
    </w:p>
    <w:p w:rsidR="004431DB" w:rsidRPr="00CB3F06" w:rsidRDefault="004431DB" w:rsidP="001371B3">
      <w:pPr>
        <w:ind w:firstLine="540"/>
        <w:jc w:val="both"/>
      </w:pPr>
      <w:r w:rsidRPr="00CB3F06">
        <w:t xml:space="preserve">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2020 года» осуществлялись и осуществляются капитальные </w:t>
      </w:r>
      <w:r w:rsidRPr="00CB3F06">
        <w:lastRenderedPageBreak/>
        <w:t>ремонты и новое строительство (реконструкция) сетей коммунальной инфраструктуры, а также работы по установке во</w:t>
      </w:r>
      <w:r w:rsidR="006F2ABE" w:rsidRPr="00CB3F06">
        <w:t xml:space="preserve">доразборных </w:t>
      </w:r>
      <w:r w:rsidRPr="00CB3F06">
        <w:t>колонок. Так, за 201</w:t>
      </w:r>
      <w:r w:rsidR="001317B1" w:rsidRPr="00CB3F06">
        <w:t>5</w:t>
      </w:r>
      <w:r w:rsidRPr="00CB3F06">
        <w:t xml:space="preserve"> год проведен капитальны</w:t>
      </w:r>
      <w:r w:rsidR="006F2ABE" w:rsidRPr="00CB3F06">
        <w:t xml:space="preserve">й ремонт сетей теплоснабжения, </w:t>
      </w:r>
      <w:r w:rsidRPr="00CB3F06">
        <w:t xml:space="preserve">электроснабжения, строительство новых </w:t>
      </w:r>
      <w:r w:rsidR="006F2ABE" w:rsidRPr="00CB3F06">
        <w:t xml:space="preserve">водопроводных </w:t>
      </w:r>
      <w:r w:rsidRPr="00CB3F06">
        <w:t>сетей, в том числе:</w:t>
      </w:r>
    </w:p>
    <w:p w:rsidR="001317B1" w:rsidRPr="00CB3F06" w:rsidRDefault="001317B1" w:rsidP="001371B3">
      <w:pPr>
        <w:ind w:firstLine="540"/>
        <w:jc w:val="both"/>
      </w:pPr>
      <w:r w:rsidRPr="00CB3F06">
        <w:t xml:space="preserve">- Выполнены работы по капитальному ремонту тепловых сетей на сумму 4 275 468,85 руб. Работы произведены ООО «СУ-1». </w:t>
      </w:r>
    </w:p>
    <w:p w:rsidR="001317B1" w:rsidRPr="00CB3F06" w:rsidRDefault="001317B1" w:rsidP="001371B3">
      <w:pPr>
        <w:ind w:firstLine="540"/>
        <w:jc w:val="both"/>
      </w:pPr>
      <w:r w:rsidRPr="00CB3F06">
        <w:t>Также выполнены работы по ремонту здания и помещений УТ и СТЭ на сумму 585 943,95 руб. Подрядная организация  - ООО «Луч».</w:t>
      </w:r>
    </w:p>
    <w:p w:rsidR="001317B1" w:rsidRPr="00CB3F06" w:rsidRDefault="001317B1" w:rsidP="001371B3">
      <w:pPr>
        <w:ind w:firstLine="540"/>
        <w:jc w:val="both"/>
      </w:pPr>
      <w:r w:rsidRPr="00CB3F06">
        <w:t xml:space="preserve">      Общая протяженность отремонтированных </w:t>
      </w:r>
      <w:r w:rsidR="00CE2A23">
        <w:t xml:space="preserve">в 2015 год </w:t>
      </w:r>
      <w:r w:rsidRPr="00CB3F06">
        <w:t>по контрактам сетей теплоснабжения составила 1,348 км.</w:t>
      </w:r>
    </w:p>
    <w:p w:rsidR="001317B1" w:rsidRPr="00CB3F06" w:rsidRDefault="001317B1" w:rsidP="001371B3">
      <w:pPr>
        <w:ind w:firstLine="540"/>
        <w:jc w:val="both"/>
      </w:pPr>
      <w:r w:rsidRPr="00CB3F06">
        <w:t>- Произведена окончательная оплата за технологическое присоединение 7 мкр-на по договорам № 20.03.03554.14 от 01.10.2014 г., № 20.0300.4813.14 от 10.12.2014 г.  с ОАО «МРСК Сибири» в сумме 1 141 781,47 руб.</w:t>
      </w:r>
    </w:p>
    <w:p w:rsidR="001317B1" w:rsidRPr="00CB3F06" w:rsidRDefault="001317B1" w:rsidP="001371B3">
      <w:pPr>
        <w:ind w:firstLine="540"/>
        <w:jc w:val="both"/>
      </w:pPr>
      <w:r w:rsidRPr="00CB3F06">
        <w:t>- По муниципальному контракту на сумму 1 845 472, 54 руб. с ООО «КомфортСтрой» выполнены работы по строительству и установке водоколонки в 7 мкр-не. Произведена частичная оплата в сумме 1 646 020, 64 руб. Невыполнение обязательств по контракту произошло в связи с нарушением подрядчиком сроков проведения работ и наступлением низких температур. Подрядчик завершил работы по строительству и установке водоколонки, но не выполнил предусмотренные контрактом промывку трудопровода, запуск воды, отбор проб воды и не предоставил техническую документацию (технический план на участок построенной сети водоснабжения и водоколонку).</w:t>
      </w:r>
    </w:p>
    <w:p w:rsidR="001317B1" w:rsidRPr="00CB3F06" w:rsidRDefault="001317B1" w:rsidP="001371B3">
      <w:pPr>
        <w:ind w:firstLine="540"/>
        <w:jc w:val="both"/>
      </w:pPr>
      <w:r w:rsidRPr="00CB3F06">
        <w:t xml:space="preserve">- </w:t>
      </w:r>
      <w:r w:rsidR="006713A5" w:rsidRPr="00CB3F06">
        <w:t>За счет целевых средств, выделенных на развитие общественной инфраструктуры, в сумме 429 266,00 руб. (в т.ч. средства республиканского бюджета 407 802,70 руб. и средства бюджета МО ГП «Город Гусиноозёрск» 21 463,30 руб.) п</w:t>
      </w:r>
      <w:r w:rsidRPr="00CB3F06">
        <w:t>о муниципальному контракту с ООО «Комфортстрой» выполнены работы по строительству и установке водоколонки по ул. Дзержинского.</w:t>
      </w:r>
    </w:p>
    <w:p w:rsidR="006713A5" w:rsidRPr="00CB3F06" w:rsidRDefault="006713A5" w:rsidP="001371B3">
      <w:pPr>
        <w:ind w:firstLine="540"/>
        <w:jc w:val="both"/>
      </w:pPr>
      <w:r w:rsidRPr="00CB3F06">
        <w:t>-За счет целевых средств, выделенных на развитие общественной инфраструктуры, в сумме 550 241,00 руб. (в т.ч. средства республиканского бюджета 522 708,95 руб. и средства бюджета МО ГП «Город Гусиноозёрск» 27 532,05 руб.) по муниципальному контракту с ООО «Комфортстрой» произведены</w:t>
      </w:r>
      <w:r w:rsidR="001317B1" w:rsidRPr="00CB3F06">
        <w:t xml:space="preserve"> работы</w:t>
      </w:r>
      <w:r w:rsidRPr="00CB3F06">
        <w:t xml:space="preserve"> покапитальному ремонту системы водоснабжения и водоотведения г. Гусиноозёрск, в том числе:</w:t>
      </w:r>
    </w:p>
    <w:p w:rsidR="006713A5" w:rsidRPr="00CB063A" w:rsidRDefault="001317B1" w:rsidP="001371B3">
      <w:pPr>
        <w:numPr>
          <w:ilvl w:val="0"/>
          <w:numId w:val="48"/>
        </w:numPr>
        <w:ind w:firstLine="540"/>
        <w:jc w:val="both"/>
      </w:pPr>
      <w:r w:rsidRPr="00CB063A">
        <w:t>капитальный ремонт ВОС</w:t>
      </w:r>
      <w:r w:rsidR="003B1699" w:rsidRPr="00CB063A">
        <w:t xml:space="preserve"> (демонтаж, поставка и монтаж хлоратора)</w:t>
      </w:r>
      <w:r w:rsidRPr="00CB063A">
        <w:t xml:space="preserve"> на сумму 183 407,00 руб.</w:t>
      </w:r>
      <w:r w:rsidR="006713A5" w:rsidRPr="00CB063A">
        <w:t>;</w:t>
      </w:r>
    </w:p>
    <w:p w:rsidR="001317B1" w:rsidRPr="00CB063A" w:rsidRDefault="001317B1" w:rsidP="001371B3">
      <w:pPr>
        <w:numPr>
          <w:ilvl w:val="0"/>
          <w:numId w:val="48"/>
        </w:numPr>
        <w:ind w:firstLine="540"/>
        <w:jc w:val="both"/>
      </w:pPr>
      <w:r w:rsidRPr="00CB063A">
        <w:t>капитальный ремонт СБО</w:t>
      </w:r>
      <w:r w:rsidR="003B1699" w:rsidRPr="00CB063A">
        <w:t xml:space="preserve"> (демонтаж, поставка и монтаж хлоратора)</w:t>
      </w:r>
      <w:r w:rsidRPr="00CB063A">
        <w:t xml:space="preserve"> на сумму 366 834,00 руб.</w:t>
      </w:r>
    </w:p>
    <w:p w:rsidR="00CB063A" w:rsidRDefault="006713A5" w:rsidP="001371B3">
      <w:pPr>
        <w:ind w:firstLine="540"/>
        <w:jc w:val="both"/>
      </w:pPr>
      <w:r w:rsidRPr="002E52AA">
        <w:rPr>
          <w:sz w:val="28"/>
          <w:szCs w:val="28"/>
        </w:rPr>
        <w:t>-</w:t>
      </w:r>
      <w:r w:rsidR="001317B1" w:rsidRPr="002E52AA">
        <w:t xml:space="preserve">По муниципальному контракту с ООО </w:t>
      </w:r>
      <w:r w:rsidRPr="002E52AA">
        <w:t>«СтройСнабМонтаж»</w:t>
      </w:r>
      <w:r w:rsidR="002E52AA" w:rsidRPr="002E52AA">
        <w:t>на сумму 1 125 671,00 руб</w:t>
      </w:r>
      <w:r w:rsidR="002E52AA">
        <w:t>.</w:t>
      </w:r>
      <w:r w:rsidR="001317B1" w:rsidRPr="002E52AA">
        <w:t>приобретены материалы</w:t>
      </w:r>
      <w:r w:rsidR="002E52AA">
        <w:t xml:space="preserve">:  </w:t>
      </w:r>
      <w:r w:rsidR="001317B1" w:rsidRPr="002E52AA">
        <w:t>трубы, муфты, фланцы, кольца, крышк</w:t>
      </w:r>
      <w:r w:rsidR="002E52AA">
        <w:t>и, задвижки, люки, болты, гайки</w:t>
      </w:r>
      <w:r w:rsidR="001317B1" w:rsidRPr="002E52AA">
        <w:t xml:space="preserve"> для </w:t>
      </w:r>
      <w:r w:rsidR="002E52AA">
        <w:t xml:space="preserve">прокладки трубопровода холодного водоснабжения в п. Первомайский, в целях закольцевании с центральным </w:t>
      </w:r>
      <w:r w:rsidR="00CB063A">
        <w:t xml:space="preserve">трубопроводом </w:t>
      </w:r>
      <w:r w:rsidR="00CB063A" w:rsidRPr="00CB063A">
        <w:t>ведущ</w:t>
      </w:r>
      <w:r w:rsidR="00CB063A">
        <w:t>и</w:t>
      </w:r>
      <w:r w:rsidR="002E52AA" w:rsidRPr="00CB063A">
        <w:t>м</w:t>
      </w:r>
      <w:r w:rsidR="002E52AA">
        <w:t xml:space="preserve"> в центральную част</w:t>
      </w:r>
      <w:r w:rsidR="00CB063A">
        <w:t>ь города и</w:t>
      </w:r>
      <w:r w:rsidR="002E52AA">
        <w:t xml:space="preserve"> стройплощадки</w:t>
      </w:r>
      <w:r w:rsidR="00CB063A">
        <w:t xml:space="preserve"> (ав. запас).</w:t>
      </w:r>
    </w:p>
    <w:p w:rsidR="001317B1" w:rsidRPr="00CB3F06" w:rsidRDefault="006713A5" w:rsidP="001371B3">
      <w:pPr>
        <w:ind w:firstLine="540"/>
        <w:jc w:val="both"/>
      </w:pPr>
      <w:r w:rsidRPr="00CB3F06">
        <w:t>-</w:t>
      </w:r>
      <w:r w:rsidR="001317B1" w:rsidRPr="00CB3F06">
        <w:t xml:space="preserve"> По муниципальному контракту с ИП </w:t>
      </w:r>
      <w:r w:rsidRPr="00CB3F06">
        <w:t>«</w:t>
      </w:r>
      <w:r w:rsidR="001317B1" w:rsidRPr="00CB3F06">
        <w:t>Чебунин В.В.</w:t>
      </w:r>
      <w:r w:rsidRPr="00CB3F06">
        <w:t>»</w:t>
      </w:r>
      <w:r w:rsidR="001317B1" w:rsidRPr="00CB3F06">
        <w:t xml:space="preserve"> выполнены работы по составлению проектно-сметной документации на устройство повысительных насосных станций на центральных сетях водоснабжения на сумму 342 500,00 руб.</w:t>
      </w:r>
    </w:p>
    <w:p w:rsidR="00913268" w:rsidRPr="00CB3F06" w:rsidRDefault="006713A5" w:rsidP="001371B3">
      <w:pPr>
        <w:ind w:firstLine="540"/>
        <w:jc w:val="both"/>
      </w:pPr>
      <w:r w:rsidRPr="00CB3F06">
        <w:t>-</w:t>
      </w:r>
      <w:r w:rsidR="001317B1" w:rsidRPr="00CB3F06">
        <w:t xml:space="preserve"> По договору с ИП </w:t>
      </w:r>
      <w:r w:rsidR="00913268" w:rsidRPr="00CB3F06">
        <w:t>«</w:t>
      </w:r>
      <w:r w:rsidR="001317B1" w:rsidRPr="00CB3F06">
        <w:t>Файт А.А.</w:t>
      </w:r>
      <w:r w:rsidR="00913268" w:rsidRPr="00CB3F06">
        <w:t>»</w:t>
      </w:r>
      <w:r w:rsidR="001317B1" w:rsidRPr="00CB3F06">
        <w:t xml:space="preserve"> выполнены работы в сумме 30 000,00 руб. по изготовлени</w:t>
      </w:r>
      <w:r w:rsidR="00913268" w:rsidRPr="00CB3F06">
        <w:t>ю</w:t>
      </w:r>
      <w:r w:rsidR="001317B1" w:rsidRPr="00CB3F06">
        <w:t xml:space="preserve"> проекта на строительство водоколонки по ул. Дзержинского. </w:t>
      </w:r>
    </w:p>
    <w:p w:rsidR="001317B1" w:rsidRPr="00CB3F06" w:rsidRDefault="001317B1" w:rsidP="001371B3">
      <w:pPr>
        <w:ind w:firstLine="540"/>
        <w:jc w:val="both"/>
      </w:pPr>
      <w:r w:rsidRPr="00CB3F06">
        <w:t xml:space="preserve">По муниципальным контрактам с ИП </w:t>
      </w:r>
      <w:r w:rsidR="00913268" w:rsidRPr="00CB3F06">
        <w:t>«</w:t>
      </w:r>
      <w:r w:rsidRPr="00CB3F06">
        <w:t>Файт А.А.</w:t>
      </w:r>
      <w:r w:rsidR="00913268" w:rsidRPr="00CB3F06">
        <w:t>»</w:t>
      </w:r>
      <w:r w:rsidRPr="00CB3F06">
        <w:t xml:space="preserve"> на суммы 28 875,00 руб. и 14 125,00 руб. выполнены работы по составлению проектной документации на строительство водоколонок в 7 м</w:t>
      </w:r>
      <w:r w:rsidR="00913268" w:rsidRPr="00CB3F06">
        <w:t>кр</w:t>
      </w:r>
      <w:r w:rsidRPr="00CB3F06">
        <w:t>-не - квартал 2, ул. Угольная и ул. Лермонтова.</w:t>
      </w:r>
    </w:p>
    <w:p w:rsidR="001317B1" w:rsidRPr="00CB3F06" w:rsidRDefault="001317B1" w:rsidP="004740C6">
      <w:pPr>
        <w:ind w:firstLine="540"/>
        <w:jc w:val="both"/>
      </w:pPr>
    </w:p>
    <w:p w:rsidR="004431DB" w:rsidRPr="00CB3F06" w:rsidRDefault="004431DB" w:rsidP="004740C6">
      <w:pPr>
        <w:pStyle w:val="2"/>
        <w:jc w:val="center"/>
        <w:rPr>
          <w:rFonts w:ascii="Times New Roman" w:hAnsi="Times New Roman" w:cs="Times New Roman"/>
          <w:i w:val="0"/>
          <w:sz w:val="24"/>
          <w:szCs w:val="24"/>
        </w:rPr>
      </w:pPr>
      <w:bookmarkStart w:id="41" w:name="_Toc358723752"/>
      <w:bookmarkStart w:id="42" w:name="_Toc450299101"/>
      <w:r w:rsidRPr="00CB3F06">
        <w:rPr>
          <w:rFonts w:ascii="Times New Roman" w:hAnsi="Times New Roman" w:cs="Times New Roman"/>
          <w:i w:val="0"/>
          <w:sz w:val="24"/>
          <w:szCs w:val="24"/>
        </w:rPr>
        <w:t>2.</w:t>
      </w:r>
      <w:r w:rsidR="0092143A" w:rsidRPr="00CB3F06">
        <w:rPr>
          <w:rFonts w:ascii="Times New Roman" w:hAnsi="Times New Roman" w:cs="Times New Roman"/>
          <w:i w:val="0"/>
          <w:sz w:val="24"/>
          <w:szCs w:val="24"/>
        </w:rPr>
        <w:t>5</w:t>
      </w:r>
      <w:r w:rsidRPr="00CB3F06">
        <w:rPr>
          <w:rFonts w:ascii="Times New Roman" w:hAnsi="Times New Roman" w:cs="Times New Roman"/>
          <w:i w:val="0"/>
          <w:sz w:val="24"/>
          <w:szCs w:val="24"/>
        </w:rPr>
        <w:t>. Полномочие «Дорожная деятельность в отношении автомобильных дорог местного значения в границах населённых пунктов поселения</w:t>
      </w:r>
      <w:r w:rsidR="00A70C40" w:rsidRPr="00CB3F06">
        <w:rPr>
          <w:rFonts w:ascii="Times New Roman" w:hAnsi="Times New Roman" w:cs="Times New Roman"/>
          <w:i w:val="0"/>
          <w:sz w:val="24"/>
          <w:szCs w:val="24"/>
        </w:rPr>
        <w:t xml:space="preserve"> и обеспечение безопасности дорожного движения на них, включая создание и обеспечение </w:t>
      </w:r>
      <w:r w:rsidR="00A70C40" w:rsidRPr="00CB3F06">
        <w:rPr>
          <w:rFonts w:ascii="Times New Roman" w:hAnsi="Times New Roman" w:cs="Times New Roman"/>
          <w:i w:val="0"/>
          <w:sz w:val="24"/>
          <w:szCs w:val="24"/>
        </w:rPr>
        <w:lastRenderedPageBreak/>
        <w:t>функционирования парковок (парковочных мест)</w:t>
      </w:r>
      <w:r w:rsidRPr="00CB3F06">
        <w:rPr>
          <w:rFonts w:ascii="Times New Roman" w:hAnsi="Times New Roman" w:cs="Times New Roman"/>
          <w:i w:val="0"/>
          <w:sz w:val="24"/>
          <w:szCs w:val="24"/>
        </w:rPr>
        <w:t xml:space="preserve">, осуществление </w:t>
      </w:r>
      <w:r w:rsidR="00A70C40" w:rsidRPr="00CB3F06">
        <w:rPr>
          <w:rFonts w:ascii="Times New Roman" w:hAnsi="Times New Roman" w:cs="Times New Roman"/>
          <w:i w:val="0"/>
          <w:sz w:val="24"/>
          <w:szCs w:val="24"/>
        </w:rPr>
        <w:t xml:space="preserve">муниципального контроля за сохранностью автомобильных дорог местного значения в границах населённых пунктов поселения, а также осуществление </w:t>
      </w:r>
      <w:r w:rsidRPr="00CB3F06">
        <w:rPr>
          <w:rFonts w:ascii="Times New Roman" w:hAnsi="Times New Roman" w:cs="Times New Roman"/>
          <w:i w:val="0"/>
          <w:sz w:val="24"/>
          <w:szCs w:val="24"/>
        </w:rPr>
        <w:t>иных полномочий в области использования автомобильных дорог и осуществления дорожной деятельности в соответствиис законодательством РФ»</w:t>
      </w:r>
      <w:bookmarkEnd w:id="41"/>
      <w:bookmarkEnd w:id="42"/>
    </w:p>
    <w:p w:rsidR="004431DB" w:rsidRPr="00CB3F06" w:rsidRDefault="004431DB" w:rsidP="004740C6">
      <w:pPr>
        <w:pStyle w:val="12"/>
        <w:ind w:firstLine="540"/>
        <w:jc w:val="both"/>
        <w:rPr>
          <w:sz w:val="24"/>
          <w:szCs w:val="24"/>
        </w:rPr>
      </w:pPr>
    </w:p>
    <w:p w:rsidR="004431DB" w:rsidRPr="00CB3F06" w:rsidRDefault="004431DB" w:rsidP="001371B3">
      <w:pPr>
        <w:ind w:firstLine="567"/>
        <w:jc w:val="both"/>
      </w:pPr>
      <w:r w:rsidRPr="00CB3F06">
        <w:t xml:space="preserve">Протяжённость автомобильных дорог общего пользования местного значения поселения, расположенных в границах территории МО ГП «Город Гусиноозёрск» составляет </w:t>
      </w:r>
      <w:r w:rsidR="00426A47" w:rsidRPr="00CB3F06">
        <w:t>153,3</w:t>
      </w:r>
      <w:r w:rsidRPr="00CB3F06">
        <w:t xml:space="preserve"> км., из них с </w:t>
      </w:r>
      <w:r w:rsidR="00E828B3" w:rsidRPr="00CB3F06">
        <w:t>асфальтобетонным</w:t>
      </w:r>
      <w:r w:rsidRPr="00CB3F06">
        <w:t xml:space="preserve"> покрытием </w:t>
      </w:r>
      <w:r w:rsidR="00426A47" w:rsidRPr="00CB3F06">
        <w:t>27,8</w:t>
      </w:r>
      <w:r w:rsidRPr="00CB3F06">
        <w:t xml:space="preserve"> км.</w:t>
      </w:r>
    </w:p>
    <w:p w:rsidR="00913268" w:rsidRPr="00CB3F06" w:rsidRDefault="007F5F28" w:rsidP="001371B3">
      <w:pPr>
        <w:ind w:firstLine="567"/>
        <w:jc w:val="both"/>
      </w:pPr>
      <w:r w:rsidRPr="00CB3F06">
        <w:t>В рамках реализации МЦП «Ремонт и содержание автомобильных дорог общего пользования местного значения поселения, расположенных в границах МО ГП «Город Гусиноозёрск» на 2014-2016 годы» в</w:t>
      </w:r>
      <w:r w:rsidR="00B52239" w:rsidRPr="00CB3F06">
        <w:t>201</w:t>
      </w:r>
      <w:r w:rsidR="00913268" w:rsidRPr="00CB3F06">
        <w:t>5</w:t>
      </w:r>
      <w:r w:rsidR="00B52239" w:rsidRPr="00CB3F06">
        <w:t xml:space="preserve"> году</w:t>
      </w:r>
      <w:r w:rsidR="004431DB" w:rsidRPr="00CB3F06">
        <w:t xml:space="preserve"> за счет средств бюджета МО ГП «Город Гусиноозерск»</w:t>
      </w:r>
      <w:r w:rsidR="00B52239" w:rsidRPr="00CB3F06">
        <w:t>выполнены работы</w:t>
      </w:r>
      <w:r w:rsidR="007D5B96" w:rsidRPr="00CB3F06">
        <w:t>:</w:t>
      </w:r>
    </w:p>
    <w:p w:rsidR="00585D3F" w:rsidRDefault="00860AD6" w:rsidP="001371B3">
      <w:pPr>
        <w:ind w:firstLine="567"/>
        <w:jc w:val="both"/>
      </w:pPr>
      <w:r w:rsidRPr="00CB3F06">
        <w:t xml:space="preserve">- </w:t>
      </w:r>
      <w:r w:rsidR="00913268" w:rsidRPr="00CB3F06">
        <w:t xml:space="preserve">Выполнены работы по муниципальному контракту с ООО «Агродорстрой» на ремонт дороги (устройство покрытия толщиной 4 см из горячих асфальтобетонных пористых мелкозернистых смесей) по ул. Почтовая, общей площадью 3 439,0 м². </w:t>
      </w:r>
    </w:p>
    <w:p w:rsidR="00913268" w:rsidRPr="00CB3F06" w:rsidRDefault="00913268" w:rsidP="001371B3">
      <w:pPr>
        <w:ind w:firstLine="567"/>
        <w:jc w:val="both"/>
      </w:pPr>
      <w:r w:rsidRPr="00CB3F06">
        <w:t xml:space="preserve">- По муниципальному контракту с ООО «Байкалтехпроект» приобретены 84 дорожных знака и 154 крепления. </w:t>
      </w:r>
    </w:p>
    <w:p w:rsidR="00913268" w:rsidRPr="00CB3F06" w:rsidRDefault="00860AD6" w:rsidP="001371B3">
      <w:pPr>
        <w:ind w:firstLine="567"/>
        <w:jc w:val="both"/>
      </w:pPr>
      <w:r w:rsidRPr="00CB3F06">
        <w:t xml:space="preserve">- </w:t>
      </w:r>
      <w:r w:rsidR="00913268" w:rsidRPr="00CB3F06">
        <w:t xml:space="preserve">По муниципальному контракту с ООО «Теплоарматура» приобретены металлоизделия (стойки для установки дорожных знаков). </w:t>
      </w:r>
    </w:p>
    <w:p w:rsidR="00913268" w:rsidRPr="00CB3F06" w:rsidRDefault="00860AD6" w:rsidP="001371B3">
      <w:pPr>
        <w:ind w:firstLine="567"/>
        <w:jc w:val="both"/>
      </w:pPr>
      <w:r w:rsidRPr="00CB3F06">
        <w:t xml:space="preserve">- </w:t>
      </w:r>
      <w:r w:rsidR="00913268" w:rsidRPr="00CB3F06">
        <w:t xml:space="preserve">По муниципальному контракту с ИП «Максаров Б.Б.» приобретены материалы для установки дорожных знаков (эмаль, кисти, валики, болты, гайки, цемент, электроды, круг отрезной). </w:t>
      </w:r>
    </w:p>
    <w:p w:rsidR="00913268" w:rsidRPr="00CB3F06" w:rsidRDefault="00860AD6" w:rsidP="001371B3">
      <w:pPr>
        <w:ind w:firstLine="567"/>
        <w:jc w:val="both"/>
      </w:pPr>
      <w:r w:rsidRPr="00CB3F06">
        <w:t xml:space="preserve">- </w:t>
      </w:r>
      <w:r w:rsidR="00913268" w:rsidRPr="00CB3F06">
        <w:t>По муниципальному контракту с ООО «Байкалтехпроект» приобретены 5 дорожных знаков. Установлено 52 дорожных знака (9 штук по ул. Почтовая, по 8 штук по ул. Гражданская, ул. Проезжая, ул. Центральная, 6 штук по ул. Железнодорожная, 4 шт. по ул. Комсомольская, 3 шт. по ул. Ленина, по 2 шт. в 9 м-не, ул. Пушкина, 2, м-н). Остальные знаки находятся на хранении на производственной базе по ул. Комсомольская.</w:t>
      </w:r>
    </w:p>
    <w:p w:rsidR="00860AD6" w:rsidRPr="00CB3F06" w:rsidRDefault="00913268" w:rsidP="001371B3">
      <w:pPr>
        <w:ind w:firstLine="567"/>
        <w:jc w:val="both"/>
      </w:pPr>
      <w:r w:rsidRPr="00CB3F06">
        <w:t xml:space="preserve"> - </w:t>
      </w:r>
      <w:r w:rsidR="00860AD6" w:rsidRPr="00CB3F06">
        <w:t xml:space="preserve">По муниципальному контракту с ООО «Пласто» </w:t>
      </w:r>
      <w:r w:rsidRPr="00CB3F06">
        <w:t xml:space="preserve">приобретена дорожная краска. Собственными силами нанесена дорожная разметка общей площадью 1520,2 м². </w:t>
      </w:r>
    </w:p>
    <w:p w:rsidR="00913268" w:rsidRPr="00CB3F06" w:rsidRDefault="00860AD6" w:rsidP="001371B3">
      <w:pPr>
        <w:ind w:firstLine="567"/>
        <w:jc w:val="both"/>
      </w:pPr>
      <w:r w:rsidRPr="00CB3F06">
        <w:t xml:space="preserve">- </w:t>
      </w:r>
      <w:r w:rsidR="00913268" w:rsidRPr="00CB3F06">
        <w:t xml:space="preserve">По муниципальному контракту с ООО </w:t>
      </w:r>
      <w:r w:rsidRPr="00CB3F06">
        <w:t>«</w:t>
      </w:r>
      <w:r w:rsidR="00913268" w:rsidRPr="00CB3F06">
        <w:t>Элит-Плюс</w:t>
      </w:r>
      <w:r w:rsidRPr="00CB3F06">
        <w:t>»</w:t>
      </w:r>
      <w:r w:rsidR="00913268" w:rsidRPr="00CB3F06">
        <w:t xml:space="preserve"> выполнены работы по нанесению дорожной разметки общей площадью 646,4 м².</w:t>
      </w:r>
    </w:p>
    <w:p w:rsidR="00913268" w:rsidRPr="00CB3F06" w:rsidRDefault="00860AD6" w:rsidP="001371B3">
      <w:pPr>
        <w:ind w:firstLine="567"/>
        <w:jc w:val="both"/>
      </w:pPr>
      <w:r w:rsidRPr="00CB3F06">
        <w:t xml:space="preserve">- </w:t>
      </w:r>
      <w:r w:rsidR="00913268" w:rsidRPr="00CB3F06">
        <w:t xml:space="preserve">По муниципальным контрактам с ООО </w:t>
      </w:r>
      <w:r w:rsidRPr="00CB3F06">
        <w:t>«</w:t>
      </w:r>
      <w:r w:rsidR="00913268" w:rsidRPr="00CB3F06">
        <w:t>СпецАвтоСтрой</w:t>
      </w:r>
      <w:r w:rsidRPr="00CB3F06">
        <w:t>»</w:t>
      </w:r>
      <w:r w:rsidR="00913268" w:rsidRPr="00CB3F06">
        <w:t xml:space="preserve">, ООО </w:t>
      </w:r>
      <w:r w:rsidRPr="00CB3F06">
        <w:t>«</w:t>
      </w:r>
      <w:r w:rsidR="00913268" w:rsidRPr="00CB3F06">
        <w:t>Агродорстрой+</w:t>
      </w:r>
      <w:r w:rsidRPr="00CB3F06">
        <w:t>»</w:t>
      </w:r>
      <w:r w:rsidR="00913268" w:rsidRPr="00CB3F06">
        <w:t xml:space="preserve"> выполнены работы по грейдированию дорог, </w:t>
      </w:r>
      <w:r w:rsidR="00CE2A23">
        <w:t>отсыпке и подсыпке дорог по ул.</w:t>
      </w:r>
      <w:r w:rsidR="00913268" w:rsidRPr="00CB3F06">
        <w:t>Центральная, ул. Ленина, ул. Школьная, ул. Калинина, ул. Железнодорожная общей площадью 34 249,72 м². Собственными силами выполнены работы по грейдированию улиц: Большая Овражная – 8 480 м², Малая Овражная – 4 568 м², дорога на пос. Кедровый – 3 968 м², Ванданова – 2 590,28 м².</w:t>
      </w:r>
    </w:p>
    <w:p w:rsidR="004431DB" w:rsidRPr="00CB3F06" w:rsidRDefault="004431DB" w:rsidP="001371B3">
      <w:pPr>
        <w:ind w:firstLine="567"/>
        <w:jc w:val="both"/>
      </w:pPr>
      <w:r w:rsidRPr="00CB3F06">
        <w:t>На сегодняшний день, по прежнему отдается приоритет ремонту дорог</w:t>
      </w:r>
      <w:r w:rsidR="00694A1B" w:rsidRPr="00CB3F06">
        <w:t>,</w:t>
      </w:r>
      <w:r w:rsidRPr="00CB3F06">
        <w:t xml:space="preserve"> реконструкции тротуаров, меньше устройству газонов и фасадов. Наша задача – спланировать так, чтобы были задействованы все сферы благоустроительныхработ, начиная отозеленения города, проведения капитальных ремонтов МКД, административных зданий, инженерной инфраструктуры и заканчивая строительством дорог, тротуаров, ограждений, клумб.</w:t>
      </w:r>
    </w:p>
    <w:p w:rsidR="00860AD6" w:rsidRPr="00CB3F06" w:rsidRDefault="00860AD6" w:rsidP="004740C6">
      <w:pPr>
        <w:ind w:firstLine="567"/>
        <w:jc w:val="both"/>
      </w:pPr>
    </w:p>
    <w:p w:rsidR="00DB7633" w:rsidRDefault="00CE2A23" w:rsidP="00DB7633">
      <w:pPr>
        <w:pStyle w:val="af6"/>
        <w:jc w:val="center"/>
        <w:rPr>
          <w:rFonts w:ascii="Times New Roman" w:hAnsi="Times New Roman"/>
          <w:b/>
          <w:sz w:val="24"/>
          <w:szCs w:val="24"/>
          <w:lang w:eastAsia="ru-RU"/>
        </w:rPr>
      </w:pPr>
      <w:bookmarkStart w:id="43" w:name="OLE_LINK22"/>
      <w:bookmarkStart w:id="44" w:name="OLE_LINK23"/>
      <w:bookmarkStart w:id="45" w:name="OLE_LINK24"/>
      <w:bookmarkStart w:id="46" w:name="_Toc358723753"/>
      <w:r w:rsidRPr="00DB7633">
        <w:rPr>
          <w:rFonts w:ascii="Times New Roman" w:hAnsi="Times New Roman"/>
          <w:b/>
          <w:sz w:val="24"/>
          <w:szCs w:val="24"/>
          <w:lang w:eastAsia="ru-RU"/>
        </w:rPr>
        <w:t xml:space="preserve">2.6. </w:t>
      </w:r>
      <w:r w:rsidR="00DB7633">
        <w:rPr>
          <w:rFonts w:ascii="Times New Roman" w:hAnsi="Times New Roman"/>
          <w:b/>
          <w:sz w:val="24"/>
          <w:szCs w:val="24"/>
          <w:lang w:eastAsia="ru-RU"/>
        </w:rPr>
        <w:t xml:space="preserve">Полномочие </w:t>
      </w:r>
      <w:bookmarkEnd w:id="43"/>
      <w:bookmarkEnd w:id="44"/>
      <w:bookmarkEnd w:id="45"/>
      <w:r w:rsidR="00DB7633">
        <w:rPr>
          <w:rFonts w:ascii="Times New Roman" w:hAnsi="Times New Roman"/>
          <w:b/>
          <w:sz w:val="24"/>
          <w:szCs w:val="24"/>
          <w:lang w:eastAsia="ru-RU"/>
        </w:rPr>
        <w:t>«О</w:t>
      </w:r>
      <w:r w:rsidRPr="00DB7633">
        <w:rPr>
          <w:rFonts w:ascii="Times New Roman" w:hAnsi="Times New Roman"/>
          <w:b/>
          <w:sz w:val="24"/>
          <w:szCs w:val="24"/>
          <w:lang w:eastAsia="ru-RU"/>
        </w:rPr>
        <w:t xml:space="preserve">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 w:anchor="dst22" w:history="1">
        <w:r w:rsidRPr="00DB7633">
          <w:rPr>
            <w:rFonts w:ascii="Times New Roman" w:hAnsi="Times New Roman"/>
            <w:b/>
            <w:sz w:val="24"/>
            <w:szCs w:val="24"/>
            <w:lang w:eastAsia="ru-RU"/>
          </w:rPr>
          <w:t>законодательством</w:t>
        </w:r>
      </w:hyperlink>
      <w:r w:rsidR="00DB7633">
        <w:rPr>
          <w:rFonts w:ascii="Times New Roman" w:hAnsi="Times New Roman"/>
          <w:b/>
          <w:sz w:val="24"/>
          <w:szCs w:val="24"/>
          <w:lang w:eastAsia="ru-RU"/>
        </w:rPr>
        <w:t>»</w:t>
      </w:r>
    </w:p>
    <w:p w:rsidR="00580FE4" w:rsidRPr="00EB0D90" w:rsidRDefault="00580FE4" w:rsidP="00580FE4">
      <w:pPr>
        <w:pStyle w:val="af6"/>
        <w:jc w:val="center"/>
        <w:rPr>
          <w:rFonts w:ascii="Times New Roman" w:hAnsi="Times New Roman"/>
          <w:b/>
          <w:sz w:val="24"/>
          <w:szCs w:val="24"/>
          <w:lang w:eastAsia="ru-RU"/>
        </w:rPr>
      </w:pPr>
      <w:r w:rsidRPr="00EB0D90">
        <w:rPr>
          <w:rFonts w:ascii="Times New Roman" w:hAnsi="Times New Roman"/>
          <w:b/>
          <w:sz w:val="24"/>
          <w:szCs w:val="24"/>
          <w:lang w:eastAsia="ru-RU"/>
        </w:rPr>
        <w:lastRenderedPageBreak/>
        <w:t>2.7.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80FE4" w:rsidRPr="00EB0D90" w:rsidRDefault="00580FE4" w:rsidP="00580FE4">
      <w:pPr>
        <w:pStyle w:val="af6"/>
        <w:jc w:val="center"/>
        <w:rPr>
          <w:rFonts w:ascii="Times New Roman" w:hAnsi="Times New Roman"/>
          <w:b/>
          <w:sz w:val="24"/>
          <w:szCs w:val="24"/>
          <w:lang w:eastAsia="ru-RU"/>
        </w:rPr>
      </w:pPr>
      <w:r w:rsidRPr="00CE6F19">
        <w:rPr>
          <w:rFonts w:ascii="Times New Roman" w:hAnsi="Times New Roman"/>
          <w:b/>
          <w:sz w:val="24"/>
          <w:szCs w:val="24"/>
          <w:lang w:eastAsia="ru-RU"/>
        </w:rPr>
        <w:t>2.8. Полномочие</w:t>
      </w:r>
      <w:bookmarkStart w:id="47" w:name="dst273"/>
      <w:bookmarkEnd w:id="47"/>
      <w:r w:rsidRPr="00CE6F19">
        <w:rPr>
          <w:rFonts w:ascii="Times New Roman" w:hAnsi="Times New Roman"/>
          <w:b/>
          <w:sz w:val="24"/>
          <w:szCs w:val="24"/>
          <w:lang w:eastAsia="ru-RU"/>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B0D90" w:rsidRPr="00EB0D90" w:rsidRDefault="00EB0D90" w:rsidP="00EB0D90">
      <w:pPr>
        <w:pStyle w:val="af6"/>
        <w:jc w:val="center"/>
        <w:rPr>
          <w:rFonts w:ascii="Times New Roman" w:hAnsi="Times New Roman"/>
          <w:b/>
          <w:i/>
          <w:sz w:val="24"/>
          <w:szCs w:val="24"/>
        </w:rPr>
      </w:pPr>
    </w:p>
    <w:p w:rsidR="00EB0D90" w:rsidRPr="00EB0D90" w:rsidRDefault="00EB0D90" w:rsidP="00EB0D90">
      <w:pPr>
        <w:ind w:firstLine="567"/>
        <w:jc w:val="both"/>
      </w:pPr>
      <w:r w:rsidRPr="00EB0D90">
        <w:t>В 2015 году 118 семьям были предоставлены жилые помещения, из них:</w:t>
      </w:r>
    </w:p>
    <w:p w:rsidR="00EB0D90" w:rsidRPr="00EB0D90" w:rsidRDefault="00EB0D90" w:rsidP="00EB0D90">
      <w:pPr>
        <w:ind w:firstLine="567"/>
        <w:jc w:val="both"/>
      </w:pPr>
      <w:r w:rsidRPr="00EB0D90">
        <w:t>- 110 семьям предоставлены жилые помещения в МКД по ул. Школьная д.43, д.45, д.47, 6 микрорайон, д.29 по  Программе переселения 2014 года;</w:t>
      </w:r>
    </w:p>
    <w:p w:rsidR="00EB0D90" w:rsidRPr="00EB0D90" w:rsidRDefault="00EB0D90" w:rsidP="00EB0D90">
      <w:pPr>
        <w:ind w:firstLine="567"/>
        <w:jc w:val="both"/>
      </w:pPr>
      <w:r w:rsidRPr="00EB0D90">
        <w:t>- 8 семьям предоставлены жилые помещения в городе Гусиноозерск как состоящим на очереди, в порядке очередности;</w:t>
      </w:r>
    </w:p>
    <w:p w:rsidR="00EB0D90" w:rsidRPr="00EB0D90" w:rsidRDefault="00EB0D90" w:rsidP="00EB0D90">
      <w:pPr>
        <w:ind w:firstLine="567"/>
        <w:jc w:val="both"/>
      </w:pPr>
      <w:r w:rsidRPr="00EB0D90">
        <w:t>За 2015 год, постоянно действующей комиссией по жилищным вопросам,  рассмотрены 56 пакетов документов «О признании нуждающимися в жилых помещениях граждан», из которых 36 семей были признаны нуждающимися и поставлены в очередь:</w:t>
      </w:r>
    </w:p>
    <w:p w:rsidR="00EB0D90" w:rsidRPr="00EB0D90" w:rsidRDefault="00EB0D90" w:rsidP="00EB0D90">
      <w:pPr>
        <w:ind w:firstLine="567"/>
        <w:jc w:val="both"/>
      </w:pPr>
      <w:r w:rsidRPr="00EB0D90">
        <w:t xml:space="preserve">- 13 семей признаны нуждающимися по программе переселения;  </w:t>
      </w:r>
    </w:p>
    <w:p w:rsidR="00EB0D90" w:rsidRPr="00EB0D90" w:rsidRDefault="00EB0D90" w:rsidP="00EB0D90">
      <w:pPr>
        <w:ind w:firstLine="567"/>
      </w:pPr>
      <w:r w:rsidRPr="00EB0D90">
        <w:t>- 11 семей признаны нуждающимися по категории «малоимущие»;</w:t>
      </w:r>
    </w:p>
    <w:p w:rsidR="00EB0D90" w:rsidRPr="00EB0D90" w:rsidRDefault="00EB0D90" w:rsidP="00EB0D90">
      <w:pPr>
        <w:ind w:firstLine="567"/>
      </w:pPr>
      <w:r w:rsidRPr="00EB0D90">
        <w:t>- 7 семей признаны нуждающимися по программе «Молодая семья»;</w:t>
      </w:r>
    </w:p>
    <w:p w:rsidR="00EB0D90" w:rsidRPr="00EB0D90" w:rsidRDefault="00EB0D90" w:rsidP="00EB0D90">
      <w:pPr>
        <w:ind w:firstLine="567"/>
      </w:pPr>
      <w:r w:rsidRPr="00EB0D90">
        <w:t>- 3 семьи признаны нуждающимися в маневренном жилье.</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 xml:space="preserve">- 20 семьям отказано в постановке на учет; </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Также постоянно действующей комиссией по жилищным вопросам,  рассмотрены 14 пакетов документов на перерегистрацию, из них:</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- 8 семей прошли перерегистрацию;</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- 6 семей не прошли перерегистрацию.</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Продолжается работа по оформлению договоров на передачу квартир в собственность граждан на основании закона «О приватизации жилищного фонда в РФ».</w:t>
      </w:r>
    </w:p>
    <w:p w:rsidR="00EB0D90" w:rsidRPr="00EB0D90" w:rsidRDefault="00EB0D90" w:rsidP="00EB0D90">
      <w:pPr>
        <w:pStyle w:val="a4"/>
        <w:spacing w:before="0" w:beforeAutospacing="0" w:after="0" w:afterAutospacing="0"/>
        <w:ind w:firstLine="567"/>
        <w:jc w:val="both"/>
        <w:rPr>
          <w:color w:val="auto"/>
          <w:szCs w:val="24"/>
        </w:rPr>
      </w:pPr>
      <w:r w:rsidRPr="00EB0D90">
        <w:rPr>
          <w:color w:val="auto"/>
          <w:szCs w:val="24"/>
        </w:rPr>
        <w:t>На сегодняшний день, в администрации МО «Город Гусиноозёрск» состоит на учете в качестве  нуждающихся в улучшении жилищных условий по категории малоимущие  113 семей (315 человек), из них имеющие право на внеочередное предоставление жилого помещения 8 семей.</w:t>
      </w:r>
    </w:p>
    <w:p w:rsidR="00EB0D90" w:rsidRDefault="00EB0D90" w:rsidP="00EB0D90">
      <w:pPr>
        <w:pStyle w:val="a4"/>
        <w:spacing w:before="0" w:beforeAutospacing="0" w:after="0" w:afterAutospacing="0"/>
        <w:ind w:firstLine="567"/>
        <w:jc w:val="both"/>
        <w:rPr>
          <w:color w:val="auto"/>
          <w:szCs w:val="24"/>
        </w:rPr>
      </w:pPr>
      <w:r w:rsidRPr="00EB0D90">
        <w:rPr>
          <w:color w:val="auto"/>
          <w:szCs w:val="24"/>
        </w:rPr>
        <w:t xml:space="preserve">В соответствии с Указом Президента Российской Федерации от 07.05.2008г. № 714 (с изм. от 09.01.2010г.) и с Федеральным законом «О ветеранах» от 12.01.1995г.  № 5-ФЗ на протяжении всего 2015 года продолжалась  работа по выявлению и постановке на учет ветеранов войны и членов семей погибших (умерших) участников войны, которые могут быть признаны нуждающимися в улучшении жилищных условий в соответствии со статьей 51 Жилищного Кодекса РФ. В 2015 году осуществлена постановка на учет двух вдов УВОВ, с одновременным включением в Дополнительные списки. </w:t>
      </w:r>
    </w:p>
    <w:p w:rsidR="00BC7BC1" w:rsidRPr="00BC7BC1" w:rsidRDefault="00BC7BC1" w:rsidP="00BC7BC1">
      <w:pPr>
        <w:pStyle w:val="ConsPlusNormal"/>
        <w:ind w:firstLine="567"/>
        <w:jc w:val="both"/>
        <w:rPr>
          <w:rFonts w:ascii="Times New Roman" w:hAnsi="Times New Roman" w:cs="Times New Roman"/>
          <w:sz w:val="24"/>
          <w:szCs w:val="24"/>
        </w:rPr>
      </w:pPr>
      <w:r w:rsidRPr="00BC7BC1">
        <w:rPr>
          <w:rFonts w:ascii="Times New Roman" w:hAnsi="Times New Roman" w:cs="Times New Roman"/>
          <w:sz w:val="24"/>
          <w:szCs w:val="24"/>
        </w:rPr>
        <w:t>В рамках реализации Федерального закона №131-ФЗ от 06.10.2003г. «Об общих принципах организации местного самоуправления в Российской Федерации»:</w:t>
      </w:r>
    </w:p>
    <w:p w:rsidR="00BC7BC1" w:rsidRPr="00BC7BC1" w:rsidRDefault="00BC7BC1" w:rsidP="00BC7BC1">
      <w:pPr>
        <w:pStyle w:val="ConsPlusNormal"/>
        <w:ind w:firstLine="567"/>
        <w:jc w:val="both"/>
        <w:rPr>
          <w:rFonts w:ascii="Times New Roman" w:hAnsi="Times New Roman" w:cs="Times New Roman"/>
          <w:sz w:val="24"/>
          <w:szCs w:val="24"/>
        </w:rPr>
      </w:pPr>
      <w:r w:rsidRPr="00BC7BC1">
        <w:rPr>
          <w:rFonts w:ascii="Times New Roman" w:hAnsi="Times New Roman" w:cs="Times New Roman"/>
          <w:sz w:val="24"/>
          <w:szCs w:val="24"/>
        </w:rPr>
        <w:t xml:space="preserve">- 01.01.2013 г. заключен договор служебного найма №15 с Кривогорницевым  Александром Георгиевичем, замещающим должность участкового уполномоченного полиции, и членами его семьи, на период выполнения сотрудником обязанностей по указанной должности. Договор расторгнут 05.11.2015г. по личному заявлению (в связи с </w:t>
      </w:r>
      <w:r>
        <w:rPr>
          <w:rFonts w:ascii="Times New Roman" w:hAnsi="Times New Roman" w:cs="Times New Roman"/>
          <w:sz w:val="24"/>
          <w:szCs w:val="24"/>
        </w:rPr>
        <w:t>переводом);</w:t>
      </w:r>
    </w:p>
    <w:p w:rsidR="00BC7BC1" w:rsidRPr="00BC7BC1" w:rsidRDefault="00BC7BC1" w:rsidP="00BC7BC1">
      <w:pPr>
        <w:ind w:firstLine="567"/>
        <w:jc w:val="both"/>
      </w:pPr>
      <w:r w:rsidRPr="00BC7BC1">
        <w:t xml:space="preserve">-  01.01.2013г.  заключен договор служебного найма №12 с Дашижаповой Ириной  Батоевной,  замещающей должность участкового уполномоченного полиции, и членами ее семьи, на период выполнения сотрудником обязанностей по указанной должности. Договор расторгнут 31.07.2015г. по личному заявлению (улучшение жилищных условий). </w:t>
      </w:r>
    </w:p>
    <w:p w:rsidR="004431DB" w:rsidRPr="00CB3F06" w:rsidRDefault="004431DB" w:rsidP="004740C6">
      <w:pPr>
        <w:pStyle w:val="2"/>
        <w:jc w:val="center"/>
        <w:rPr>
          <w:rFonts w:ascii="Times New Roman" w:hAnsi="Times New Roman" w:cs="Times New Roman"/>
          <w:i w:val="0"/>
          <w:sz w:val="24"/>
          <w:szCs w:val="24"/>
        </w:rPr>
      </w:pPr>
      <w:bookmarkStart w:id="48" w:name="_Toc450299102"/>
      <w:r w:rsidRPr="00CB3F06">
        <w:rPr>
          <w:rFonts w:ascii="Times New Roman" w:hAnsi="Times New Roman" w:cs="Times New Roman"/>
          <w:i w:val="0"/>
          <w:sz w:val="24"/>
          <w:szCs w:val="24"/>
        </w:rPr>
        <w:lastRenderedPageBreak/>
        <w:t>2.</w:t>
      </w:r>
      <w:r w:rsidR="00580FE4">
        <w:rPr>
          <w:rFonts w:ascii="Times New Roman" w:hAnsi="Times New Roman" w:cs="Times New Roman"/>
          <w:i w:val="0"/>
          <w:sz w:val="24"/>
          <w:szCs w:val="24"/>
        </w:rPr>
        <w:t>9</w:t>
      </w:r>
      <w:r w:rsidRPr="00CB3F06">
        <w:rPr>
          <w:rFonts w:ascii="Times New Roman" w:hAnsi="Times New Roman" w:cs="Times New Roman"/>
          <w:i w:val="0"/>
          <w:sz w:val="24"/>
          <w:szCs w:val="24"/>
        </w:rPr>
        <w:t>. Полномочие «Создание условий для предоставления транспортных услуг населению и организация транспортного обслуживания населения</w:t>
      </w:r>
      <w:r w:rsidR="00C70969">
        <w:rPr>
          <w:rFonts w:ascii="Times New Roman" w:hAnsi="Times New Roman" w:cs="Times New Roman"/>
          <w:i w:val="0"/>
          <w:sz w:val="24"/>
          <w:szCs w:val="24"/>
        </w:rPr>
        <w:t xml:space="preserve"> </w:t>
      </w:r>
      <w:r w:rsidRPr="00CB3F06">
        <w:rPr>
          <w:rFonts w:ascii="Times New Roman" w:hAnsi="Times New Roman" w:cs="Times New Roman"/>
          <w:i w:val="0"/>
          <w:sz w:val="24"/>
          <w:szCs w:val="24"/>
        </w:rPr>
        <w:t>в границах поселения»</w:t>
      </w:r>
      <w:bookmarkEnd w:id="46"/>
      <w:r w:rsidR="00692088" w:rsidRPr="00CB3F06">
        <w:rPr>
          <w:rFonts w:ascii="Times New Roman" w:hAnsi="Times New Roman" w:cs="Times New Roman"/>
          <w:i w:val="0"/>
          <w:sz w:val="24"/>
          <w:szCs w:val="24"/>
        </w:rPr>
        <w:t>.</w:t>
      </w:r>
      <w:bookmarkEnd w:id="48"/>
    </w:p>
    <w:p w:rsidR="004431DB" w:rsidRPr="00CB3F06" w:rsidRDefault="004431DB" w:rsidP="004740C6">
      <w:pPr>
        <w:jc w:val="center"/>
        <w:rPr>
          <w:b/>
        </w:rPr>
      </w:pPr>
    </w:p>
    <w:p w:rsidR="007826BA" w:rsidRPr="00CB3F06" w:rsidRDefault="004431DB" w:rsidP="001371B3">
      <w:pPr>
        <w:ind w:firstLine="567"/>
        <w:jc w:val="both"/>
      </w:pPr>
      <w:r w:rsidRPr="00CB3F06">
        <w:t>В 201</w:t>
      </w:r>
      <w:r w:rsidR="00860AD6" w:rsidRPr="00CB3F06">
        <w:t>5</w:t>
      </w:r>
      <w:r w:rsidRPr="00CB3F06">
        <w:t xml:space="preserve"> году городские автомобильные перевозки </w:t>
      </w:r>
      <w:r w:rsidR="007826BA" w:rsidRPr="00CB3F06">
        <w:t>осуществлялись по регу</w:t>
      </w:r>
      <w:r w:rsidR="00616F10" w:rsidRPr="00CB3F06">
        <w:t>лярному</w:t>
      </w:r>
      <w:r w:rsidR="007826BA" w:rsidRPr="00CB3F06">
        <w:t xml:space="preserve"> маршрут</w:t>
      </w:r>
      <w:r w:rsidR="00616F10" w:rsidRPr="00CB3F06">
        <w:t>у</w:t>
      </w:r>
      <w:r w:rsidR="007826BA" w:rsidRPr="00CB3F06">
        <w:t xml:space="preserve"> на территории  МО ГП «Город Гусиноозёрск»: маршрут № 4 «ул. Дзержинская – магазин «Зелёный»», а также в целях бесперебойной работы транспортные перевозки осуществляли частные перевозчики (индивидуальные предприниматели, занимающиеся пассажирскими перевозками, имеющие лицензию на осуще</w:t>
      </w:r>
      <w:r w:rsidR="00616F10" w:rsidRPr="00CB3F06">
        <w:t>ствление пассажирских перевозок).</w:t>
      </w:r>
      <w:r w:rsidR="007826BA" w:rsidRPr="00CB3F06">
        <w:t xml:space="preserve"> На маршруте № 4 </w:t>
      </w:r>
      <w:r w:rsidR="00616F10" w:rsidRPr="00CB3F06">
        <w:t>пассажирские перевозки осуществляли</w:t>
      </w:r>
      <w:r w:rsidR="007826BA" w:rsidRPr="00CB3F06">
        <w:t xml:space="preserve"> 8 микроавтобусовиндивидуальных предпринимателей. </w:t>
      </w:r>
    </w:p>
    <w:p w:rsidR="007826BA" w:rsidRPr="00CB3F06" w:rsidRDefault="007826BA" w:rsidP="001371B3">
      <w:pPr>
        <w:pStyle w:val="12"/>
        <w:ind w:firstLine="567"/>
        <w:jc w:val="both"/>
        <w:rPr>
          <w:sz w:val="24"/>
          <w:szCs w:val="24"/>
        </w:rPr>
      </w:pPr>
      <w:r w:rsidRPr="00CB3F06">
        <w:rPr>
          <w:sz w:val="24"/>
          <w:szCs w:val="24"/>
        </w:rPr>
        <w:t>Организацию и контроль за движением автотранспортных средств по городскому маршруту пассажирских перевозок № 4 осуществляет диспетчер МБУ «УГХиС», находящийся в непосредственном подчинении директора учреждения.</w:t>
      </w:r>
    </w:p>
    <w:p w:rsidR="007826BA" w:rsidRPr="00CB3F06" w:rsidRDefault="007826BA" w:rsidP="001371B3">
      <w:pPr>
        <w:pStyle w:val="12"/>
        <w:ind w:firstLine="567"/>
        <w:jc w:val="both"/>
        <w:rPr>
          <w:sz w:val="24"/>
          <w:szCs w:val="24"/>
        </w:rPr>
      </w:pPr>
      <w:r w:rsidRPr="00CB3F06">
        <w:rPr>
          <w:sz w:val="24"/>
          <w:szCs w:val="24"/>
        </w:rPr>
        <w:t xml:space="preserve">Пассажирские перевозки осуществлялись и осуществляются по расписанию. </w:t>
      </w:r>
    </w:p>
    <w:p w:rsidR="007826BA" w:rsidRPr="00CB3F06" w:rsidRDefault="007826BA" w:rsidP="001371B3">
      <w:pPr>
        <w:ind w:firstLine="567"/>
        <w:jc w:val="both"/>
      </w:pPr>
      <w:r w:rsidRPr="00CB3F06">
        <w:t>Между перевозчиками – индивидуальными предпринимателями и МБУ «Управление городского хозяйства</w:t>
      </w:r>
      <w:r w:rsidR="00991ED1" w:rsidRPr="00CB3F06">
        <w:t xml:space="preserve"> и строительства</w:t>
      </w:r>
      <w:r w:rsidRPr="00CB3F06">
        <w:t>» заключены договора на осуществление пассажирских перевозок, осуществляется диспетчерское сопровождение пассажирских перевозок.</w:t>
      </w:r>
    </w:p>
    <w:p w:rsidR="00DB7633" w:rsidRDefault="00DB7633" w:rsidP="00DB7633">
      <w:pPr>
        <w:pStyle w:val="12"/>
        <w:ind w:firstLine="540"/>
        <w:jc w:val="both"/>
        <w:rPr>
          <w:sz w:val="24"/>
          <w:szCs w:val="24"/>
        </w:rPr>
      </w:pPr>
      <w:r>
        <w:rPr>
          <w:sz w:val="24"/>
          <w:szCs w:val="24"/>
        </w:rPr>
        <w:t>В целях организация внутренних пассажирских перевозок маршрут движения по 4 маршру</w:t>
      </w:r>
      <w:r w:rsidR="00E573EC">
        <w:rPr>
          <w:sz w:val="24"/>
          <w:szCs w:val="24"/>
        </w:rPr>
        <w:t>ту был продлен</w:t>
      </w:r>
      <w:r w:rsidR="00E573EC" w:rsidRPr="00051FDE">
        <w:rPr>
          <w:sz w:val="24"/>
          <w:szCs w:val="24"/>
        </w:rPr>
        <w:t>: п. Солнечный,  2 микрорайон, ул. Северная.</w:t>
      </w:r>
    </w:p>
    <w:p w:rsidR="00DB7633" w:rsidRDefault="00DB7633" w:rsidP="00DB7633">
      <w:pPr>
        <w:pStyle w:val="12"/>
        <w:ind w:firstLine="540"/>
        <w:jc w:val="both"/>
        <w:rPr>
          <w:sz w:val="24"/>
          <w:szCs w:val="24"/>
        </w:rPr>
      </w:pPr>
      <w:r>
        <w:rPr>
          <w:sz w:val="24"/>
          <w:szCs w:val="24"/>
        </w:rPr>
        <w:t>Также на данный маршрут были дополнительно включены 2 транспортные единицы, а именно два автобуса ПАЗ.</w:t>
      </w:r>
    </w:p>
    <w:p w:rsidR="00DB7633" w:rsidRDefault="00DB7633" w:rsidP="001371B3">
      <w:pPr>
        <w:ind w:firstLine="567"/>
        <w:jc w:val="both"/>
      </w:pPr>
      <w:r>
        <w:t xml:space="preserve">Указанные меры не привели к снятию проблем по маршруту, так как </w:t>
      </w:r>
      <w:r w:rsidR="004431DB" w:rsidRPr="00CB3F06">
        <w:t xml:space="preserve">вопрос </w:t>
      </w:r>
      <w:r w:rsidRPr="00CB3F06">
        <w:t xml:space="preserve">некачественного дорожного покрытия </w:t>
      </w:r>
      <w:r>
        <w:t xml:space="preserve">остался не решенным в полной мере и </w:t>
      </w:r>
      <w:r w:rsidRPr="00CB3F06">
        <w:t xml:space="preserve">пассажирские автобусы </w:t>
      </w:r>
      <w:r>
        <w:t xml:space="preserve">также </w:t>
      </w:r>
      <w:r w:rsidRPr="00CB3F06">
        <w:t>часто сходят с линии по причине поломки</w:t>
      </w:r>
      <w:r>
        <w:t>.</w:t>
      </w:r>
    </w:p>
    <w:p w:rsidR="00DB7633" w:rsidRDefault="00B86044" w:rsidP="00B86044">
      <w:pPr>
        <w:ind w:firstLine="567"/>
        <w:jc w:val="both"/>
      </w:pPr>
      <w:r w:rsidRPr="003D5004">
        <w:t xml:space="preserve">Для решения данной </w:t>
      </w:r>
      <w:r w:rsidR="003D5004">
        <w:t xml:space="preserve">проблемы необходимы дополнительные финансовые ресурсы для проведения следующих работ: не менее чем два раза в месяц осуществлять грейдирование  дорог, не реже один раз в квартал осуществлять посыпку дорог, выполнение работ по ремонту дорог с твердым покрытием (асфальтирование).    </w:t>
      </w:r>
    </w:p>
    <w:p w:rsidR="00626A39" w:rsidRPr="00CB3F06" w:rsidRDefault="00626A39" w:rsidP="001371B3">
      <w:pPr>
        <w:ind w:firstLine="567"/>
        <w:jc w:val="both"/>
      </w:pPr>
      <w:r w:rsidRPr="00CB3F06">
        <w:t>Пассажирские перевозки граждан по маршруту ст. Загустай –г. Гусиноозерск – ст. Загустай осуществляются легковым транспортом МБУ «УГХиС» и перевозчиками по маршруту № 4 (дополнительная нагрузка). Организовать транспортное сопровождение указанного маршрута</w:t>
      </w:r>
      <w:r w:rsidR="00860AD6" w:rsidRPr="00CB3F06">
        <w:t>,</w:t>
      </w:r>
      <w:r w:rsidRPr="00CB3F06">
        <w:t xml:space="preserve"> на сегодняшний день проблемно, так как нет желающих осуществлять пассажирские перевозки по данному маршруту по причине его убыточности (в среднем за рейс пассажиропоток составляет 4-5 человек).</w:t>
      </w:r>
    </w:p>
    <w:p w:rsidR="004431DB" w:rsidRPr="00CB3F06" w:rsidRDefault="004431DB" w:rsidP="004740C6">
      <w:pPr>
        <w:pStyle w:val="2"/>
        <w:jc w:val="center"/>
        <w:rPr>
          <w:rFonts w:ascii="Times New Roman" w:hAnsi="Times New Roman" w:cs="Times New Roman"/>
          <w:i w:val="0"/>
          <w:sz w:val="24"/>
          <w:szCs w:val="24"/>
        </w:rPr>
      </w:pPr>
      <w:bookmarkStart w:id="49" w:name="_Toc358723754"/>
      <w:bookmarkStart w:id="50" w:name="_Toc450299103"/>
      <w:r w:rsidRPr="00CB3F06">
        <w:rPr>
          <w:rFonts w:ascii="Times New Roman" w:hAnsi="Times New Roman" w:cs="Times New Roman"/>
          <w:i w:val="0"/>
          <w:sz w:val="24"/>
          <w:szCs w:val="24"/>
        </w:rPr>
        <w:t>2.</w:t>
      </w:r>
      <w:r w:rsidR="00580FE4">
        <w:rPr>
          <w:rFonts w:ascii="Times New Roman" w:hAnsi="Times New Roman" w:cs="Times New Roman"/>
          <w:i w:val="0"/>
          <w:sz w:val="24"/>
          <w:szCs w:val="24"/>
        </w:rPr>
        <w:t>10</w:t>
      </w:r>
      <w:r w:rsidRPr="00CB3F06">
        <w:rPr>
          <w:rFonts w:ascii="Times New Roman" w:hAnsi="Times New Roman" w:cs="Times New Roman"/>
          <w:i w:val="0"/>
          <w:sz w:val="24"/>
          <w:szCs w:val="24"/>
        </w:rPr>
        <w:t>. Полномочие «Организация ритуальных услуг и содержание мест захоронения»</w:t>
      </w:r>
      <w:bookmarkEnd w:id="49"/>
      <w:bookmarkEnd w:id="50"/>
    </w:p>
    <w:p w:rsidR="004431DB" w:rsidRPr="00CB3F06" w:rsidRDefault="004431DB" w:rsidP="001371B3">
      <w:pPr>
        <w:ind w:firstLine="567"/>
        <w:rPr>
          <w:b/>
        </w:rPr>
      </w:pPr>
    </w:p>
    <w:p w:rsidR="004431DB" w:rsidRPr="00CB3F06" w:rsidRDefault="00522D60" w:rsidP="001371B3">
      <w:pPr>
        <w:tabs>
          <w:tab w:val="left" w:pos="0"/>
        </w:tabs>
        <w:ind w:firstLine="567"/>
        <w:jc w:val="both"/>
      </w:pPr>
      <w:r w:rsidRPr="00CB3F06">
        <w:t xml:space="preserve">С </w:t>
      </w:r>
      <w:r w:rsidR="00BC71AA" w:rsidRPr="00CB3F06">
        <w:t>10января 2014 года</w:t>
      </w:r>
      <w:r w:rsidRPr="00CB3F06">
        <w:t xml:space="preserve"> на территории МО ГП «Город Гусиноозерск» в сфере оказания гарантированного перечня услуг по погребению на безвозмездной основе, оказания ритуальных услуг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w:t>
      </w:r>
      <w:r w:rsidR="00BC71AA" w:rsidRPr="00CB3F06">
        <w:t>муниципальное автономное учреждение «С</w:t>
      </w:r>
      <w:r w:rsidRPr="00CB3F06">
        <w:t>пециализированная служба по вопросам похоронного дела</w:t>
      </w:r>
      <w:r w:rsidR="00BC71AA" w:rsidRPr="00CB3F06">
        <w:t>», действующее</w:t>
      </w:r>
      <w:r w:rsidRPr="00CB3F06">
        <w:t xml:space="preserve"> в соответствии с Федеральным законом Российской Федерации от 12.01.1996 года № 8-ФЗ «О погребении и похоронном деле».</w:t>
      </w:r>
    </w:p>
    <w:p w:rsidR="00626A39" w:rsidRPr="00CB3F06" w:rsidRDefault="004431DB" w:rsidP="001371B3">
      <w:pPr>
        <w:ind w:firstLine="567"/>
        <w:jc w:val="both"/>
      </w:pPr>
      <w:r w:rsidRPr="00CB3F06">
        <w:t>В течение 201</w:t>
      </w:r>
      <w:r w:rsidR="008C2291" w:rsidRPr="00CB3F06">
        <w:t>5</w:t>
      </w:r>
      <w:r w:rsidRPr="00CB3F06">
        <w:t xml:space="preserve"> года </w:t>
      </w:r>
      <w:r w:rsidR="004A7446" w:rsidRPr="00CB3F06">
        <w:t>МАУ «Специализированная служба по вопросам похоронного дела» был оказан гарантированный перечень услуг по погребению</w:t>
      </w:r>
      <w:r w:rsidR="00140A31">
        <w:t xml:space="preserve"> родственникам </w:t>
      </w:r>
      <w:r w:rsidR="004A7446" w:rsidRPr="00CB3F06">
        <w:t>1</w:t>
      </w:r>
      <w:r w:rsidR="006554DB" w:rsidRPr="00CB3F06">
        <w:t>51</w:t>
      </w:r>
      <w:r w:rsidR="004A7446" w:rsidRPr="00CB3F06">
        <w:t xml:space="preserve"> умерш</w:t>
      </w:r>
      <w:r w:rsidR="00140A31">
        <w:t>его</w:t>
      </w:r>
      <w:r w:rsidR="004A7446" w:rsidRPr="00CB3F06">
        <w:t xml:space="preserve">, из них </w:t>
      </w:r>
      <w:r w:rsidR="00140A31">
        <w:t xml:space="preserve">по категориям: </w:t>
      </w:r>
      <w:r w:rsidR="006554DB" w:rsidRPr="00CB3F06">
        <w:t>99пенсионеры</w:t>
      </w:r>
      <w:r w:rsidR="004A7446" w:rsidRPr="00CB3F06">
        <w:t xml:space="preserve">, </w:t>
      </w:r>
      <w:r w:rsidR="006554DB" w:rsidRPr="00CB3F06">
        <w:t>51</w:t>
      </w:r>
      <w:r w:rsidR="004A7446" w:rsidRPr="00CB3F06">
        <w:t xml:space="preserve"> неработа</w:t>
      </w:r>
      <w:r w:rsidR="00CA119B" w:rsidRPr="00CB3F06">
        <w:t>ю</w:t>
      </w:r>
      <w:r w:rsidR="004A7446" w:rsidRPr="00CB3F06">
        <w:t xml:space="preserve">щие и </w:t>
      </w:r>
      <w:r w:rsidR="006554DB" w:rsidRPr="00CB3F06">
        <w:t>1</w:t>
      </w:r>
      <w:r w:rsidR="00CA119B" w:rsidRPr="00CB3F06">
        <w:t>невостребованны</w:t>
      </w:r>
      <w:r w:rsidR="00140A31">
        <w:t>й</w:t>
      </w:r>
      <w:r w:rsidR="006554DB" w:rsidRPr="00CB3F06">
        <w:t>.</w:t>
      </w:r>
    </w:p>
    <w:p w:rsidR="004431DB" w:rsidRPr="00CB3F06" w:rsidRDefault="00140A31" w:rsidP="001371B3">
      <w:pPr>
        <w:ind w:firstLine="567"/>
        <w:jc w:val="both"/>
      </w:pPr>
      <w:r>
        <w:t>Хочу отметить, что н</w:t>
      </w:r>
      <w:r w:rsidR="004431DB" w:rsidRPr="00CB3F06">
        <w:t>ашим горожанам</w:t>
      </w:r>
      <w:r w:rsidR="00522D60" w:rsidRPr="00CB3F06">
        <w:t xml:space="preserve"> предоставляется гарантированный</w:t>
      </w:r>
      <w:r w:rsidR="004431DB" w:rsidRPr="00CB3F06">
        <w:t xml:space="preserve"> перечень услуг по погребению</w:t>
      </w:r>
      <w:r w:rsidR="00522D60" w:rsidRPr="00CB3F06">
        <w:t xml:space="preserve"> на безвозмездной основе</w:t>
      </w:r>
      <w:r w:rsidR="00626A39" w:rsidRPr="00CB3F06">
        <w:t xml:space="preserve"> для них</w:t>
      </w:r>
      <w:r w:rsidR="004431DB" w:rsidRPr="00CB3F06">
        <w:t xml:space="preserve">. </w:t>
      </w:r>
    </w:p>
    <w:p w:rsidR="004431DB" w:rsidRPr="00CB3F06" w:rsidRDefault="00F20A00" w:rsidP="001371B3">
      <w:pPr>
        <w:ind w:firstLine="567"/>
        <w:jc w:val="both"/>
      </w:pPr>
      <w:r w:rsidRPr="00CB3F06">
        <w:lastRenderedPageBreak/>
        <w:t xml:space="preserve">В связи с дефицитом городского бюджета остается </w:t>
      </w:r>
      <w:r w:rsidR="004431DB" w:rsidRPr="00CB3F06">
        <w:t>проблема</w:t>
      </w:r>
      <w:r w:rsidR="005E0F15">
        <w:t xml:space="preserve"> </w:t>
      </w:r>
      <w:r w:rsidRPr="00CB3F06">
        <w:t>по проведению работ</w:t>
      </w:r>
      <w:r w:rsidR="00626A39" w:rsidRPr="00CB3F06">
        <w:t xml:space="preserve"> по содержанию мест захоронения</w:t>
      </w:r>
      <w:r w:rsidR="004431DB" w:rsidRPr="00CB3F06">
        <w:t>.</w:t>
      </w:r>
    </w:p>
    <w:p w:rsidR="004431DB" w:rsidRPr="00CB3F06" w:rsidRDefault="004431DB" w:rsidP="004740C6">
      <w:pPr>
        <w:pStyle w:val="2"/>
        <w:jc w:val="center"/>
        <w:rPr>
          <w:rFonts w:ascii="Times New Roman" w:hAnsi="Times New Roman" w:cs="Times New Roman"/>
          <w:i w:val="0"/>
          <w:sz w:val="24"/>
          <w:szCs w:val="24"/>
        </w:rPr>
      </w:pPr>
      <w:bookmarkStart w:id="51" w:name="_Toc358723755"/>
      <w:bookmarkStart w:id="52" w:name="_Toc450299104"/>
      <w:r w:rsidRPr="00CB3F06">
        <w:rPr>
          <w:rFonts w:ascii="Times New Roman" w:hAnsi="Times New Roman" w:cs="Times New Roman"/>
          <w:i w:val="0"/>
          <w:sz w:val="24"/>
          <w:szCs w:val="24"/>
        </w:rPr>
        <w:t>2.</w:t>
      </w:r>
      <w:r w:rsidR="00580FE4">
        <w:rPr>
          <w:rFonts w:ascii="Times New Roman" w:hAnsi="Times New Roman" w:cs="Times New Roman"/>
          <w:i w:val="0"/>
          <w:sz w:val="24"/>
          <w:szCs w:val="24"/>
        </w:rPr>
        <w:t>11</w:t>
      </w:r>
      <w:r w:rsidRPr="00CB3F06">
        <w:rPr>
          <w:rFonts w:ascii="Times New Roman" w:hAnsi="Times New Roman" w:cs="Times New Roman"/>
          <w:i w:val="0"/>
          <w:sz w:val="24"/>
          <w:szCs w:val="24"/>
        </w:rPr>
        <w:t>. Полномочие «</w:t>
      </w:r>
      <w:r w:rsidR="0010396D" w:rsidRPr="00CB3F06">
        <w:rPr>
          <w:rFonts w:ascii="Times New Roman" w:hAnsi="Times New Roman" w:cs="Times New Roman"/>
          <w:i w:val="0"/>
          <w:sz w:val="24"/>
          <w:szCs w:val="24"/>
        </w:rPr>
        <w:t>Участие в организации деятельности по сбору (в том числе раздельному сбору) и транспортированию твёрдых коммунальных отходов</w:t>
      </w:r>
      <w:r w:rsidRPr="00CB3F06">
        <w:rPr>
          <w:rFonts w:ascii="Times New Roman" w:hAnsi="Times New Roman" w:cs="Times New Roman"/>
          <w:i w:val="0"/>
          <w:sz w:val="24"/>
          <w:szCs w:val="24"/>
        </w:rPr>
        <w:t>»</w:t>
      </w:r>
      <w:bookmarkEnd w:id="51"/>
      <w:bookmarkEnd w:id="52"/>
    </w:p>
    <w:p w:rsidR="004431DB" w:rsidRPr="00CB3F06" w:rsidRDefault="004431DB" w:rsidP="004740C6">
      <w:pPr>
        <w:tabs>
          <w:tab w:val="left" w:pos="0"/>
        </w:tabs>
        <w:ind w:firstLine="540"/>
        <w:rPr>
          <w:b/>
        </w:rPr>
      </w:pPr>
    </w:p>
    <w:p w:rsidR="00860AD6" w:rsidRPr="00CB3F06" w:rsidRDefault="00860AD6" w:rsidP="001371B3">
      <w:pPr>
        <w:ind w:firstLine="567"/>
        <w:jc w:val="both"/>
      </w:pPr>
      <w:r w:rsidRPr="00CB3F06">
        <w:t>По исполнению данного полномочия в течение 2015 года был произведен сбор и вывоз мусора с несанкционированных свалок на территории городского поселения в общем объеме 2 931,2 м³.</w:t>
      </w:r>
    </w:p>
    <w:p w:rsidR="00860AD6" w:rsidRPr="00CB3F06" w:rsidRDefault="00860AD6" w:rsidP="001371B3">
      <w:pPr>
        <w:ind w:firstLine="567"/>
        <w:jc w:val="both"/>
      </w:pPr>
      <w:r w:rsidRPr="00CB3F06">
        <w:t xml:space="preserve">По муниципальному контракту с ИП «Щербань Е.С.» выполнены работы по ликвидации несанкционированных свалок </w:t>
      </w:r>
      <w:r w:rsidR="001A1729" w:rsidRPr="00CB3F06">
        <w:t xml:space="preserve">общим объемом 2641,7 м³ </w:t>
      </w:r>
      <w:r w:rsidRPr="00CB3F06">
        <w:t>по</w:t>
      </w:r>
      <w:r w:rsidR="001A1729" w:rsidRPr="00CB3F06">
        <w:t xml:space="preserve"> следующим улицам: ул. </w:t>
      </w:r>
      <w:r w:rsidRPr="00CB3F06">
        <w:t>Проезжая, ул. Пушкина, ул. Мичурина, пос. Мирный, 9 мкр</w:t>
      </w:r>
      <w:r w:rsidR="001A1729" w:rsidRPr="00CB3F06">
        <w:t>-н.</w:t>
      </w:r>
    </w:p>
    <w:p w:rsidR="00860AD6" w:rsidRPr="00CB3F06" w:rsidRDefault="00860AD6" w:rsidP="001371B3">
      <w:pPr>
        <w:ind w:firstLine="567"/>
        <w:jc w:val="both"/>
      </w:pPr>
      <w:r w:rsidRPr="00CB3F06">
        <w:t>Кроме того, собственными силами ликвидированы несанкционированные свалки общим объемом 289,5 м³, в т.ч.</w:t>
      </w:r>
      <w:r w:rsidR="001A1729" w:rsidRPr="00CB3F06">
        <w:t>:</w:t>
      </w:r>
      <w:r w:rsidRPr="00CB3F06">
        <w:t xml:space="preserve"> лодочная станция - 125 м³, 9</w:t>
      </w:r>
      <w:r w:rsidR="001A1729" w:rsidRPr="00CB3F06">
        <w:t xml:space="preserve"> мкр-н д. </w:t>
      </w:r>
      <w:r w:rsidR="00140A31">
        <w:t>64Б - 19 м³, ул.</w:t>
      </w:r>
      <w:r w:rsidRPr="00CB3F06">
        <w:t>Оцимика - 33,5 м³, 2 м-н (</w:t>
      </w:r>
      <w:r w:rsidR="001A1729" w:rsidRPr="00CB3F06">
        <w:t>ООО «Мегадом»</w:t>
      </w:r>
      <w:r w:rsidRPr="00CB3F06">
        <w:t xml:space="preserve">) - 2 м³, дорога на </w:t>
      </w:r>
      <w:r w:rsidR="001A1729" w:rsidRPr="00CB3F06">
        <w:t xml:space="preserve">Гусиноозёрскую </w:t>
      </w:r>
      <w:r w:rsidRPr="00CB3F06">
        <w:t>ГРЭС - 60 м³, 6 м</w:t>
      </w:r>
      <w:r w:rsidR="001A1729" w:rsidRPr="00CB3F06">
        <w:t>кр</w:t>
      </w:r>
      <w:r w:rsidRPr="00CB3F06">
        <w:t>-н</w:t>
      </w:r>
      <w:r w:rsidR="001A1729" w:rsidRPr="00CB3F06">
        <w:t xml:space="preserve">. д. </w:t>
      </w:r>
      <w:r w:rsidRPr="00CB3F06">
        <w:t xml:space="preserve">14 - 20 м³, ст. Загустай - 12 м³, ул. Ленина - 12 м³, ул. Калинина - 6 м³. </w:t>
      </w:r>
    </w:p>
    <w:p w:rsidR="00860AD6" w:rsidRPr="00CB3F06" w:rsidRDefault="00860AD6" w:rsidP="001371B3">
      <w:pPr>
        <w:ind w:firstLine="567"/>
        <w:jc w:val="both"/>
      </w:pPr>
      <w:r w:rsidRPr="00CB3F06">
        <w:t xml:space="preserve">Перевыполнение первоначально запланированного объема </w:t>
      </w:r>
      <w:r w:rsidR="001A1729" w:rsidRPr="00CB3F06">
        <w:t xml:space="preserve">в размере </w:t>
      </w:r>
      <w:r w:rsidRPr="00CB3F06">
        <w:t xml:space="preserve">2 500 м³ </w:t>
      </w:r>
      <w:r w:rsidR="001A1729" w:rsidRPr="00CB3F06">
        <w:t>связано</w:t>
      </w:r>
      <w:r w:rsidRPr="00CB3F06">
        <w:t xml:space="preserve"> в связи с тем, что объем отходов, образовавшийся на несанкционированной свалке в 9 м</w:t>
      </w:r>
      <w:r w:rsidR="001A1729" w:rsidRPr="00CB3F06">
        <w:t>кр</w:t>
      </w:r>
      <w:r w:rsidRPr="00CB3F06">
        <w:t>-не и убранны</w:t>
      </w:r>
      <w:r w:rsidR="001A1729" w:rsidRPr="00CB3F06">
        <w:t>й</w:t>
      </w:r>
      <w:r w:rsidRPr="00CB3F06">
        <w:t xml:space="preserve"> подрядчиком по муниципальному контракту, заключенному на основании запроса котировок цен,  фак</w:t>
      </w:r>
      <w:r w:rsidR="001A1729" w:rsidRPr="00CB3F06">
        <w:t>тически превысил запланированный объём</w:t>
      </w:r>
      <w:r w:rsidRPr="00CB3F06">
        <w:t xml:space="preserve"> к ликвидации.</w:t>
      </w:r>
    </w:p>
    <w:p w:rsidR="004431DB" w:rsidRDefault="004431DB" w:rsidP="001371B3">
      <w:pPr>
        <w:ind w:firstLine="567"/>
        <w:jc w:val="both"/>
      </w:pPr>
      <w:r w:rsidRPr="00CB3F06">
        <w:t>Общими усилиями наших работников, индивидуальных предпринимателей и организаций за последние годы ликвидированы несанкционированные свалки по городу, конечно же</w:t>
      </w:r>
      <w:r w:rsidR="002B46A6" w:rsidRPr="00CB3F06">
        <w:t>,</w:t>
      </w:r>
      <w:r w:rsidRPr="00CB3F06">
        <w:t xml:space="preserve"> не вс</w:t>
      </w:r>
      <w:r w:rsidR="002B46A6" w:rsidRPr="00CB3F06">
        <w:t>ё</w:t>
      </w:r>
      <w:r w:rsidRPr="00CB3F06">
        <w:t xml:space="preserve"> как</w:t>
      </w:r>
      <w:r w:rsidR="00C37280" w:rsidRPr="00CB3F06">
        <w:t xml:space="preserve"> хотелось бы. Основной причиной, невозможности провести работы по полной </w:t>
      </w:r>
      <w:r w:rsidRPr="00CB3F06">
        <w:t xml:space="preserve">ликвидации несанкционированных свалок </w:t>
      </w:r>
      <w:r w:rsidR="00C37280" w:rsidRPr="00CB3F06">
        <w:t xml:space="preserve">на территории нашего поселения </w:t>
      </w:r>
      <w:r w:rsidRPr="00CB3F06">
        <w:t>является отсутствие в подведомственном учреждении специализированной техники</w:t>
      </w:r>
      <w:r w:rsidR="00C37280" w:rsidRPr="00CB3F06">
        <w:t>,</w:t>
      </w:r>
      <w:r w:rsidRPr="00CB3F06">
        <w:t xml:space="preserve"> трудовых ресурсов</w:t>
      </w:r>
      <w:r w:rsidR="00C37280" w:rsidRPr="00CB3F06">
        <w:t xml:space="preserve"> в требуемом объеме и финансовых ресурсов</w:t>
      </w:r>
      <w:r w:rsidRPr="00CB3F06">
        <w:t>.</w:t>
      </w:r>
    </w:p>
    <w:p w:rsidR="00F93313" w:rsidRPr="00F93313" w:rsidRDefault="00F93313" w:rsidP="001371B3">
      <w:pPr>
        <w:ind w:firstLine="567"/>
        <w:jc w:val="both"/>
      </w:pPr>
      <w:r w:rsidRPr="00F93313">
        <w:t>Уборка мест общего пользования осуществлялась ежедневно</w:t>
      </w:r>
      <w:r>
        <w:t>,</w:t>
      </w:r>
      <w:r w:rsidRPr="00F93313">
        <w:t xml:space="preserve"> за отчетный период убрано более 500 тыс. м2 общественных мест (сквер «Центральный», сквер Пионерский, ул. Ленина, ул. Пушкина, ул. Строительная и др. улицы города), вывезено на полигон 1090 м3 мусора</w:t>
      </w:r>
      <w:r>
        <w:t>.</w:t>
      </w:r>
    </w:p>
    <w:p w:rsidR="001C6697" w:rsidRPr="00CB3F06" w:rsidRDefault="00BE330A" w:rsidP="001371B3">
      <w:pPr>
        <w:ind w:firstLine="567"/>
        <w:jc w:val="both"/>
      </w:pPr>
      <w:r w:rsidRPr="00F93313">
        <w:t>В зимнее время было очищено и вывезено снега с улиц города 2200 м³.</w:t>
      </w:r>
    </w:p>
    <w:p w:rsidR="00586608" w:rsidRPr="00CB3F06" w:rsidRDefault="004431DB" w:rsidP="004740C6">
      <w:pPr>
        <w:pStyle w:val="2"/>
        <w:jc w:val="center"/>
        <w:rPr>
          <w:rFonts w:ascii="Times New Roman" w:hAnsi="Times New Roman" w:cs="Times New Roman"/>
          <w:i w:val="0"/>
          <w:sz w:val="24"/>
          <w:szCs w:val="24"/>
        </w:rPr>
      </w:pPr>
      <w:bookmarkStart w:id="53" w:name="_Toc358723756"/>
      <w:bookmarkStart w:id="54" w:name="_Toc450299105"/>
      <w:r w:rsidRPr="00CB3F06">
        <w:rPr>
          <w:rFonts w:ascii="Times New Roman" w:hAnsi="Times New Roman" w:cs="Times New Roman"/>
          <w:i w:val="0"/>
          <w:sz w:val="24"/>
          <w:szCs w:val="24"/>
        </w:rPr>
        <w:t>2.</w:t>
      </w:r>
      <w:r w:rsidR="00140A31">
        <w:rPr>
          <w:rFonts w:ascii="Times New Roman" w:hAnsi="Times New Roman" w:cs="Times New Roman"/>
          <w:i w:val="0"/>
          <w:sz w:val="24"/>
          <w:szCs w:val="24"/>
        </w:rPr>
        <w:t>1</w:t>
      </w:r>
      <w:r w:rsidR="00580FE4">
        <w:rPr>
          <w:rFonts w:ascii="Times New Roman" w:hAnsi="Times New Roman" w:cs="Times New Roman"/>
          <w:i w:val="0"/>
          <w:sz w:val="24"/>
          <w:szCs w:val="24"/>
        </w:rPr>
        <w:t>2</w:t>
      </w:r>
      <w:r w:rsidRPr="00CB3F06">
        <w:rPr>
          <w:rFonts w:ascii="Times New Roman" w:hAnsi="Times New Roman" w:cs="Times New Roman"/>
          <w:i w:val="0"/>
          <w:sz w:val="24"/>
          <w:szCs w:val="24"/>
        </w:rPr>
        <w:t>. Полномочие «</w:t>
      </w:r>
      <w:r w:rsidR="00586608" w:rsidRPr="00CB3F06">
        <w:rPr>
          <w:rFonts w:ascii="Times New Roman" w:hAnsi="Times New Roman" w:cs="Times New Roman"/>
          <w:i w:val="0"/>
          <w:sz w:val="24"/>
          <w:szCs w:val="24"/>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53"/>
      <w:r w:rsidR="00586608" w:rsidRPr="00CB3F06">
        <w:rPr>
          <w:rFonts w:ascii="Times New Roman" w:hAnsi="Times New Roman" w:cs="Times New Roman"/>
          <w:i w:val="0"/>
          <w:sz w:val="24"/>
          <w:szCs w:val="24"/>
        </w:rPr>
        <w:t>»</w:t>
      </w:r>
      <w:bookmarkEnd w:id="54"/>
    </w:p>
    <w:p w:rsidR="004431DB" w:rsidRPr="00CB3F06" w:rsidRDefault="004431DB" w:rsidP="004740C6"/>
    <w:p w:rsidR="00285FE9" w:rsidRPr="00CB3F06" w:rsidRDefault="00285FE9" w:rsidP="001371B3">
      <w:pPr>
        <w:ind w:firstLine="567"/>
        <w:jc w:val="both"/>
      </w:pPr>
      <w:r w:rsidRPr="00CB3F06">
        <w:t>В течение 201</w:t>
      </w:r>
      <w:r w:rsidR="001A1729" w:rsidRPr="00CB3F06">
        <w:t>5</w:t>
      </w:r>
      <w:r w:rsidRPr="00CB3F06">
        <w:t xml:space="preserve"> года в рамках реализации МЦП «Благоустройство территории МО ГП «Город Гусиноозёрск» на 2014-216 годы» выполнены следующие работы:  </w:t>
      </w:r>
    </w:p>
    <w:p w:rsidR="001A1729" w:rsidRPr="00CB3F06" w:rsidRDefault="00140A31" w:rsidP="001371B3">
      <w:pPr>
        <w:ind w:firstLine="567"/>
        <w:jc w:val="both"/>
      </w:pPr>
      <w:r>
        <w:t xml:space="preserve">- </w:t>
      </w:r>
      <w:r w:rsidR="001A1729" w:rsidRPr="00CB3F06">
        <w:t>приобретен</w:t>
      </w:r>
      <w:r>
        <w:t>ы</w:t>
      </w:r>
      <w:r w:rsidR="001A1729" w:rsidRPr="00CB3F06">
        <w:t xml:space="preserve"> прицеп тракторный полусамосвальный 7С-3 </w:t>
      </w:r>
      <w:r>
        <w:t xml:space="preserve">и </w:t>
      </w:r>
      <w:r w:rsidR="001A1729" w:rsidRPr="00CB3F06">
        <w:t>прицеп тракторный самосвальный 2ПТС-4,5</w:t>
      </w:r>
      <w:r w:rsidR="00704CD6">
        <w:t>;</w:t>
      </w:r>
    </w:p>
    <w:p w:rsidR="001A1729" w:rsidRPr="00140A31" w:rsidRDefault="001A1729" w:rsidP="001371B3">
      <w:pPr>
        <w:ind w:firstLine="567"/>
        <w:jc w:val="both"/>
      </w:pPr>
      <w:r w:rsidRPr="00140A31">
        <w:t xml:space="preserve">- </w:t>
      </w:r>
      <w:r w:rsidR="00140A31">
        <w:t xml:space="preserve">всего за 2015 год высажены 1106 саженцев кустарников, 445 из которых приобретены </w:t>
      </w:r>
      <w:r w:rsidR="00140A31" w:rsidRPr="00140A31">
        <w:t xml:space="preserve">и </w:t>
      </w:r>
      <w:r w:rsidRPr="00140A31">
        <w:t>661 заготовлен</w:t>
      </w:r>
      <w:r w:rsidR="00140A31" w:rsidRPr="00140A31">
        <w:t>ы</w:t>
      </w:r>
      <w:r w:rsidRPr="00140A31">
        <w:t xml:space="preserve"> и высажен собственными силами</w:t>
      </w:r>
      <w:r w:rsidR="00704CD6">
        <w:t>;</w:t>
      </w:r>
    </w:p>
    <w:p w:rsidR="001371B3" w:rsidRPr="00140A31" w:rsidRDefault="00026090" w:rsidP="001371B3">
      <w:pPr>
        <w:ind w:firstLine="567"/>
        <w:jc w:val="both"/>
      </w:pPr>
      <w:r w:rsidRPr="00140A31">
        <w:t xml:space="preserve">- </w:t>
      </w:r>
      <w:r w:rsidR="001A1729" w:rsidRPr="00140A31">
        <w:t>приобретены органические удобрения (навоз)</w:t>
      </w:r>
      <w:r w:rsidR="00704CD6">
        <w:t>;</w:t>
      </w:r>
    </w:p>
    <w:p w:rsidR="001A1729" w:rsidRPr="00140A31" w:rsidRDefault="001371B3" w:rsidP="001371B3">
      <w:pPr>
        <w:ind w:firstLine="567"/>
        <w:jc w:val="both"/>
      </w:pPr>
      <w:r w:rsidRPr="00140A31">
        <w:lastRenderedPageBreak/>
        <w:t xml:space="preserve">- </w:t>
      </w:r>
      <w:r w:rsidR="001A1729" w:rsidRPr="00140A31">
        <w:t xml:space="preserve">приобретена рассада цветов в количестве 7200 шт. </w:t>
      </w:r>
      <w:r w:rsidR="00704CD6">
        <w:t>и 2</w:t>
      </w:r>
      <w:r w:rsidR="001A1729" w:rsidRPr="00140A31">
        <w:t xml:space="preserve">220 </w:t>
      </w:r>
      <w:r w:rsidR="00704CD6">
        <w:t>корней цветов предоставлены ООО Садовник безвозмездно. Данная рассада была подсажена взамен утраченных (вытоптали животные, вырвали люди и т.д.);</w:t>
      </w:r>
    </w:p>
    <w:p w:rsidR="001A1729" w:rsidRPr="00CB3F06" w:rsidRDefault="00026090" w:rsidP="001371B3">
      <w:pPr>
        <w:ind w:firstLine="567"/>
        <w:jc w:val="both"/>
      </w:pPr>
      <w:r w:rsidRPr="00140A31">
        <w:t xml:space="preserve">- </w:t>
      </w:r>
      <w:r w:rsidR="001A1729" w:rsidRPr="00140A31">
        <w:t>приобретены материалы для</w:t>
      </w:r>
      <w:r w:rsidR="001A1729" w:rsidRPr="00CB3F06">
        <w:t xml:space="preserve"> проведения работ по организации летнего полива зеленых насаждений </w:t>
      </w:r>
      <w:r w:rsidRPr="00CB3F06">
        <w:t>(трубы п/п, резьбы,</w:t>
      </w:r>
      <w:r w:rsidR="001A1729" w:rsidRPr="00CB3F06">
        <w:t xml:space="preserve"> муфты, краны шаровые, соединители, вентили, водосчетчик).</w:t>
      </w:r>
    </w:p>
    <w:p w:rsidR="00704CD6" w:rsidRDefault="001A1729" w:rsidP="00704CD6">
      <w:pPr>
        <w:ind w:firstLine="567"/>
        <w:jc w:val="both"/>
      </w:pPr>
      <w:r w:rsidRPr="00CB3F06">
        <w:t>В летний период проводилась еженедельная обработка цветников (рыхление, прополка, подкормка, еженедельный полив цветников) и полив саженцев.</w:t>
      </w:r>
    </w:p>
    <w:p w:rsidR="001A1729" w:rsidRPr="00704CD6" w:rsidRDefault="00704CD6" w:rsidP="00704CD6">
      <w:pPr>
        <w:ind w:firstLine="567"/>
        <w:jc w:val="both"/>
      </w:pPr>
      <w:r w:rsidRPr="00704CD6">
        <w:t xml:space="preserve">Также в период 2015 года выполнены работы по образке деревьев </w:t>
      </w:r>
      <w:r w:rsidR="001A1729" w:rsidRPr="00704CD6">
        <w:t>по улицам</w:t>
      </w:r>
      <w:r w:rsidRPr="00704CD6">
        <w:t>:</w:t>
      </w:r>
      <w:r w:rsidR="001A1729" w:rsidRPr="00704CD6">
        <w:t xml:space="preserve"> Школьная, Карла Маркса, Спортивная, Шоссейная, Почтовая, Ключевская, Ленина (за гостиницей «Радуга», магазин «Золото»), Калинина, Строительная (район Полиции), сквер Пионерский, Центральный парк</w:t>
      </w:r>
      <w:r w:rsidRPr="00704CD6">
        <w:t xml:space="preserve">. Обрезано всего </w:t>
      </w:r>
      <w:r w:rsidR="001A1729" w:rsidRPr="00704CD6">
        <w:t>853 шт., в том числе 402 дерева и 451 кустарник.</w:t>
      </w:r>
    </w:p>
    <w:p w:rsidR="00704CD6" w:rsidRPr="00704CD6" w:rsidRDefault="00704CD6" w:rsidP="001371B3">
      <w:pPr>
        <w:ind w:firstLine="567"/>
        <w:jc w:val="both"/>
      </w:pPr>
      <w:r w:rsidRPr="00704CD6">
        <w:t>Осуществлена д</w:t>
      </w:r>
      <w:r w:rsidR="001A1729" w:rsidRPr="00704CD6">
        <w:t xml:space="preserve">екоративная обрезка </w:t>
      </w:r>
      <w:r w:rsidRPr="00704CD6">
        <w:t xml:space="preserve">107 </w:t>
      </w:r>
      <w:r w:rsidR="001A1729" w:rsidRPr="00704CD6">
        <w:t>деревьев</w:t>
      </w:r>
      <w:r w:rsidRPr="00704CD6">
        <w:t xml:space="preserve"> (кустарников) по</w:t>
      </w:r>
      <w:r w:rsidR="001A1729" w:rsidRPr="00704CD6">
        <w:t xml:space="preserve"> Аллее Ветеранов и </w:t>
      </w:r>
      <w:r w:rsidR="00026090" w:rsidRPr="00704CD6">
        <w:t>в районе Почты России</w:t>
      </w:r>
      <w:r w:rsidRPr="00704CD6">
        <w:t>.</w:t>
      </w:r>
    </w:p>
    <w:p w:rsidR="001A1729" w:rsidRPr="00CB3F06" w:rsidRDefault="001A1729" w:rsidP="001371B3">
      <w:pPr>
        <w:ind w:firstLine="567"/>
        <w:jc w:val="both"/>
      </w:pPr>
      <w:r w:rsidRPr="00704CD6">
        <w:t>В течение года производилась регулярная уборка мест общего пользования общей площадью 120 160 м²</w:t>
      </w:r>
      <w:r w:rsidR="00026090" w:rsidRPr="00704CD6">
        <w:t>,</w:t>
      </w:r>
      <w:r w:rsidRPr="00704CD6">
        <w:t xml:space="preserve"> автобусных остановок в количес</w:t>
      </w:r>
      <w:r w:rsidRPr="00CB3F06">
        <w:t>тве 29</w:t>
      </w:r>
      <w:r w:rsidR="00026090" w:rsidRPr="00CB3F06">
        <w:t xml:space="preserve"> штук, обшей площадью 176,0 м² и</w:t>
      </w:r>
      <w:r w:rsidRPr="00CB3F06">
        <w:t xml:space="preserve"> урн в количестве 85 штук в соответствии с утвержденным графиком уборки.</w:t>
      </w:r>
    </w:p>
    <w:p w:rsidR="00026090" w:rsidRPr="00CB3F06" w:rsidRDefault="001A1729" w:rsidP="001371B3">
      <w:pPr>
        <w:ind w:firstLine="567"/>
        <w:jc w:val="both"/>
      </w:pPr>
      <w:r w:rsidRPr="00CB3F06">
        <w:t>В течение года произведен текущий ремонт 24 автобусных остановок, в том числе 20 окрашены, 4 побелены. Кроме того</w:t>
      </w:r>
      <w:r w:rsidR="00026090" w:rsidRPr="00CB3F06">
        <w:t>,</w:t>
      </w:r>
      <w:r w:rsidRPr="00CB3F06">
        <w:t xml:space="preserve"> проведен текущий ремонт ограждения (выпрямление листов</w:t>
      </w:r>
      <w:r w:rsidR="00704CD6">
        <w:t>, покраска, восстановление</w:t>
      </w:r>
      <w:r w:rsidRPr="00CB3F06">
        <w:t>)</w:t>
      </w:r>
      <w:r w:rsidR="00704CD6">
        <w:t>, а также</w:t>
      </w:r>
      <w:r w:rsidRPr="00CB3F06">
        <w:t xml:space="preserve"> двух автобусных остановок (ул. Центральная и  ул. Геологическая).</w:t>
      </w:r>
    </w:p>
    <w:p w:rsidR="001A1729" w:rsidRPr="00CB3F06" w:rsidRDefault="001A1729" w:rsidP="001371B3">
      <w:pPr>
        <w:ind w:firstLine="567"/>
        <w:jc w:val="both"/>
      </w:pPr>
      <w:r w:rsidRPr="00CB3F06">
        <w:t>Приобретены материалы для изготовления пяти автобусных остановок.</w:t>
      </w:r>
    </w:p>
    <w:p w:rsidR="00704CD6" w:rsidRDefault="00704CD6" w:rsidP="001371B3">
      <w:pPr>
        <w:ind w:firstLine="567"/>
        <w:jc w:val="both"/>
      </w:pPr>
      <w:r>
        <w:t xml:space="preserve">Произведены работы по устройству постаментов </w:t>
      </w:r>
      <w:r w:rsidR="00513BDE" w:rsidRPr="00CB3F06">
        <w:t>для размещения мемориала БМП-1 и Т-55 в память о войнах локальных войн</w:t>
      </w:r>
      <w:r>
        <w:t>.</w:t>
      </w:r>
    </w:p>
    <w:p w:rsidR="00704CD6" w:rsidRDefault="00704CD6" w:rsidP="001371B3">
      <w:pPr>
        <w:ind w:firstLine="567"/>
        <w:jc w:val="both"/>
      </w:pPr>
      <w:r>
        <w:t xml:space="preserve">Изготовлены и установлены </w:t>
      </w:r>
      <w:r w:rsidR="001A1729" w:rsidRPr="00CB3F06">
        <w:t xml:space="preserve">таблички </w:t>
      </w:r>
      <w:r>
        <w:t>с номерами домов.</w:t>
      </w:r>
    </w:p>
    <w:p w:rsidR="00704CD6" w:rsidRDefault="001371B3" w:rsidP="001371B3">
      <w:pPr>
        <w:ind w:firstLine="567"/>
        <w:jc w:val="both"/>
      </w:pPr>
      <w:r w:rsidRPr="00CB3F06">
        <w:t>Приобретена тротуарная плитка и в</w:t>
      </w:r>
      <w:r w:rsidR="00513BDE" w:rsidRPr="00CB3F06">
        <w:t xml:space="preserve">ыполнены работы по </w:t>
      </w:r>
      <w:r w:rsidRPr="00CB3F06">
        <w:t xml:space="preserve">её </w:t>
      </w:r>
      <w:r w:rsidR="00513BDE" w:rsidRPr="00CB3F06">
        <w:t>укладке на территории памятника «Участникам ВОВ на Аллее Ветеранов по ул. Пушкина», а также выполнены работы по устройству ограждения</w:t>
      </w:r>
      <w:r w:rsidR="00704CD6">
        <w:t>.</w:t>
      </w:r>
    </w:p>
    <w:p w:rsidR="00704CD6" w:rsidRDefault="001A1729" w:rsidP="001371B3">
      <w:pPr>
        <w:ind w:firstLine="567"/>
        <w:jc w:val="both"/>
      </w:pPr>
      <w:r w:rsidRPr="00CB3F06">
        <w:t>За счет целевых средств</w:t>
      </w:r>
      <w:r w:rsidR="001371B3" w:rsidRPr="00CB3F06">
        <w:t>, выделенных на развитие общественной инфраструктуры</w:t>
      </w:r>
      <w:r w:rsidRPr="00CB3F06">
        <w:t xml:space="preserve"> проведены работы по монтажу уличного освещения </w:t>
      </w:r>
      <w:r w:rsidR="00704CD6">
        <w:t xml:space="preserve">по </w:t>
      </w:r>
      <w:r w:rsidRPr="00CB3F06">
        <w:t>ул. Дорожная</w:t>
      </w:r>
      <w:r w:rsidR="001371B3" w:rsidRPr="00CB3F06">
        <w:t xml:space="preserve">. </w:t>
      </w:r>
    </w:p>
    <w:p w:rsidR="001A1729" w:rsidRPr="00CB3F06" w:rsidRDefault="00704CD6" w:rsidP="001371B3">
      <w:pPr>
        <w:ind w:firstLine="567"/>
        <w:jc w:val="both"/>
      </w:pPr>
      <w:r>
        <w:t>В</w:t>
      </w:r>
      <w:r w:rsidR="001371B3" w:rsidRPr="00CB3F06">
        <w:t xml:space="preserve">ыполнены работы </w:t>
      </w:r>
      <w:r w:rsidR="001A1729" w:rsidRPr="00CB3F06">
        <w:t>по монтажу уличного освещения улиц Линейная, Островского, автобусных остановок</w:t>
      </w:r>
      <w:r w:rsidR="001371B3" w:rsidRPr="00CB3F06">
        <w:t>.</w:t>
      </w:r>
    </w:p>
    <w:p w:rsidR="00140A31" w:rsidRPr="00CB3F06" w:rsidRDefault="00140A31" w:rsidP="00140A31">
      <w:pPr>
        <w:ind w:firstLine="567"/>
        <w:jc w:val="both"/>
      </w:pPr>
      <w:r w:rsidRPr="00CB3F06">
        <w:t>Специалистом по административным правонарушениям в сфере благоустройства и ЖКХ в течение 2015 года проведена следующая работа:</w:t>
      </w:r>
    </w:p>
    <w:p w:rsidR="00140A31" w:rsidRPr="00CB3F06" w:rsidRDefault="00140A31" w:rsidP="00140A31">
      <w:pPr>
        <w:ind w:firstLine="567"/>
        <w:jc w:val="both"/>
      </w:pPr>
      <w:r w:rsidRPr="00CB3F06">
        <w:t>а) выписаны предписания– 105 шт.,в том числе в отношении юридических лиц и ИП – 25 шт.;</w:t>
      </w:r>
    </w:p>
    <w:p w:rsidR="00140A31" w:rsidRPr="00CB3F06" w:rsidRDefault="00140A31" w:rsidP="00140A31">
      <w:pPr>
        <w:ind w:firstLine="567"/>
        <w:jc w:val="both"/>
      </w:pPr>
      <w:r w:rsidRPr="00CB3F06">
        <w:t>б) исполнены предписания</w:t>
      </w:r>
      <w:r>
        <w:t xml:space="preserve"> -</w:t>
      </w:r>
      <w:r w:rsidRPr="00CB3F06">
        <w:t xml:space="preserve"> 105 шт.,в том числе в отношении юридических лиц и ИП – 25 шт.;</w:t>
      </w:r>
    </w:p>
    <w:p w:rsidR="00140A31" w:rsidRPr="00CB3F06" w:rsidRDefault="00140A31" w:rsidP="00140A31">
      <w:pPr>
        <w:ind w:firstLine="567"/>
        <w:jc w:val="both"/>
      </w:pPr>
      <w:r w:rsidRPr="00CB3F06">
        <w:t>в) проведены профилактические беседы– 1451 шт.</w:t>
      </w:r>
    </w:p>
    <w:p w:rsidR="00140A31" w:rsidRDefault="00140A31" w:rsidP="00140A31">
      <w:pPr>
        <w:ind w:firstLine="567"/>
        <w:jc w:val="both"/>
      </w:pPr>
      <w:r w:rsidRPr="00CB3F06">
        <w:t>В рамках реализации правил благоустройства города, коммерческими организациями города осуществляется работа по вывозу ТБО с МКД и частного сектора, начата работа по ограждению площадок под мусоронакопительными баками, проводится дезинсекция мусорных баков, отчистка их от мусора и покраска и т.д.</w:t>
      </w:r>
    </w:p>
    <w:p w:rsidR="00586608" w:rsidRPr="00CB3F06" w:rsidRDefault="004431DB" w:rsidP="004740C6">
      <w:pPr>
        <w:pStyle w:val="2"/>
        <w:jc w:val="center"/>
        <w:rPr>
          <w:rFonts w:ascii="Times New Roman" w:hAnsi="Times New Roman" w:cs="Times New Roman"/>
          <w:i w:val="0"/>
          <w:sz w:val="24"/>
          <w:szCs w:val="24"/>
        </w:rPr>
      </w:pPr>
      <w:bookmarkStart w:id="55" w:name="_Toc358723757"/>
      <w:bookmarkStart w:id="56" w:name="_Toc450299106"/>
      <w:r w:rsidRPr="00CB3F06">
        <w:rPr>
          <w:rFonts w:ascii="Times New Roman" w:hAnsi="Times New Roman" w:cs="Times New Roman"/>
          <w:i w:val="0"/>
          <w:sz w:val="24"/>
          <w:szCs w:val="24"/>
        </w:rPr>
        <w:t>2.1</w:t>
      </w:r>
      <w:r w:rsidR="00580FE4">
        <w:rPr>
          <w:rFonts w:ascii="Times New Roman" w:hAnsi="Times New Roman" w:cs="Times New Roman"/>
          <w:i w:val="0"/>
          <w:sz w:val="24"/>
          <w:szCs w:val="24"/>
        </w:rPr>
        <w:t>3</w:t>
      </w:r>
      <w:r w:rsidRPr="00CB3F06">
        <w:rPr>
          <w:rFonts w:ascii="Times New Roman" w:hAnsi="Times New Roman" w:cs="Times New Roman"/>
          <w:i w:val="0"/>
          <w:sz w:val="24"/>
          <w:szCs w:val="24"/>
        </w:rPr>
        <w:t>.Полномочие «</w:t>
      </w:r>
      <w:r w:rsidR="0092143A" w:rsidRPr="00CB3F06">
        <w:rPr>
          <w:rFonts w:ascii="Times New Roman" w:hAnsi="Times New Roman" w:cs="Times New Roman"/>
          <w:i w:val="0"/>
          <w:sz w:val="24"/>
          <w:szCs w:val="24"/>
        </w:rPr>
        <w:t>У</w:t>
      </w:r>
      <w:r w:rsidR="00586608" w:rsidRPr="00CB3F06">
        <w:rPr>
          <w:rFonts w:ascii="Times New Roman" w:hAnsi="Times New Roman" w:cs="Times New Roman"/>
          <w:i w:val="0"/>
          <w:sz w:val="24"/>
          <w:szCs w:val="24"/>
        </w:rPr>
        <w:t xml:space="preserve">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5" w:history="1">
        <w:r w:rsidR="00586608" w:rsidRPr="00CB3F06">
          <w:rPr>
            <w:rFonts w:ascii="Times New Roman" w:hAnsi="Times New Roman" w:cs="Times New Roman"/>
            <w:i w:val="0"/>
            <w:sz w:val="24"/>
            <w:szCs w:val="24"/>
          </w:rPr>
          <w:t>кодексом</w:t>
        </w:r>
      </w:hyperlink>
      <w:r w:rsidR="00586608" w:rsidRPr="00CB3F06">
        <w:rPr>
          <w:rFonts w:ascii="Times New Roman" w:hAnsi="Times New Roman" w:cs="Times New Roman"/>
          <w:i w:val="0"/>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w:t>
      </w:r>
      <w:r w:rsidR="00586608" w:rsidRPr="00CB3F06">
        <w:rPr>
          <w:rFonts w:ascii="Times New Roman" w:hAnsi="Times New Roman" w:cs="Times New Roman"/>
          <w:i w:val="0"/>
          <w:sz w:val="24"/>
          <w:szCs w:val="24"/>
        </w:rPr>
        <w:lastRenderedPageBreak/>
        <w:t xml:space="preserve">резервирование земель и изъятие земельных участков в границах поселения для муниципальных нужд, осуществление муниципального земельного контроля </w:t>
      </w:r>
      <w:r w:rsidR="00F101D0" w:rsidRPr="00CB3F06">
        <w:rPr>
          <w:rFonts w:ascii="Times New Roman" w:hAnsi="Times New Roman" w:cs="Times New Roman"/>
          <w:i w:val="0"/>
          <w:sz w:val="24"/>
          <w:szCs w:val="24"/>
        </w:rPr>
        <w:t>в границах поселе</w:t>
      </w:r>
      <w:r w:rsidR="00704CD6">
        <w:rPr>
          <w:rFonts w:ascii="Times New Roman" w:hAnsi="Times New Roman" w:cs="Times New Roman"/>
          <w:i w:val="0"/>
          <w:sz w:val="24"/>
          <w:szCs w:val="24"/>
        </w:rPr>
        <w:t>н</w:t>
      </w:r>
      <w:r w:rsidR="00F101D0" w:rsidRPr="00CB3F06">
        <w:rPr>
          <w:rFonts w:ascii="Times New Roman" w:hAnsi="Times New Roman" w:cs="Times New Roman"/>
          <w:i w:val="0"/>
          <w:sz w:val="24"/>
          <w:szCs w:val="24"/>
        </w:rPr>
        <w:t>ия</w:t>
      </w:r>
      <w:r w:rsidR="00586608" w:rsidRPr="00CB3F06">
        <w:rPr>
          <w:rFonts w:ascii="Times New Roman" w:hAnsi="Times New Roman" w:cs="Times New Roman"/>
          <w:i w:val="0"/>
          <w:sz w:val="24"/>
          <w:szCs w:val="24"/>
        </w:rPr>
        <w:t xml:space="preserve">, осуществление в случаях, предусмотренных Градостроительным </w:t>
      </w:r>
      <w:hyperlink r:id="rId16" w:history="1">
        <w:r w:rsidR="00586608" w:rsidRPr="00CB3F06">
          <w:rPr>
            <w:rFonts w:ascii="Times New Roman" w:hAnsi="Times New Roman" w:cs="Times New Roman"/>
            <w:i w:val="0"/>
            <w:sz w:val="24"/>
            <w:szCs w:val="24"/>
          </w:rPr>
          <w:t>кодексом</w:t>
        </w:r>
      </w:hyperlink>
      <w:r w:rsidR="00586608" w:rsidRPr="00CB3F06">
        <w:rPr>
          <w:rFonts w:ascii="Times New Roman" w:hAnsi="Times New Roman" w:cs="Times New Roman"/>
          <w:i w:val="0"/>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bookmarkEnd w:id="55"/>
      <w:bookmarkEnd w:id="56"/>
    </w:p>
    <w:p w:rsidR="004431DB" w:rsidRPr="00CB3F06" w:rsidRDefault="004431DB" w:rsidP="004740C6">
      <w:pPr>
        <w:pStyle w:val="12"/>
        <w:ind w:firstLine="567"/>
        <w:jc w:val="center"/>
        <w:rPr>
          <w:b/>
          <w:sz w:val="24"/>
          <w:szCs w:val="24"/>
        </w:rPr>
      </w:pPr>
    </w:p>
    <w:p w:rsidR="00BD2281" w:rsidRPr="00CB3F06" w:rsidRDefault="00BD2281" w:rsidP="00CF040F">
      <w:pPr>
        <w:ind w:firstLine="567"/>
        <w:jc w:val="both"/>
      </w:pPr>
      <w:bookmarkStart w:id="57" w:name="_Toc358723758"/>
      <w:r w:rsidRPr="00CB3F06">
        <w:t xml:space="preserve">   По ходатайству Филиала «Гусиноозерской ГРЭС» АО «ИНТЕР РАО - Электрогенерация» в 2015 году были внесены изменения в генеральный план города Гусиноозерск</w:t>
      </w:r>
      <w:r w:rsidR="002025DE">
        <w:t>а и</w:t>
      </w:r>
      <w:r w:rsidRPr="00CB3F06">
        <w:t xml:space="preserve">Правила землепользования и застройки </w:t>
      </w:r>
      <w:r w:rsidR="00F101D0" w:rsidRPr="00CB3F06">
        <w:t xml:space="preserve">(ПЗЗ) </w:t>
      </w:r>
      <w:r w:rsidRPr="00CB3F06">
        <w:t xml:space="preserve">МО ГП «Город Гусиноозерск». Решением сессии совета депутатов МО ГП «город Гусиноозерск»  проекты  по внесению изменений в генеральный план города и ПЗЗ были утверждены: </w:t>
      </w:r>
    </w:p>
    <w:p w:rsidR="00BD2281" w:rsidRPr="00CB3F06" w:rsidRDefault="00BD2281" w:rsidP="00CF040F">
      <w:pPr>
        <w:ind w:firstLine="567"/>
        <w:jc w:val="both"/>
      </w:pPr>
      <w:r w:rsidRPr="00CB3F06">
        <w:t>- Решение</w:t>
      </w:r>
      <w:r w:rsidR="00F101D0" w:rsidRPr="00CB3F06">
        <w:t>м сессии С</w:t>
      </w:r>
      <w:r w:rsidRPr="00CB3F06">
        <w:t>овета депутатов МО ГП «Город Гусиноозерск» № 102 от 20.03.2015г.  «Об утверждении проекта  «Внесение изменений в генеральный план г.Гусиноозерск»;</w:t>
      </w:r>
    </w:p>
    <w:p w:rsidR="00BD2281" w:rsidRPr="00CB3F06" w:rsidRDefault="00BD2281" w:rsidP="00CF040F">
      <w:pPr>
        <w:ind w:firstLine="567"/>
        <w:jc w:val="both"/>
      </w:pPr>
      <w:r w:rsidRPr="00CB3F06">
        <w:t xml:space="preserve">- </w:t>
      </w:r>
      <w:r w:rsidR="00F101D0" w:rsidRPr="00CB3F06">
        <w:t xml:space="preserve">Решением сессии Совета </w:t>
      </w:r>
      <w:r w:rsidRPr="00CB3F06">
        <w:t>депутатов МО ГП «Город Гусиноозерск»  № 103 от 20.03.2015г. «Об утверждении проекта «Внесение изменений в правила землепользования и застройки»;</w:t>
      </w:r>
    </w:p>
    <w:p w:rsidR="00BD2281" w:rsidRPr="00CB3F06" w:rsidRDefault="00BD2281" w:rsidP="00CF040F">
      <w:pPr>
        <w:ind w:firstLine="567"/>
        <w:jc w:val="both"/>
      </w:pPr>
      <w:r w:rsidRPr="00CB3F06">
        <w:t xml:space="preserve">- </w:t>
      </w:r>
      <w:r w:rsidR="00F101D0" w:rsidRPr="00CB3F06">
        <w:t>Решением сессии Совета</w:t>
      </w:r>
      <w:r w:rsidRPr="00CB3F06">
        <w:t xml:space="preserve"> депутатов МО ГП «Город Гусиноозерск» № 156 от 25.12.2015г.  «Об утверждении проекта  «Внесение изменений в генеральный план г.Гусиноозерск»;</w:t>
      </w:r>
    </w:p>
    <w:p w:rsidR="00BD2281" w:rsidRPr="00CB3F06" w:rsidRDefault="00BD2281" w:rsidP="00CF040F">
      <w:pPr>
        <w:ind w:firstLine="567"/>
        <w:jc w:val="both"/>
      </w:pPr>
      <w:r w:rsidRPr="00CB3F06">
        <w:t xml:space="preserve">- </w:t>
      </w:r>
      <w:r w:rsidR="00F101D0" w:rsidRPr="00CB3F06">
        <w:t xml:space="preserve">Решением сессии Совета </w:t>
      </w:r>
      <w:r w:rsidRPr="00CB3F06">
        <w:t>депутатов МО ГП «Город Гусиноозерск»  № 157 от 25.12.2015г. «Об утверждении проекта «Внесение изменений в правила землепользования и застройки»;</w:t>
      </w:r>
    </w:p>
    <w:p w:rsidR="00F101D0" w:rsidRPr="00CB3F06" w:rsidRDefault="00F101D0" w:rsidP="00CF040F">
      <w:pPr>
        <w:ind w:firstLine="567"/>
        <w:jc w:val="both"/>
      </w:pPr>
      <w:r w:rsidRPr="00CB3F06">
        <w:t xml:space="preserve">Решением сессии Совета </w:t>
      </w:r>
      <w:r w:rsidR="00BD2281" w:rsidRPr="00CB3F06">
        <w:t>депутатов МО ГП «Город Гусиноозерск»  № 147 от 10.11.2015г. было утверждено «Уточнение описания границ МО ГП «Город Гусиноозерск».</w:t>
      </w:r>
    </w:p>
    <w:p w:rsidR="00BD2281" w:rsidRPr="00CB3F06" w:rsidRDefault="00BD2281" w:rsidP="00CF040F">
      <w:pPr>
        <w:ind w:firstLine="567"/>
        <w:jc w:val="both"/>
      </w:pPr>
      <w:r w:rsidRPr="00CB3F06">
        <w:t xml:space="preserve"> 17.07.2015 года Постановлением </w:t>
      </w:r>
      <w:r w:rsidR="00F101D0" w:rsidRPr="00CB3F06">
        <w:t>Г</w:t>
      </w:r>
      <w:r w:rsidRPr="00CB3F06">
        <w:t>лавы администрации МО «Город Гусиноозерск» на основании Протокола публичных слушаний и заключения по проекту планировки части территории МО ГП «Город Гусиноозерск» от 15.07.2015г. был утвержден проект планировки части территории МО ГП «Город Гусиноозерск»</w:t>
      </w:r>
      <w:r w:rsidR="00F101D0" w:rsidRPr="00CB3F06">
        <w:t>,</w:t>
      </w:r>
      <w:r w:rsidRPr="00CB3F06">
        <w:t xml:space="preserve"> кадастровые номера земельных участков 03:22:011202:23, 03:22:011202:11. Земельные участки расположены вдоль автомобильной дороги федерального значения Улан-Удэ-Кяхта – граница с Монголией. Проектируемая застройка представлена жилыми домами усадебного типа – 1 квартирными и 4-х квартирными</w:t>
      </w:r>
      <w:r w:rsidR="00F101D0" w:rsidRPr="00CB3F06">
        <w:t xml:space="preserve"> домами</w:t>
      </w:r>
      <w:r w:rsidRPr="00CB3F06">
        <w:t>. Согласно проектному решению на проектируемой территории предусмотрено 119 земельных участков под ИЖС и зона деловой застройки, а также зеленая зона. На вновь образованных земельных участках в конце 2015г</w:t>
      </w:r>
      <w:r w:rsidR="00F101D0" w:rsidRPr="00CB3F06">
        <w:t>ода</w:t>
      </w:r>
      <w:r w:rsidRPr="00CB3F06">
        <w:t>, согласно генерального плана МО ГП «Город Гусиноозерск» и ПЗЗ,  были построены 36 жилых индивидуальных дом</w:t>
      </w:r>
      <w:r w:rsidR="00F101D0" w:rsidRPr="00CB3F06">
        <w:t>ов</w:t>
      </w:r>
      <w:r w:rsidRPr="00CB3F06">
        <w:t xml:space="preserve"> для детей сирот по договору подряда между </w:t>
      </w:r>
      <w:r w:rsidR="00F101D0" w:rsidRPr="00CB3F06">
        <w:t>Министерством строительства и модернизации жилищно-коммунального хозяйства</w:t>
      </w:r>
      <w:r w:rsidR="00587278" w:rsidRPr="00CB3F06">
        <w:t xml:space="preserve"> РБ</w:t>
      </w:r>
      <w:r w:rsidRPr="00CB3F06">
        <w:t xml:space="preserve"> и собственником земельного участка.</w:t>
      </w:r>
    </w:p>
    <w:p w:rsidR="00BD2281" w:rsidRPr="00CB3F06" w:rsidRDefault="00BD2281" w:rsidP="00CF040F">
      <w:pPr>
        <w:ind w:firstLine="567"/>
        <w:jc w:val="both"/>
      </w:pPr>
      <w:r w:rsidRPr="00CB3F06">
        <w:t xml:space="preserve">В соответствии с планом проверок,  а также в  целях обеспечения соблюдения земельного законодательства физическими и юридическими лицами, проживающими на территории МО ГП «Город Гусиноозерск»с 11.01.2015г. по 31.12.2015г., осуществлено 85 плановых проверок физических лиц, 11 плановых проверок юридических лиц и 20 внеплановых проверок. </w:t>
      </w:r>
    </w:p>
    <w:p w:rsidR="00BD2281" w:rsidRPr="00CB3F06" w:rsidRDefault="00BD2281" w:rsidP="00CF040F">
      <w:pPr>
        <w:ind w:firstLine="567"/>
        <w:jc w:val="both"/>
      </w:pPr>
      <w:r w:rsidRPr="00CB3F06">
        <w:t xml:space="preserve"> В отношении юридических лиц:  проведено 11 плановых  проверок соблюдения земельного законодательства,  по результатам которых нарушений не выявлено (ИП </w:t>
      </w:r>
      <w:r w:rsidR="00587278" w:rsidRPr="00CB3F06">
        <w:t>«</w:t>
      </w:r>
      <w:r w:rsidRPr="00CB3F06">
        <w:t>Аракелян Л.А.</w:t>
      </w:r>
      <w:r w:rsidR="00587278" w:rsidRPr="00CB3F06">
        <w:t>»</w:t>
      </w:r>
      <w:r w:rsidRPr="00CB3F06">
        <w:t xml:space="preserve">, ИП </w:t>
      </w:r>
      <w:r w:rsidR="00587278" w:rsidRPr="00CB3F06">
        <w:t>«</w:t>
      </w:r>
      <w:r w:rsidRPr="00CB3F06">
        <w:t>Могилевский Н.Ю.</w:t>
      </w:r>
      <w:r w:rsidR="00587278" w:rsidRPr="00CB3F06">
        <w:t>»</w:t>
      </w:r>
      <w:r w:rsidRPr="00CB3F06">
        <w:t xml:space="preserve">, ИП </w:t>
      </w:r>
      <w:r w:rsidR="00587278" w:rsidRPr="00CB3F06">
        <w:t>«</w:t>
      </w:r>
      <w:r w:rsidRPr="00CB3F06">
        <w:t>Фетисов В.В.</w:t>
      </w:r>
      <w:r w:rsidR="00587278" w:rsidRPr="00CB3F06">
        <w:t>»</w:t>
      </w:r>
      <w:r w:rsidRPr="00CB3F06">
        <w:t xml:space="preserve">, ИП </w:t>
      </w:r>
      <w:r w:rsidR="00587278" w:rsidRPr="00CB3F06">
        <w:t>«</w:t>
      </w:r>
      <w:r w:rsidRPr="00CB3F06">
        <w:t>Назарян М.А.</w:t>
      </w:r>
      <w:r w:rsidR="00587278" w:rsidRPr="00CB3F06">
        <w:t>»</w:t>
      </w:r>
      <w:r w:rsidRPr="00CB3F06">
        <w:t xml:space="preserve">, ИП </w:t>
      </w:r>
      <w:r w:rsidR="00587278" w:rsidRPr="00CB3F06">
        <w:t>«</w:t>
      </w:r>
      <w:r w:rsidRPr="00CB3F06">
        <w:t>Коропцова О.И.</w:t>
      </w:r>
      <w:r w:rsidR="00587278" w:rsidRPr="00CB3F06">
        <w:t>»</w:t>
      </w:r>
      <w:r w:rsidRPr="00CB3F06">
        <w:t xml:space="preserve">, ООО «Бурятуголь», ИП </w:t>
      </w:r>
      <w:r w:rsidR="00587278" w:rsidRPr="00CB3F06">
        <w:t>«</w:t>
      </w:r>
      <w:r w:rsidRPr="00CB3F06">
        <w:t>Ефимова Э.В.</w:t>
      </w:r>
      <w:r w:rsidR="00587278" w:rsidRPr="00CB3F06">
        <w:t>»</w:t>
      </w:r>
      <w:r w:rsidRPr="00CB3F06">
        <w:t xml:space="preserve">, ООО «Криана», ИП </w:t>
      </w:r>
      <w:r w:rsidR="00587278" w:rsidRPr="00CB3F06">
        <w:t>«</w:t>
      </w:r>
      <w:r w:rsidRPr="00CB3F06">
        <w:t>Дондубон Б.В.</w:t>
      </w:r>
      <w:r w:rsidR="00587278" w:rsidRPr="00CB3F06">
        <w:t>»</w:t>
      </w:r>
      <w:r w:rsidRPr="00CB3F06">
        <w:t xml:space="preserve">, ИП </w:t>
      </w:r>
      <w:r w:rsidR="00587278" w:rsidRPr="00CB3F06">
        <w:t>«</w:t>
      </w:r>
      <w:r w:rsidRPr="00CB3F06">
        <w:t>Токаренко А.А.</w:t>
      </w:r>
      <w:r w:rsidR="00587278" w:rsidRPr="00CB3F06">
        <w:t>»</w:t>
      </w:r>
      <w:r w:rsidRPr="00CB3F06">
        <w:t xml:space="preserve">, ИП </w:t>
      </w:r>
      <w:r w:rsidR="00587278" w:rsidRPr="00CB3F06">
        <w:t>«</w:t>
      </w:r>
      <w:r w:rsidRPr="00CB3F06">
        <w:t>Турчанинова Е.И.</w:t>
      </w:r>
      <w:r w:rsidR="00587278" w:rsidRPr="00CB3F06">
        <w:t>»</w:t>
      </w:r>
      <w:r w:rsidRPr="00CB3F06">
        <w:t>).</w:t>
      </w:r>
    </w:p>
    <w:p w:rsidR="00BD2281" w:rsidRPr="00CB3F06" w:rsidRDefault="00BD2281" w:rsidP="00CF040F">
      <w:pPr>
        <w:ind w:firstLine="567"/>
        <w:jc w:val="both"/>
      </w:pPr>
      <w:r w:rsidRPr="00CB3F06">
        <w:t>По одному  юридическому лицу проверка не состоялись, так как оно  прекратило свою юридическую деятельность (ИП «Григорьева Т.В</w:t>
      </w:r>
      <w:r w:rsidR="00587278" w:rsidRPr="00CB3F06">
        <w:t>.»</w:t>
      </w:r>
      <w:r w:rsidRPr="00CB3F06">
        <w:t>)</w:t>
      </w:r>
    </w:p>
    <w:p w:rsidR="00BD2281" w:rsidRPr="00CB3F06" w:rsidRDefault="00BD2281" w:rsidP="00CF040F">
      <w:pPr>
        <w:ind w:firstLine="567"/>
        <w:jc w:val="both"/>
      </w:pPr>
      <w:r w:rsidRPr="00CB3F06">
        <w:t xml:space="preserve">В отношении физических лиц состоялось 74 плановых проверки соблюдения земельного законодательства, выдано 43 предписания, 20 из которых направлены в </w:t>
      </w:r>
      <w:r w:rsidRPr="00CB3F06">
        <w:lastRenderedPageBreak/>
        <w:t xml:space="preserve">Росреестр для составления протоколов </w:t>
      </w:r>
      <w:r w:rsidR="00587278" w:rsidRPr="00CB3F06">
        <w:t>об</w:t>
      </w:r>
      <w:r w:rsidRPr="00CB3F06">
        <w:t xml:space="preserve"> административном правонарушении, по 31 проверке нарушений не выявлено, 11 проверок прошло безрезультативно, так как собственники земельных участков умерли  или не проживают на территории </w:t>
      </w:r>
      <w:r w:rsidR="00587278" w:rsidRPr="00CB3F06">
        <w:t>Республики Бурятия</w:t>
      </w:r>
      <w:r w:rsidRPr="00CB3F06">
        <w:t>.</w:t>
      </w:r>
    </w:p>
    <w:p w:rsidR="00BD2281" w:rsidRPr="00CB3F06" w:rsidRDefault="00BD2281" w:rsidP="00CF040F">
      <w:pPr>
        <w:ind w:firstLine="567"/>
        <w:jc w:val="both"/>
      </w:pPr>
      <w:r w:rsidRPr="00CB3F06">
        <w:t>Также состоялось 20 внеплановых проверок соблюдения земельного законодательства в отношении физических лиц, по результатам которых выдано 4 предписани</w:t>
      </w:r>
      <w:r w:rsidR="002025DE">
        <w:t>я</w:t>
      </w:r>
      <w:r w:rsidRPr="00CB3F06">
        <w:t xml:space="preserve"> об устранении </w:t>
      </w:r>
      <w:r w:rsidR="00587278" w:rsidRPr="00CB3F06">
        <w:t xml:space="preserve">нарушений </w:t>
      </w:r>
      <w:r w:rsidRPr="00CB3F06">
        <w:t xml:space="preserve">земельного законодательства, 4 из которых направлены в Росреестр для составления протокола об административном правонарушении. По </w:t>
      </w:r>
      <w:r w:rsidRPr="00A70FB0">
        <w:t xml:space="preserve">16 </w:t>
      </w:r>
      <w:r w:rsidRPr="00CB3F06">
        <w:t>проверкам нарушений не выявлено.</w:t>
      </w:r>
    </w:p>
    <w:p w:rsidR="00BD2281" w:rsidRPr="00CB3F06" w:rsidRDefault="00BD2281" w:rsidP="00CF040F">
      <w:pPr>
        <w:ind w:firstLine="567"/>
        <w:jc w:val="both"/>
      </w:pPr>
      <w:r w:rsidRPr="00CB3F06">
        <w:t>По результатам проверок за год устранены следующие нарушения:</w:t>
      </w:r>
    </w:p>
    <w:p w:rsidR="00BD2281" w:rsidRPr="00CB3F06" w:rsidRDefault="00BD2281" w:rsidP="00CF040F">
      <w:pPr>
        <w:ind w:firstLine="567"/>
        <w:jc w:val="both"/>
      </w:pPr>
      <w:r w:rsidRPr="00CB3F06">
        <w:t>-</w:t>
      </w:r>
      <w:r w:rsidR="00587278" w:rsidRPr="00CB3F06">
        <w:t xml:space="preserve"> 13 земельных участков оформлены</w:t>
      </w:r>
      <w:r w:rsidRPr="00CB3F06">
        <w:t xml:space="preserve"> в собственность граждан;</w:t>
      </w:r>
    </w:p>
    <w:p w:rsidR="00BD2281" w:rsidRPr="00CB3F06" w:rsidRDefault="00BD2281" w:rsidP="00CF040F">
      <w:pPr>
        <w:ind w:firstLine="567"/>
        <w:jc w:val="both"/>
      </w:pPr>
      <w:r w:rsidRPr="00CB3F06">
        <w:t xml:space="preserve"> - по 2 актам администрации МО «Город Гусиноозерск» выполнено межевание земельных участков. </w:t>
      </w:r>
    </w:p>
    <w:p w:rsidR="00BD2281" w:rsidRPr="00CB3F06" w:rsidRDefault="00BD2281" w:rsidP="00CF040F">
      <w:pPr>
        <w:ind w:firstLine="567"/>
        <w:jc w:val="both"/>
      </w:pPr>
      <w:r w:rsidRPr="00CB3F06">
        <w:t xml:space="preserve">За 2015год были оказаны следующие муниципальные и государственные  услуги: </w:t>
      </w:r>
    </w:p>
    <w:p w:rsidR="00BD2281" w:rsidRPr="00CB3F06" w:rsidRDefault="00BD2281" w:rsidP="00CF040F">
      <w:pPr>
        <w:ind w:firstLine="567"/>
        <w:jc w:val="both"/>
      </w:pPr>
      <w:r w:rsidRPr="00CB3F06">
        <w:t xml:space="preserve">-выдано 53 решений на перепланировку нежилых (жилых)  помещений; </w:t>
      </w:r>
    </w:p>
    <w:p w:rsidR="00BD2281" w:rsidRPr="00CB3F06" w:rsidRDefault="00BD2281" w:rsidP="00CF040F">
      <w:pPr>
        <w:ind w:firstLine="567"/>
        <w:jc w:val="both"/>
      </w:pPr>
      <w:r w:rsidRPr="00CB3F06">
        <w:t xml:space="preserve">-подготовлено 211 схем расположения земельного участка (из них под нежилые объекты – 39 схемы, под индивидуальные жилые дома -172 схемы); </w:t>
      </w:r>
    </w:p>
    <w:p w:rsidR="00BD2281" w:rsidRPr="00CB3F06" w:rsidRDefault="00BD2281" w:rsidP="00CF040F">
      <w:pPr>
        <w:ind w:firstLine="567"/>
        <w:jc w:val="both"/>
      </w:pPr>
      <w:r w:rsidRPr="00CB3F06">
        <w:t>- выдано 73 градостроительных планов земельных участков;</w:t>
      </w:r>
    </w:p>
    <w:p w:rsidR="00BD2281" w:rsidRPr="00CB3F06" w:rsidRDefault="00BD2281" w:rsidP="00CF040F">
      <w:pPr>
        <w:ind w:firstLine="567"/>
        <w:jc w:val="both"/>
      </w:pPr>
      <w:r w:rsidRPr="00CB3F06">
        <w:t>- выдано 40 ордеров на производство земляных работ на подключение граждан к центральному водопроводу, сетям водоснабжения, водоотведения, электроснабжения, 6 ордеров на устройство ограждения площадок под строительство объектов капитального строительства, траншей под фундаменты и наружные инженерные сети;</w:t>
      </w:r>
    </w:p>
    <w:p w:rsidR="00BD2281" w:rsidRPr="00CB3F06" w:rsidRDefault="00BD2281" w:rsidP="00CF040F">
      <w:pPr>
        <w:ind w:firstLine="567"/>
        <w:jc w:val="both"/>
      </w:pPr>
      <w:r w:rsidRPr="00CB3F06">
        <w:t>- выдано 27 разрешений на выездную торговлю (продажа елок, новогодних фейерверков,  участие в ярмарках (торговые палатки), празднованиях, продажа цветов на 8 марта);</w:t>
      </w:r>
    </w:p>
    <w:p w:rsidR="00BD2281" w:rsidRPr="00CB3F06" w:rsidRDefault="00BD2281" w:rsidP="00CF040F">
      <w:pPr>
        <w:ind w:firstLine="567"/>
        <w:jc w:val="both"/>
      </w:pPr>
      <w:r w:rsidRPr="00CB3F06">
        <w:t>- выдано 8 полных пакетов документов  по переводу жилого фонда в нежилой фонд (в основном были переведены жилые встроенные помещения под офисы, магазины);</w:t>
      </w:r>
    </w:p>
    <w:p w:rsidR="00BD2281" w:rsidRPr="00CB3F06" w:rsidRDefault="00BD2281" w:rsidP="00CF040F">
      <w:pPr>
        <w:ind w:firstLine="567"/>
        <w:jc w:val="both"/>
      </w:pPr>
      <w:r w:rsidRPr="00CB3F06">
        <w:t>- выдано 604 адресных справок (присвоение адреса объекту недвижимости, земельному участку, смена адреса, уточнение адреса);</w:t>
      </w:r>
    </w:p>
    <w:p w:rsidR="00BD2281" w:rsidRPr="00CB3F06" w:rsidRDefault="00BD2281" w:rsidP="00CF040F">
      <w:pPr>
        <w:ind w:firstLine="567"/>
        <w:jc w:val="both"/>
      </w:pPr>
      <w:r w:rsidRPr="00CB3F06">
        <w:t>- по определению потребности граждан в древесине на собственные нужды рассмотрено 35 заявлений. Из них выдано 32 распоряжения</w:t>
      </w:r>
      <w:r w:rsidR="00587278" w:rsidRPr="00CB3F06">
        <w:t xml:space="preserve"> Главы администрации МО «Город Гусиноозёрск»</w:t>
      </w:r>
      <w:r w:rsidRPr="00CB3F06">
        <w:t xml:space="preserve"> (16 - распоряжений на 200 куб. леса для строительств</w:t>
      </w:r>
      <w:r w:rsidR="00587278" w:rsidRPr="00CB3F06">
        <w:t>а</w:t>
      </w:r>
      <w:r w:rsidRPr="00CB3F06">
        <w:t xml:space="preserve"> индивидуальных жилых домов на вновь образованных земельных участках; 13 распоряжений на 80 куб</w:t>
      </w:r>
      <w:r w:rsidR="00587278" w:rsidRPr="00CB3F06">
        <w:t>ов</w:t>
      </w:r>
      <w:r w:rsidRPr="00CB3F06">
        <w:t xml:space="preserve"> леса для ремонта  усадеб, в том числе забор, хоз</w:t>
      </w:r>
      <w:r w:rsidR="00587278" w:rsidRPr="00CB3F06">
        <w:t>яйственные постройки, крыша;</w:t>
      </w:r>
      <w:r w:rsidRPr="00CB3F06">
        <w:t xml:space="preserve"> 1 распоряжение на 50 куб</w:t>
      </w:r>
      <w:r w:rsidR="00587278" w:rsidRPr="00CB3F06">
        <w:t xml:space="preserve">ов </w:t>
      </w:r>
      <w:r w:rsidRPr="00CB3F06">
        <w:t>леса</w:t>
      </w:r>
      <w:r w:rsidR="00587278" w:rsidRPr="00CB3F06">
        <w:t>;</w:t>
      </w:r>
      <w:r w:rsidRPr="00CB3F06">
        <w:t xml:space="preserve"> 2 распоряжения на 30 куб</w:t>
      </w:r>
      <w:r w:rsidR="00587278" w:rsidRPr="00CB3F06">
        <w:t>ов леса);</w:t>
      </w:r>
    </w:p>
    <w:p w:rsidR="00BD2281" w:rsidRPr="00CB3F06" w:rsidRDefault="00BD2281" w:rsidP="00CF040F">
      <w:pPr>
        <w:ind w:firstLine="567"/>
        <w:jc w:val="both"/>
      </w:pPr>
      <w:r w:rsidRPr="00CB3F06">
        <w:t>- выдано 36 разрешений на строительство индивидуальных жилых домов,  пристроев к жилым домам и объектов капитального строительства, в том числе:</w:t>
      </w:r>
    </w:p>
    <w:p w:rsidR="00BD2281" w:rsidRPr="00CB3F06" w:rsidRDefault="00BD2281" w:rsidP="00CF040F">
      <w:pPr>
        <w:ind w:firstLine="567"/>
        <w:jc w:val="both"/>
      </w:pPr>
      <w:r w:rsidRPr="00CB3F06">
        <w:t>35 разрешени</w:t>
      </w:r>
      <w:r w:rsidR="00587278" w:rsidRPr="00CB3F06">
        <w:t>й</w:t>
      </w:r>
      <w:r w:rsidRPr="00CB3F06">
        <w:t xml:space="preserve"> для строительства индивидуальных жилых домов; </w:t>
      </w:r>
    </w:p>
    <w:p w:rsidR="00BD2281" w:rsidRPr="00CB3F06" w:rsidRDefault="00BD2281" w:rsidP="00CF040F">
      <w:pPr>
        <w:ind w:firstLine="567"/>
        <w:jc w:val="both"/>
      </w:pPr>
      <w:r w:rsidRPr="00CB3F06">
        <w:t>1 разрешение  на объект капитального строительства «Административное здание Прокуратуры</w:t>
      </w:r>
      <w:r w:rsidR="00587278" w:rsidRPr="00CB3F06">
        <w:t>»</w:t>
      </w:r>
      <w:r w:rsidRPr="00CB3F06">
        <w:t>, расположенное по адресу: г. Гусиноозерск, 2 мкр., д.2А;</w:t>
      </w:r>
    </w:p>
    <w:p w:rsidR="00BD2281" w:rsidRPr="00CB3F06" w:rsidRDefault="00BD2281" w:rsidP="00CF040F">
      <w:pPr>
        <w:ind w:firstLine="567"/>
        <w:jc w:val="both"/>
      </w:pPr>
      <w:r w:rsidRPr="00CB3F06">
        <w:t>- выдано 65 ситуационных планов (выкопировка из топографической</w:t>
      </w:r>
      <w:r w:rsidR="007164FC" w:rsidRPr="00CB3F06">
        <w:t xml:space="preserve"> основы масштаба 1:2000, 1:500);</w:t>
      </w:r>
    </w:p>
    <w:p w:rsidR="00BD2281" w:rsidRPr="00CB3F06" w:rsidRDefault="00BD2281" w:rsidP="00CF040F">
      <w:pPr>
        <w:ind w:firstLine="567"/>
        <w:jc w:val="both"/>
      </w:pPr>
      <w:r w:rsidRPr="00CB3F06">
        <w:t>- подготовлено 10 заключений о соответствии построек (жилых индивидуальных  домов) градостроительным нормам и правилам;</w:t>
      </w:r>
    </w:p>
    <w:p w:rsidR="00BD2281" w:rsidRPr="00CB3F06" w:rsidRDefault="00BD2281" w:rsidP="00CF040F">
      <w:pPr>
        <w:ind w:firstLine="567"/>
        <w:jc w:val="both"/>
      </w:pPr>
      <w:r w:rsidRPr="00CB3F06">
        <w:t>- выдано 426 справок о наличии печного отопления;</w:t>
      </w:r>
    </w:p>
    <w:p w:rsidR="00BD2281" w:rsidRPr="00CB3F06" w:rsidRDefault="00BD2281" w:rsidP="00CF040F">
      <w:pPr>
        <w:ind w:firstLine="567"/>
        <w:jc w:val="both"/>
      </w:pPr>
      <w:r w:rsidRPr="00CB3F06">
        <w:t xml:space="preserve">- подготовлено и выдано 75 Постановлений </w:t>
      </w:r>
      <w:r w:rsidR="007164FC" w:rsidRPr="00CB3F06">
        <w:t xml:space="preserve">Главы администрации МО «Город Гусиноозёрск» </w:t>
      </w:r>
      <w:r w:rsidRPr="00CB3F06">
        <w:t>о смене разрешённого использования земельных участков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w:t>
      </w:r>
    </w:p>
    <w:p w:rsidR="00BD2281" w:rsidRPr="00CB3F06" w:rsidRDefault="00BD2281" w:rsidP="00CF040F">
      <w:pPr>
        <w:ind w:firstLine="567"/>
        <w:jc w:val="both"/>
      </w:pPr>
      <w:r w:rsidRPr="00CB3F06">
        <w:t xml:space="preserve">- подготовлено и выдано 49 Постановлений </w:t>
      </w:r>
      <w:r w:rsidR="007164FC" w:rsidRPr="00CB3F06">
        <w:t xml:space="preserve">Главы администрации МО «Город Гусиноозёрск» </w:t>
      </w:r>
      <w:r w:rsidRPr="00CB3F06">
        <w:t>об изменении категории земельных участков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w:t>
      </w:r>
    </w:p>
    <w:p w:rsidR="00BD2281" w:rsidRPr="00CB3F06" w:rsidRDefault="00BD2281" w:rsidP="00CF040F">
      <w:pPr>
        <w:ind w:firstLine="567"/>
        <w:jc w:val="both"/>
      </w:pPr>
      <w:r w:rsidRPr="00CB3F06">
        <w:lastRenderedPageBreak/>
        <w:t xml:space="preserve">- подготовлено и выдано 24 Постановления </w:t>
      </w:r>
      <w:r w:rsidR="007164FC" w:rsidRPr="00CB3F06">
        <w:t xml:space="preserve">Главы администрации МО «Город Гусиноозёрск» </w:t>
      </w:r>
      <w:r w:rsidRPr="00CB3F06">
        <w:t>об изменении назначения здания (направлены полные пакеты документов в кадастровую палату по электронному взаимодействию);</w:t>
      </w:r>
    </w:p>
    <w:p w:rsidR="00BD2281" w:rsidRPr="00CB3F06" w:rsidRDefault="00BD2281" w:rsidP="00CF040F">
      <w:pPr>
        <w:ind w:firstLine="567"/>
        <w:jc w:val="both"/>
      </w:pPr>
      <w:r w:rsidRPr="00CB3F06">
        <w:t>Ведется работа по постановке на кадастровый учет ранее учтенных объектов капитального строительства электрических сетей, тепловых сете</w:t>
      </w:r>
      <w:r w:rsidR="007164FC" w:rsidRPr="00CB3F06">
        <w:t>й, мусоронакопительных площадок.З</w:t>
      </w:r>
      <w:r w:rsidRPr="00CB3F06">
        <w:t>а 2015г</w:t>
      </w:r>
      <w:r w:rsidR="007164FC" w:rsidRPr="00CB3F06">
        <w:t>од</w:t>
      </w:r>
      <w:r w:rsidRPr="00CB3F06">
        <w:t xml:space="preserve"> поставлено на кадастровый </w:t>
      </w:r>
      <w:r w:rsidRPr="00F97CE7">
        <w:t>учет 72 объекта капитального строительства,  75 земельных участков.</w:t>
      </w:r>
    </w:p>
    <w:p w:rsidR="00BD2281" w:rsidRPr="00CB3F06" w:rsidRDefault="00BD2281" w:rsidP="00CF040F">
      <w:pPr>
        <w:ind w:firstLine="567"/>
        <w:jc w:val="both"/>
      </w:pPr>
      <w:r w:rsidRPr="00CB3F06">
        <w:t xml:space="preserve">В связи с  внесением изменений в Земельный кодекс РФ  с 1 марта 2015г.  на городское поселение возложены полномочия по распоряжению земельными участками, государственная собственность на которые не разграничена. </w:t>
      </w:r>
    </w:p>
    <w:p w:rsidR="00BD2281" w:rsidRPr="00CB3F06" w:rsidRDefault="00BD2281" w:rsidP="00CF040F">
      <w:pPr>
        <w:ind w:firstLine="567"/>
        <w:jc w:val="both"/>
      </w:pPr>
      <w:r w:rsidRPr="00CB3F06">
        <w:t>За период с 1 марта 2015</w:t>
      </w:r>
      <w:r w:rsidR="007164FC" w:rsidRPr="00CB3F06">
        <w:t xml:space="preserve"> годапо</w:t>
      </w:r>
      <w:r w:rsidRPr="00CB3F06">
        <w:t xml:space="preserve"> 31</w:t>
      </w:r>
      <w:r w:rsidR="007164FC" w:rsidRPr="00CB3F06">
        <w:t xml:space="preserve"> декабря </w:t>
      </w:r>
      <w:r w:rsidRPr="00CB3F06">
        <w:t>2015г</w:t>
      </w:r>
      <w:r w:rsidR="007164FC" w:rsidRPr="00CB3F06">
        <w:t>ода</w:t>
      </w:r>
      <w:r w:rsidRPr="00CB3F06">
        <w:t xml:space="preserve"> гражданам и</w:t>
      </w:r>
      <w:r w:rsidR="007164FC" w:rsidRPr="00CB3F06">
        <w:t xml:space="preserve"> юридическим лицам предоставлены</w:t>
      </w:r>
      <w:r w:rsidRPr="00CB3F06">
        <w:t xml:space="preserve"> в аренду, в том числе по результатам торгов, </w:t>
      </w:r>
      <w:r w:rsidRPr="00F97CE7">
        <w:t>65</w:t>
      </w:r>
      <w:r w:rsidR="007164FC" w:rsidRPr="00F97CE7">
        <w:t xml:space="preserve"> земельных участков,з</w:t>
      </w:r>
      <w:r w:rsidRPr="00F97CE7">
        <w:t xml:space="preserve">аключено 87 договоров купли </w:t>
      </w:r>
      <w:r w:rsidR="007164FC" w:rsidRPr="00F97CE7">
        <w:t xml:space="preserve">- </w:t>
      </w:r>
      <w:r w:rsidRPr="00F97CE7">
        <w:t>продажи земельных участк</w:t>
      </w:r>
      <w:r w:rsidR="007164FC" w:rsidRPr="00F97CE7">
        <w:t>ов,у</w:t>
      </w:r>
      <w:r w:rsidRPr="00F97CE7">
        <w:t>тверждена 211 схема расположения земельных участков на кадастровом плане</w:t>
      </w:r>
      <w:r w:rsidR="007164FC" w:rsidRPr="00F97CE7">
        <w:t>,з</w:t>
      </w:r>
      <w:r w:rsidRPr="00F97CE7">
        <w:t>аключено</w:t>
      </w:r>
      <w:r w:rsidRPr="00CB3F06">
        <w:t xml:space="preserve"> 11 соглашений о перераспределении земельных участков.</w:t>
      </w:r>
    </w:p>
    <w:p w:rsidR="00B20F35" w:rsidRPr="00CB3F06" w:rsidRDefault="00B20F35" w:rsidP="004740C6">
      <w:pPr>
        <w:pStyle w:val="2"/>
        <w:jc w:val="center"/>
        <w:rPr>
          <w:rFonts w:ascii="Times New Roman" w:hAnsi="Times New Roman" w:cs="Times New Roman"/>
          <w:i w:val="0"/>
          <w:sz w:val="24"/>
          <w:szCs w:val="24"/>
        </w:rPr>
      </w:pPr>
      <w:bookmarkStart w:id="58" w:name="_Toc450299107"/>
      <w:r w:rsidRPr="00CB3F06">
        <w:rPr>
          <w:rFonts w:ascii="Times New Roman" w:hAnsi="Times New Roman" w:cs="Times New Roman"/>
          <w:i w:val="0"/>
          <w:sz w:val="24"/>
          <w:szCs w:val="24"/>
        </w:rPr>
        <w:t>2.1</w:t>
      </w:r>
      <w:r w:rsidR="00580FE4">
        <w:rPr>
          <w:rFonts w:ascii="Times New Roman" w:hAnsi="Times New Roman" w:cs="Times New Roman"/>
          <w:i w:val="0"/>
          <w:sz w:val="24"/>
          <w:szCs w:val="24"/>
        </w:rPr>
        <w:t>4</w:t>
      </w:r>
      <w:r w:rsidRPr="00CB3F06">
        <w:rPr>
          <w:rFonts w:ascii="Times New Roman" w:hAnsi="Times New Roman" w:cs="Times New Roman"/>
          <w:i w:val="0"/>
          <w:sz w:val="24"/>
          <w:szCs w:val="24"/>
        </w:rPr>
        <w:t xml:space="preserve">. Полномочие «Присвоение </w:t>
      </w:r>
      <w:r w:rsidR="0095596B" w:rsidRPr="00CB3F06">
        <w:rPr>
          <w:rFonts w:ascii="Times New Roman" w:hAnsi="Times New Roman" w:cs="Times New Roman"/>
          <w:i w:val="0"/>
          <w:sz w:val="24"/>
          <w:szCs w:val="24"/>
        </w:rPr>
        <w:t xml:space="preserve">адресов объектам адресации, изменение, аннулирование адресов, присвоение наименований элементам улично-дорожной сети (за исключением </w:t>
      </w:r>
      <w:r w:rsidR="007164FC" w:rsidRPr="00CB3F06">
        <w:rPr>
          <w:rFonts w:ascii="Times New Roman" w:hAnsi="Times New Roman" w:cs="Times New Roman"/>
          <w:i w:val="0"/>
          <w:sz w:val="24"/>
          <w:szCs w:val="24"/>
        </w:rPr>
        <w:t xml:space="preserve">автомобильных </w:t>
      </w:r>
      <w:r w:rsidR="0095596B" w:rsidRPr="00CB3F06">
        <w:rPr>
          <w:rFonts w:ascii="Times New Roman" w:hAnsi="Times New Roman" w:cs="Times New Roman"/>
          <w:i w:val="0"/>
          <w:sz w:val="24"/>
          <w:szCs w:val="24"/>
        </w:rPr>
        <w:t>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58"/>
    </w:p>
    <w:p w:rsidR="00B20F35" w:rsidRPr="00CB3F06" w:rsidRDefault="00B20F35" w:rsidP="004740C6">
      <w:pPr>
        <w:ind w:firstLine="540"/>
        <w:jc w:val="center"/>
        <w:rPr>
          <w:b/>
        </w:rPr>
      </w:pPr>
    </w:p>
    <w:p w:rsidR="007164FC" w:rsidRPr="00CB3F06" w:rsidRDefault="007164FC" w:rsidP="001371B3">
      <w:pPr>
        <w:ind w:firstLine="567"/>
        <w:jc w:val="both"/>
      </w:pPr>
      <w:r w:rsidRPr="00CB3F06">
        <w:t>В 2015 году в Федеральную информационную адресную систему внесены адреса на (присвоение, изменение, аннулирование):</w:t>
      </w:r>
    </w:p>
    <w:p w:rsidR="007164FC" w:rsidRPr="00CB3F06" w:rsidRDefault="007164FC" w:rsidP="001371B3">
      <w:pPr>
        <w:ind w:firstLine="567"/>
        <w:jc w:val="both"/>
      </w:pPr>
      <w:r w:rsidRPr="00CB3F06">
        <w:t>- 1678 земельных участков;</w:t>
      </w:r>
    </w:p>
    <w:p w:rsidR="007164FC" w:rsidRPr="00CB3F06" w:rsidRDefault="007164FC" w:rsidP="001371B3">
      <w:pPr>
        <w:ind w:firstLine="567"/>
        <w:jc w:val="both"/>
      </w:pPr>
      <w:r w:rsidRPr="00CB3F06">
        <w:t>- 194 жилых дома.</w:t>
      </w:r>
    </w:p>
    <w:p w:rsidR="007164FC" w:rsidRPr="00CB3F06" w:rsidRDefault="007164FC" w:rsidP="001371B3">
      <w:pPr>
        <w:ind w:firstLine="567"/>
        <w:jc w:val="both"/>
      </w:pPr>
      <w:r w:rsidRPr="00CB3F06">
        <w:t>Проведена инвентаризация адресных объектов, в части: населенный пункт, улица, элемент планировочной структуры. Сверка проведена в полном объеме.</w:t>
      </w:r>
    </w:p>
    <w:p w:rsidR="002025DE" w:rsidRPr="00CB3F06" w:rsidRDefault="002025DE" w:rsidP="002025DE">
      <w:pPr>
        <w:ind w:firstLine="567"/>
        <w:jc w:val="both"/>
      </w:pPr>
      <w:r w:rsidRPr="00CB3F06">
        <w:t>В соответствии с административным регламентом оказания муниципальной услуги «Присвоение наименований, переименование улиц, площадей и других составных частей МО ГП «Город Гусиноозерск»», утвержденным Постановлением Главы администрации МО «Город Гусиноозерск» № 340 от 13.08.2014 года,  в целях  упорядочения проектируемой застройки территории индивидуальными жилыми домами и объектами соцкультбыта, Решением сессии Совета депутатов МО ГП «Город Гусиноозерск» № 136, 137 от 05.10.2015года были утверждены названия  нового образованного поселка иновых улиц в г.Гусиноозерск (поселок Молодежный и ул. Юности, ул.Малиновая, ул.Рябиновая, ул.Народная, переулок Малиновый, переулок Рябиновый).</w:t>
      </w:r>
    </w:p>
    <w:p w:rsidR="00CA4FBC" w:rsidRPr="00CB3F06" w:rsidRDefault="00CA4FBC" w:rsidP="004740C6">
      <w:pPr>
        <w:ind w:firstLine="540"/>
        <w:jc w:val="both"/>
      </w:pPr>
    </w:p>
    <w:p w:rsidR="004431DB" w:rsidRPr="00CB3F06" w:rsidRDefault="004431DB" w:rsidP="004740C6">
      <w:pPr>
        <w:pStyle w:val="2"/>
        <w:jc w:val="center"/>
        <w:rPr>
          <w:rFonts w:ascii="Times New Roman" w:hAnsi="Times New Roman" w:cs="Times New Roman"/>
          <w:i w:val="0"/>
          <w:sz w:val="24"/>
          <w:szCs w:val="24"/>
        </w:rPr>
      </w:pPr>
      <w:bookmarkStart w:id="59" w:name="_Toc358723759"/>
      <w:bookmarkStart w:id="60" w:name="_Toc450299108"/>
      <w:bookmarkEnd w:id="57"/>
      <w:r w:rsidRPr="00CB3F06">
        <w:rPr>
          <w:rFonts w:ascii="Times New Roman" w:hAnsi="Times New Roman" w:cs="Times New Roman"/>
          <w:i w:val="0"/>
          <w:sz w:val="24"/>
          <w:szCs w:val="24"/>
        </w:rPr>
        <w:t>2.1</w:t>
      </w:r>
      <w:r w:rsidR="00580FE4">
        <w:rPr>
          <w:rFonts w:ascii="Times New Roman" w:hAnsi="Times New Roman" w:cs="Times New Roman"/>
          <w:i w:val="0"/>
          <w:sz w:val="24"/>
          <w:szCs w:val="24"/>
        </w:rPr>
        <w:t>5</w:t>
      </w:r>
      <w:r w:rsidRPr="00CB3F06">
        <w:rPr>
          <w:rFonts w:ascii="Times New Roman" w:hAnsi="Times New Roman" w:cs="Times New Roman"/>
          <w:i w:val="0"/>
          <w:sz w:val="24"/>
          <w:szCs w:val="24"/>
        </w:rPr>
        <w:t>.Полномочие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59"/>
      <w:bookmarkEnd w:id="60"/>
    </w:p>
    <w:p w:rsidR="007F03F9" w:rsidRPr="00CB3F06" w:rsidRDefault="007F03F9" w:rsidP="00FA7258">
      <w:pPr>
        <w:pStyle w:val="af6"/>
        <w:ind w:firstLine="708"/>
        <w:jc w:val="both"/>
        <w:rPr>
          <w:rFonts w:ascii="Times New Roman" w:hAnsi="Times New Roman"/>
          <w:sz w:val="24"/>
          <w:szCs w:val="24"/>
        </w:rPr>
      </w:pPr>
      <w:r w:rsidRPr="00CB3F06">
        <w:rPr>
          <w:rFonts w:ascii="Times New Roman" w:hAnsi="Times New Roman"/>
          <w:sz w:val="24"/>
          <w:szCs w:val="24"/>
        </w:rPr>
        <w:t>Культурная политика в г. Гусиноозерск направлена на достижение многообразия и высокого качества услуг, оказываемых населению, повышение их социальной значимости.  Сегодня в городе сложилось понимание того, что культура является неотъемлемой частью всех сторон жизни, фундаментом развития.</w:t>
      </w:r>
    </w:p>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 xml:space="preserve">           В современном мире культурное пространство человека в основном формируют различные средства массовой информации. Телевидение и Интернет вытесняют из культурных потребностей человека посещение театров, библиотек, музеев, домов культуры.</w:t>
      </w:r>
    </w:p>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lastRenderedPageBreak/>
        <w:t xml:space="preserve">           Культура – это огромное целостное явление, которое делает людей, населяющих определенное пространство, из простого населения – народом, нацией. </w:t>
      </w:r>
    </w:p>
    <w:p w:rsidR="007F03F9" w:rsidRPr="00CB3F06" w:rsidRDefault="006E0401" w:rsidP="007F03F9">
      <w:pPr>
        <w:pStyle w:val="af6"/>
        <w:ind w:firstLine="708"/>
        <w:jc w:val="both"/>
        <w:rPr>
          <w:rFonts w:ascii="Times New Roman" w:hAnsi="Times New Roman"/>
          <w:sz w:val="24"/>
          <w:szCs w:val="24"/>
        </w:rPr>
      </w:pPr>
      <w:r>
        <w:rPr>
          <w:rFonts w:ascii="Times New Roman" w:hAnsi="Times New Roman"/>
          <w:sz w:val="24"/>
          <w:szCs w:val="24"/>
        </w:rPr>
        <w:t>В 2015 году мы отмечали 70-</w:t>
      </w:r>
      <w:r w:rsidR="007F03F9" w:rsidRPr="00CB3F06">
        <w:rPr>
          <w:rFonts w:ascii="Times New Roman" w:hAnsi="Times New Roman"/>
          <w:sz w:val="24"/>
          <w:szCs w:val="24"/>
        </w:rPr>
        <w:t xml:space="preserve">летие Победы в Великой Отечественной войне 1941- 1945 г.г. и  работа автономного учреждения «Центр по культуре, библиотечному обслуживанию и спорту» велась под эгидой  этой великой даты.   </w:t>
      </w:r>
    </w:p>
    <w:p w:rsidR="007F03F9" w:rsidRPr="00CB3F06" w:rsidRDefault="007F03F9" w:rsidP="007F03F9">
      <w:pPr>
        <w:pStyle w:val="af6"/>
        <w:jc w:val="both"/>
        <w:rPr>
          <w:rFonts w:ascii="Times New Roman" w:eastAsia="Times New Roman" w:hAnsi="Times New Roman"/>
          <w:sz w:val="24"/>
          <w:szCs w:val="24"/>
          <w:lang w:eastAsia="ru-RU"/>
        </w:rPr>
      </w:pPr>
      <w:r w:rsidRPr="00CB3F06">
        <w:rPr>
          <w:rFonts w:ascii="Times New Roman" w:eastAsia="Times New Roman" w:hAnsi="Times New Roman"/>
          <w:iCs/>
          <w:sz w:val="24"/>
          <w:szCs w:val="24"/>
          <w:lang w:eastAsia="ru-RU"/>
        </w:rPr>
        <w:t xml:space="preserve">          За 2015 год в рамках муниципального задания было организовано и проведено</w:t>
      </w:r>
      <w:r w:rsidRPr="00CB3F06">
        <w:rPr>
          <w:rFonts w:ascii="Times New Roman" w:eastAsia="Times New Roman" w:hAnsi="Times New Roman"/>
          <w:sz w:val="24"/>
          <w:szCs w:val="24"/>
          <w:lang w:eastAsia="ru-RU"/>
        </w:rPr>
        <w:t xml:space="preserve"> всего по учреждению: </w:t>
      </w:r>
      <w:r w:rsidRPr="00CB3F06">
        <w:rPr>
          <w:rFonts w:ascii="Times New Roman" w:hAnsi="Times New Roman"/>
          <w:sz w:val="24"/>
          <w:szCs w:val="24"/>
        </w:rPr>
        <w:t xml:space="preserve">353 </w:t>
      </w:r>
      <w:r w:rsidRPr="00CB3F06">
        <w:rPr>
          <w:rFonts w:ascii="Times New Roman" w:eastAsia="Times New Roman" w:hAnsi="Times New Roman"/>
          <w:sz w:val="24"/>
          <w:szCs w:val="24"/>
          <w:lang w:eastAsia="ru-RU"/>
        </w:rPr>
        <w:t xml:space="preserve"> культурно-массовых мероприятий. Число посещений на мероприятиях составило 110634 </w:t>
      </w:r>
      <w:r w:rsidR="00640338" w:rsidRPr="00CB3F06">
        <w:rPr>
          <w:rFonts w:ascii="Times New Roman" w:eastAsia="Times New Roman" w:hAnsi="Times New Roman"/>
          <w:sz w:val="24"/>
          <w:szCs w:val="24"/>
          <w:lang w:eastAsia="ru-RU"/>
        </w:rPr>
        <w:t>человек.</w:t>
      </w:r>
    </w:p>
    <w:p w:rsidR="007F03F9" w:rsidRPr="00CB3F06" w:rsidRDefault="007F03F9" w:rsidP="007F03F9">
      <w:pPr>
        <w:pStyle w:val="af6"/>
        <w:jc w:val="both"/>
        <w:rPr>
          <w:rFonts w:ascii="Times New Roman" w:hAnsi="Times New Roman"/>
          <w:sz w:val="24"/>
          <w:szCs w:val="24"/>
        </w:rPr>
      </w:pPr>
      <w:r w:rsidRPr="00CB3F06">
        <w:rPr>
          <w:rFonts w:ascii="Times New Roman" w:hAnsi="Times New Roman"/>
          <w:bCs/>
          <w:sz w:val="24"/>
          <w:szCs w:val="24"/>
        </w:rPr>
        <w:tab/>
        <w:t>Использовано финансовых средств за  отчетный период всего 10613796,86 рублей, из них направлено средств:</w:t>
      </w:r>
    </w:p>
    <w:p w:rsidR="007F03F9" w:rsidRPr="00CB3F06" w:rsidRDefault="007F03F9" w:rsidP="007F03F9">
      <w:pPr>
        <w:pStyle w:val="af6"/>
        <w:ind w:firstLine="708"/>
        <w:jc w:val="both"/>
        <w:rPr>
          <w:rFonts w:ascii="Times New Roman" w:hAnsi="Times New Roman"/>
          <w:bCs/>
          <w:sz w:val="24"/>
          <w:szCs w:val="24"/>
        </w:rPr>
      </w:pPr>
      <w:r w:rsidRPr="00CB3F06">
        <w:rPr>
          <w:rFonts w:ascii="Times New Roman" w:hAnsi="Times New Roman"/>
          <w:bCs/>
          <w:sz w:val="24"/>
          <w:szCs w:val="24"/>
        </w:rPr>
        <w:t>-на возмещение затрат на оказание автономным учреждением услуг физическим и юридическим лицам – 8290931,16рублей.</w:t>
      </w:r>
    </w:p>
    <w:p w:rsidR="007F03F9" w:rsidRPr="00CB3F06" w:rsidRDefault="007F03F9" w:rsidP="007F03F9">
      <w:pPr>
        <w:pStyle w:val="af6"/>
        <w:ind w:firstLine="708"/>
        <w:jc w:val="both"/>
        <w:rPr>
          <w:rFonts w:ascii="Times New Roman" w:eastAsia="Times New Roman" w:hAnsi="Times New Roman"/>
          <w:bCs/>
          <w:sz w:val="24"/>
          <w:szCs w:val="24"/>
        </w:rPr>
      </w:pPr>
      <w:r w:rsidRPr="00CB3F06">
        <w:rPr>
          <w:rFonts w:ascii="Times New Roman" w:hAnsi="Times New Roman"/>
          <w:bCs/>
          <w:sz w:val="24"/>
          <w:szCs w:val="24"/>
        </w:rPr>
        <w:t xml:space="preserve">-на возмещение затрат на содержание недвижимого и особо ценного движимого имущества </w:t>
      </w:r>
      <w:r w:rsidR="00640338" w:rsidRPr="00CB3F06">
        <w:rPr>
          <w:rFonts w:ascii="Times New Roman" w:hAnsi="Times New Roman"/>
          <w:bCs/>
          <w:sz w:val="24"/>
          <w:szCs w:val="24"/>
        </w:rPr>
        <w:t xml:space="preserve"> - </w:t>
      </w:r>
      <w:r w:rsidRPr="00CB3F06">
        <w:rPr>
          <w:rFonts w:ascii="Times New Roman" w:hAnsi="Times New Roman"/>
          <w:bCs/>
          <w:sz w:val="24"/>
          <w:szCs w:val="24"/>
        </w:rPr>
        <w:t>227565,70рублей.</w:t>
      </w:r>
    </w:p>
    <w:p w:rsidR="007F03F9" w:rsidRPr="00CB3F06" w:rsidRDefault="007F03F9" w:rsidP="007F03F9">
      <w:pPr>
        <w:pStyle w:val="af6"/>
        <w:ind w:firstLine="708"/>
        <w:jc w:val="both"/>
        <w:rPr>
          <w:rFonts w:ascii="Times New Roman" w:hAnsi="Times New Roman"/>
          <w:bCs/>
          <w:sz w:val="24"/>
          <w:szCs w:val="24"/>
        </w:rPr>
      </w:pPr>
      <w:r w:rsidRPr="00F97CE7">
        <w:rPr>
          <w:rFonts w:ascii="Times New Roman" w:hAnsi="Times New Roman"/>
          <w:bCs/>
          <w:sz w:val="24"/>
          <w:szCs w:val="24"/>
        </w:rPr>
        <w:t>За 2015 год поступление от платных ус</w:t>
      </w:r>
      <w:r w:rsidR="00F97CE7" w:rsidRPr="00F97CE7">
        <w:rPr>
          <w:rFonts w:ascii="Times New Roman" w:hAnsi="Times New Roman"/>
          <w:bCs/>
          <w:sz w:val="24"/>
          <w:szCs w:val="24"/>
        </w:rPr>
        <w:t>луг составили в сумме 629748,5</w:t>
      </w:r>
      <w:r w:rsidRPr="00F97CE7">
        <w:rPr>
          <w:rFonts w:ascii="Times New Roman" w:hAnsi="Times New Roman"/>
          <w:bCs/>
          <w:sz w:val="24"/>
          <w:szCs w:val="24"/>
        </w:rPr>
        <w:t>1 руб.</w:t>
      </w:r>
    </w:p>
    <w:p w:rsidR="007F03F9" w:rsidRPr="00FA7258" w:rsidRDefault="007F03F9" w:rsidP="007F03F9">
      <w:pPr>
        <w:pStyle w:val="af6"/>
        <w:ind w:firstLine="708"/>
        <w:jc w:val="both"/>
        <w:rPr>
          <w:rFonts w:ascii="Times New Roman" w:eastAsia="Times New Roman" w:hAnsi="Times New Roman"/>
          <w:bCs/>
          <w:sz w:val="24"/>
          <w:szCs w:val="24"/>
          <w:lang w:eastAsia="ru-RU"/>
        </w:rPr>
      </w:pPr>
      <w:r w:rsidRPr="00FA7258">
        <w:rPr>
          <w:rFonts w:ascii="Times New Roman" w:eastAsia="Times New Roman" w:hAnsi="Times New Roman"/>
          <w:bCs/>
          <w:sz w:val="24"/>
          <w:szCs w:val="24"/>
          <w:lang w:eastAsia="ru-RU"/>
        </w:rPr>
        <w:t xml:space="preserve">Библиотечное, библиографическое, информационное  обслуживание пользователей библиотеки. </w:t>
      </w:r>
    </w:p>
    <w:p w:rsidR="007F03F9" w:rsidRPr="00CB3F06" w:rsidRDefault="007F03F9" w:rsidP="007F03F9">
      <w:pPr>
        <w:pStyle w:val="af6"/>
        <w:ind w:firstLine="708"/>
        <w:jc w:val="both"/>
        <w:rPr>
          <w:rFonts w:ascii="Times New Roman" w:eastAsia="Times New Roman" w:hAnsi="Times New Roman"/>
          <w:bCs/>
          <w:i/>
          <w:iCs/>
          <w:sz w:val="24"/>
          <w:szCs w:val="24"/>
          <w:lang w:eastAsia="ru-RU"/>
        </w:rPr>
      </w:pPr>
      <w:r w:rsidRPr="00CB3F06">
        <w:rPr>
          <w:rFonts w:ascii="Times New Roman" w:eastAsia="Times New Roman" w:hAnsi="Times New Roman"/>
          <w:bCs/>
          <w:sz w:val="24"/>
          <w:szCs w:val="24"/>
          <w:lang w:eastAsia="ru-RU"/>
        </w:rPr>
        <w:t>Городская библиотека за прошедший год строила свою деятельность в рамках приоритетных задач:</w:t>
      </w:r>
    </w:p>
    <w:p w:rsidR="007F03F9" w:rsidRPr="00CB3F06" w:rsidRDefault="007F03F9" w:rsidP="007F03F9">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bCs/>
          <w:sz w:val="24"/>
          <w:szCs w:val="24"/>
          <w:lang w:eastAsia="ru-RU"/>
        </w:rPr>
        <w:t>- Быть видимыми в местном сообществе, стать для муниципального образования значимой площадкой, рекламировать социокультурную деятельность библиотеки как уникального интеллектуального ресурса местного сообщества;</w:t>
      </w:r>
    </w:p>
    <w:p w:rsidR="007F03F9" w:rsidRPr="00CB3F06" w:rsidRDefault="00640338" w:rsidP="007F03F9">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bCs/>
          <w:sz w:val="24"/>
          <w:szCs w:val="24"/>
          <w:lang w:eastAsia="ru-RU"/>
        </w:rPr>
        <w:t>- р</w:t>
      </w:r>
      <w:r w:rsidR="007F03F9" w:rsidRPr="00CB3F06">
        <w:rPr>
          <w:rFonts w:ascii="Times New Roman" w:eastAsia="Times New Roman" w:hAnsi="Times New Roman"/>
          <w:bCs/>
          <w:sz w:val="24"/>
          <w:szCs w:val="24"/>
          <w:lang w:eastAsia="ru-RU"/>
        </w:rPr>
        <w:t>азвивать социальное партнерство, выстраивая его на взаимовыгодных условиях и взаимных интересах;</w:t>
      </w:r>
    </w:p>
    <w:p w:rsidR="007F03F9" w:rsidRPr="00CB3F06" w:rsidRDefault="00640338" w:rsidP="007F03F9">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bCs/>
          <w:sz w:val="24"/>
          <w:szCs w:val="24"/>
          <w:lang w:eastAsia="ru-RU"/>
        </w:rPr>
        <w:t>- б</w:t>
      </w:r>
      <w:r w:rsidR="007F03F9" w:rsidRPr="00CB3F06">
        <w:rPr>
          <w:rFonts w:ascii="Times New Roman" w:eastAsia="Times New Roman" w:hAnsi="Times New Roman"/>
          <w:bCs/>
          <w:sz w:val="24"/>
          <w:szCs w:val="24"/>
          <w:lang w:eastAsia="ru-RU"/>
        </w:rPr>
        <w:t>ыть непременным участником городских акций, выступать инициаторами социально значимых и интересных для населения мероприятий;</w:t>
      </w:r>
    </w:p>
    <w:p w:rsidR="007F03F9" w:rsidRPr="00CB3F06" w:rsidRDefault="00640338" w:rsidP="007F03F9">
      <w:pPr>
        <w:pStyle w:val="af6"/>
        <w:ind w:firstLine="708"/>
        <w:jc w:val="both"/>
        <w:rPr>
          <w:rFonts w:ascii="Times New Roman" w:eastAsia="Times New Roman" w:hAnsi="Times New Roman"/>
          <w:bCs/>
          <w:sz w:val="24"/>
          <w:szCs w:val="24"/>
          <w:lang w:eastAsia="ru-RU"/>
        </w:rPr>
      </w:pPr>
      <w:r w:rsidRPr="00CB3F06">
        <w:rPr>
          <w:rFonts w:ascii="Times New Roman" w:eastAsia="Times New Roman" w:hAnsi="Times New Roman"/>
          <w:bCs/>
          <w:sz w:val="24"/>
          <w:szCs w:val="24"/>
          <w:lang w:eastAsia="ru-RU"/>
        </w:rPr>
        <w:t>- а</w:t>
      </w:r>
      <w:r w:rsidR="007F03F9" w:rsidRPr="00CB3F06">
        <w:rPr>
          <w:rFonts w:ascii="Times New Roman" w:eastAsia="Times New Roman" w:hAnsi="Times New Roman"/>
          <w:bCs/>
          <w:sz w:val="24"/>
          <w:szCs w:val="24"/>
          <w:lang w:eastAsia="ru-RU"/>
        </w:rPr>
        <w:t xml:space="preserve">ктивнее представлять библиотеку и библиотечную деятельность в печатных и Интернет </w:t>
      </w:r>
    </w:p>
    <w:p w:rsidR="007F03F9" w:rsidRPr="00CB3F06" w:rsidRDefault="007F03F9" w:rsidP="007F03F9">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bCs/>
          <w:sz w:val="24"/>
          <w:szCs w:val="24"/>
          <w:lang w:eastAsia="ru-RU"/>
        </w:rPr>
        <w:t>– СМИ, социальных сетях;</w:t>
      </w:r>
    </w:p>
    <w:p w:rsidR="007F03F9" w:rsidRPr="00CB3F06" w:rsidRDefault="00640338" w:rsidP="007F03F9">
      <w:pPr>
        <w:pStyle w:val="af6"/>
        <w:ind w:firstLine="708"/>
        <w:jc w:val="both"/>
        <w:rPr>
          <w:rFonts w:ascii="Times New Roman" w:eastAsia="Times New Roman" w:hAnsi="Times New Roman"/>
          <w:bCs/>
          <w:sz w:val="24"/>
          <w:szCs w:val="24"/>
          <w:lang w:eastAsia="ru-RU"/>
        </w:rPr>
      </w:pPr>
      <w:r w:rsidRPr="00CB3F06">
        <w:rPr>
          <w:rFonts w:ascii="Times New Roman" w:eastAsia="Times New Roman" w:hAnsi="Times New Roman"/>
          <w:bCs/>
          <w:sz w:val="24"/>
          <w:szCs w:val="24"/>
          <w:lang w:eastAsia="ru-RU"/>
        </w:rPr>
        <w:t>- у</w:t>
      </w:r>
      <w:r w:rsidR="007F03F9" w:rsidRPr="00CB3F06">
        <w:rPr>
          <w:rFonts w:ascii="Times New Roman" w:eastAsia="Times New Roman" w:hAnsi="Times New Roman"/>
          <w:bCs/>
          <w:sz w:val="24"/>
          <w:szCs w:val="24"/>
          <w:lang w:eastAsia="ru-RU"/>
        </w:rPr>
        <w:t>читывать потребности молодого поколения, использовать новые форматы продвижения книги и чтения.</w:t>
      </w:r>
    </w:p>
    <w:p w:rsidR="007F03F9" w:rsidRPr="00CB3F06" w:rsidRDefault="007F03F9" w:rsidP="007F03F9">
      <w:pPr>
        <w:pStyle w:val="af6"/>
        <w:ind w:firstLine="708"/>
        <w:jc w:val="both"/>
        <w:rPr>
          <w:rFonts w:ascii="Times New Roman" w:eastAsia="Times New Roman" w:hAnsi="Times New Roman"/>
          <w:bCs/>
          <w:i/>
          <w:iCs/>
          <w:sz w:val="24"/>
          <w:szCs w:val="24"/>
          <w:lang w:eastAsia="ru-RU"/>
        </w:rPr>
      </w:pPr>
    </w:p>
    <w:p w:rsidR="007F03F9" w:rsidRPr="00CB3F06" w:rsidRDefault="007F03F9" w:rsidP="007F03F9">
      <w:pPr>
        <w:pStyle w:val="af6"/>
        <w:jc w:val="both"/>
        <w:rPr>
          <w:rFonts w:ascii="Times New Roman" w:eastAsia="Times New Roman" w:hAnsi="Times New Roman"/>
          <w:b/>
          <w:bCs/>
          <w:sz w:val="24"/>
          <w:szCs w:val="24"/>
          <w:lang w:eastAsia="ru-RU"/>
        </w:rPr>
      </w:pPr>
      <w:r w:rsidRPr="00CB3F06">
        <w:rPr>
          <w:rFonts w:ascii="Times New Roman" w:eastAsia="Times New Roman" w:hAnsi="Times New Roman"/>
          <w:b/>
          <w:bCs/>
          <w:sz w:val="24"/>
          <w:szCs w:val="24"/>
          <w:lang w:eastAsia="ru-RU"/>
        </w:rPr>
        <w:t xml:space="preserve">                                        Контрольные показатели</w:t>
      </w:r>
    </w:p>
    <w:p w:rsidR="00640338" w:rsidRPr="00CB3F06" w:rsidRDefault="00640338" w:rsidP="007F03F9">
      <w:pPr>
        <w:pStyle w:val="af6"/>
        <w:jc w:val="both"/>
        <w:rPr>
          <w:rFonts w:ascii="Times New Roman" w:eastAsia="Times New Roman" w:hAnsi="Times New Roman"/>
          <w:b/>
          <w:i/>
          <w:iCs/>
          <w:sz w:val="24"/>
          <w:szCs w:val="24"/>
          <w:lang w:eastAsia="ru-RU"/>
        </w:rPr>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2229"/>
        <w:gridCol w:w="961"/>
      </w:tblGrid>
      <w:tr w:rsidR="007F03F9" w:rsidRPr="00CB3F06" w:rsidTr="007F03F9">
        <w:tc>
          <w:tcPr>
            <w:tcW w:w="3190" w:type="dxa"/>
          </w:tcPr>
          <w:p w:rsidR="007F03F9" w:rsidRPr="00CB3F06" w:rsidRDefault="007F03F9" w:rsidP="007F03F9">
            <w:pPr>
              <w:pStyle w:val="af6"/>
              <w:jc w:val="center"/>
              <w:rPr>
                <w:rFonts w:ascii="Times New Roman" w:hAnsi="Times New Roman"/>
                <w:b/>
                <w:sz w:val="24"/>
                <w:szCs w:val="24"/>
              </w:rPr>
            </w:pPr>
            <w:r w:rsidRPr="00CB3F06">
              <w:rPr>
                <w:rFonts w:ascii="Times New Roman" w:hAnsi="Times New Roman"/>
                <w:b/>
                <w:sz w:val="24"/>
                <w:szCs w:val="24"/>
              </w:rPr>
              <w:t>Наименование</w:t>
            </w:r>
          </w:p>
        </w:tc>
        <w:tc>
          <w:tcPr>
            <w:tcW w:w="2229" w:type="dxa"/>
          </w:tcPr>
          <w:p w:rsidR="007F03F9" w:rsidRPr="00CB3F06" w:rsidRDefault="007F03F9" w:rsidP="007F03F9">
            <w:pPr>
              <w:pStyle w:val="af6"/>
              <w:jc w:val="center"/>
              <w:rPr>
                <w:rFonts w:ascii="Times New Roman" w:hAnsi="Times New Roman"/>
                <w:b/>
                <w:sz w:val="24"/>
                <w:szCs w:val="24"/>
              </w:rPr>
            </w:pPr>
            <w:r w:rsidRPr="00CB3F06">
              <w:rPr>
                <w:rFonts w:ascii="Times New Roman" w:hAnsi="Times New Roman"/>
                <w:b/>
                <w:sz w:val="24"/>
                <w:szCs w:val="24"/>
              </w:rPr>
              <w:t>План</w:t>
            </w:r>
          </w:p>
        </w:tc>
        <w:tc>
          <w:tcPr>
            <w:tcW w:w="961" w:type="dxa"/>
          </w:tcPr>
          <w:p w:rsidR="007F03F9" w:rsidRPr="00CB3F06" w:rsidRDefault="007F03F9" w:rsidP="007F03F9">
            <w:pPr>
              <w:pStyle w:val="af6"/>
              <w:jc w:val="center"/>
              <w:rPr>
                <w:rFonts w:ascii="Times New Roman" w:hAnsi="Times New Roman"/>
                <w:b/>
                <w:sz w:val="24"/>
                <w:szCs w:val="24"/>
              </w:rPr>
            </w:pPr>
            <w:r w:rsidRPr="00CB3F06">
              <w:rPr>
                <w:rFonts w:ascii="Times New Roman" w:hAnsi="Times New Roman"/>
                <w:b/>
                <w:sz w:val="24"/>
                <w:szCs w:val="24"/>
              </w:rPr>
              <w:t>Факт</w:t>
            </w:r>
          </w:p>
        </w:tc>
      </w:tr>
      <w:tr w:rsidR="007F03F9" w:rsidRPr="00CB3F06" w:rsidTr="007F03F9">
        <w:tc>
          <w:tcPr>
            <w:tcW w:w="3190"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Читатели</w:t>
            </w:r>
          </w:p>
        </w:tc>
        <w:tc>
          <w:tcPr>
            <w:tcW w:w="2229" w:type="dxa"/>
          </w:tcPr>
          <w:p w:rsidR="007F03F9" w:rsidRPr="00CB3F06" w:rsidRDefault="007F03F9" w:rsidP="007F03F9">
            <w:pPr>
              <w:pStyle w:val="af6"/>
              <w:jc w:val="center"/>
              <w:rPr>
                <w:rFonts w:ascii="Times New Roman" w:hAnsi="Times New Roman"/>
                <w:sz w:val="24"/>
                <w:szCs w:val="24"/>
              </w:rPr>
            </w:pPr>
            <w:r w:rsidRPr="00CB3F06">
              <w:rPr>
                <w:rFonts w:ascii="Times New Roman" w:hAnsi="Times New Roman"/>
                <w:sz w:val="24"/>
                <w:szCs w:val="24"/>
              </w:rPr>
              <w:t>3500</w:t>
            </w:r>
          </w:p>
        </w:tc>
        <w:tc>
          <w:tcPr>
            <w:tcW w:w="961"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3506</w:t>
            </w:r>
          </w:p>
        </w:tc>
      </w:tr>
      <w:tr w:rsidR="007F03F9" w:rsidRPr="00CB3F06" w:rsidTr="007F03F9">
        <w:tc>
          <w:tcPr>
            <w:tcW w:w="3190"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Посещение</w:t>
            </w:r>
          </w:p>
        </w:tc>
        <w:tc>
          <w:tcPr>
            <w:tcW w:w="2229" w:type="dxa"/>
          </w:tcPr>
          <w:p w:rsidR="007F03F9" w:rsidRPr="00CB3F06" w:rsidRDefault="007F03F9" w:rsidP="007F03F9">
            <w:pPr>
              <w:pStyle w:val="af6"/>
              <w:jc w:val="center"/>
              <w:rPr>
                <w:rFonts w:ascii="Times New Roman" w:hAnsi="Times New Roman"/>
                <w:sz w:val="24"/>
                <w:szCs w:val="24"/>
              </w:rPr>
            </w:pPr>
            <w:r w:rsidRPr="00CB3F06">
              <w:rPr>
                <w:rFonts w:ascii="Times New Roman" w:hAnsi="Times New Roman"/>
                <w:sz w:val="24"/>
                <w:szCs w:val="24"/>
              </w:rPr>
              <w:t>36000</w:t>
            </w:r>
          </w:p>
        </w:tc>
        <w:tc>
          <w:tcPr>
            <w:tcW w:w="961"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36623</w:t>
            </w:r>
          </w:p>
        </w:tc>
      </w:tr>
      <w:tr w:rsidR="007F03F9" w:rsidRPr="00CB3F06" w:rsidTr="007F03F9">
        <w:tc>
          <w:tcPr>
            <w:tcW w:w="3190"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КНВ</w:t>
            </w:r>
          </w:p>
        </w:tc>
        <w:tc>
          <w:tcPr>
            <w:tcW w:w="2229" w:type="dxa"/>
          </w:tcPr>
          <w:p w:rsidR="007F03F9" w:rsidRPr="00CB3F06" w:rsidRDefault="007F03F9" w:rsidP="007F03F9">
            <w:pPr>
              <w:pStyle w:val="af6"/>
              <w:jc w:val="center"/>
              <w:rPr>
                <w:rFonts w:ascii="Times New Roman" w:hAnsi="Times New Roman"/>
                <w:sz w:val="24"/>
                <w:szCs w:val="24"/>
              </w:rPr>
            </w:pPr>
            <w:r w:rsidRPr="00CB3F06">
              <w:rPr>
                <w:rFonts w:ascii="Times New Roman" w:hAnsi="Times New Roman"/>
                <w:sz w:val="24"/>
                <w:szCs w:val="24"/>
              </w:rPr>
              <w:t>72000</w:t>
            </w:r>
          </w:p>
        </w:tc>
        <w:tc>
          <w:tcPr>
            <w:tcW w:w="961"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720011</w:t>
            </w:r>
          </w:p>
        </w:tc>
      </w:tr>
      <w:tr w:rsidR="007F03F9" w:rsidRPr="00CB3F06" w:rsidTr="007F03F9">
        <w:tc>
          <w:tcPr>
            <w:tcW w:w="3190"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Массовые мероприятия</w:t>
            </w:r>
          </w:p>
        </w:tc>
        <w:tc>
          <w:tcPr>
            <w:tcW w:w="2229" w:type="dxa"/>
          </w:tcPr>
          <w:p w:rsidR="007F03F9" w:rsidRPr="00CB3F06" w:rsidRDefault="007F03F9" w:rsidP="007F03F9">
            <w:pPr>
              <w:pStyle w:val="af6"/>
              <w:jc w:val="center"/>
              <w:rPr>
                <w:rFonts w:ascii="Times New Roman" w:hAnsi="Times New Roman"/>
                <w:sz w:val="24"/>
                <w:szCs w:val="24"/>
              </w:rPr>
            </w:pPr>
            <w:r w:rsidRPr="00CB3F06">
              <w:rPr>
                <w:rFonts w:ascii="Times New Roman" w:hAnsi="Times New Roman"/>
                <w:sz w:val="24"/>
                <w:szCs w:val="24"/>
              </w:rPr>
              <w:t>141</w:t>
            </w:r>
          </w:p>
        </w:tc>
        <w:tc>
          <w:tcPr>
            <w:tcW w:w="961" w:type="dxa"/>
          </w:tcPr>
          <w:p w:rsidR="007F03F9" w:rsidRPr="00CB3F06" w:rsidRDefault="007F03F9" w:rsidP="007F03F9">
            <w:pPr>
              <w:pStyle w:val="af6"/>
              <w:jc w:val="both"/>
              <w:rPr>
                <w:rFonts w:ascii="Times New Roman" w:hAnsi="Times New Roman"/>
                <w:sz w:val="24"/>
                <w:szCs w:val="24"/>
              </w:rPr>
            </w:pPr>
            <w:r w:rsidRPr="00CB3F06">
              <w:rPr>
                <w:rFonts w:ascii="Times New Roman" w:hAnsi="Times New Roman"/>
                <w:sz w:val="24"/>
                <w:szCs w:val="24"/>
              </w:rPr>
              <w:t>144</w:t>
            </w:r>
          </w:p>
        </w:tc>
      </w:tr>
    </w:tbl>
    <w:p w:rsidR="007F03F9" w:rsidRPr="00CB3F06" w:rsidRDefault="007F03F9" w:rsidP="007F03F9">
      <w:pPr>
        <w:pStyle w:val="af6"/>
        <w:rPr>
          <w:rFonts w:ascii="Times New Roman" w:eastAsia="Times New Roman" w:hAnsi="Times New Roman"/>
          <w:b/>
          <w:bCs/>
          <w:i/>
          <w:iCs/>
          <w:sz w:val="24"/>
          <w:szCs w:val="24"/>
          <w:lang w:eastAsia="ru-RU"/>
        </w:rPr>
      </w:pPr>
    </w:p>
    <w:p w:rsidR="007F03F9" w:rsidRPr="00CB3F06" w:rsidRDefault="007F03F9" w:rsidP="00FA7258">
      <w:pPr>
        <w:pStyle w:val="af6"/>
        <w:ind w:firstLine="708"/>
        <w:jc w:val="both"/>
        <w:rPr>
          <w:rFonts w:ascii="Times New Roman" w:eastAsia="Times New Roman" w:hAnsi="Times New Roman"/>
          <w:bCs/>
          <w:i/>
          <w:sz w:val="24"/>
          <w:szCs w:val="24"/>
          <w:lang w:eastAsia="ru-RU"/>
        </w:rPr>
      </w:pPr>
      <w:r w:rsidRPr="00CB3F06">
        <w:rPr>
          <w:rFonts w:ascii="Times New Roman" w:eastAsia="Times New Roman" w:hAnsi="Times New Roman"/>
          <w:bCs/>
          <w:sz w:val="24"/>
          <w:szCs w:val="24"/>
          <w:lang w:eastAsia="ru-RU"/>
        </w:rPr>
        <w:t>Документный фонд является основой функционирования библиотеки и главным источником удовлетворения читательских потребностей. Для сохранения значимости фонда библиотеки необходимо его постоянное пополнение. </w:t>
      </w:r>
    </w:p>
    <w:p w:rsidR="007F03F9" w:rsidRPr="00CB3F06" w:rsidRDefault="00640338" w:rsidP="007F03F9">
      <w:pPr>
        <w:pStyle w:val="af6"/>
        <w:ind w:firstLine="708"/>
        <w:jc w:val="both"/>
        <w:rPr>
          <w:rFonts w:ascii="Times New Roman" w:eastAsia="Times New Roman" w:hAnsi="Times New Roman"/>
          <w:bCs/>
          <w:i/>
          <w:iCs/>
          <w:sz w:val="24"/>
          <w:szCs w:val="24"/>
          <w:lang w:eastAsia="ru-RU"/>
        </w:rPr>
      </w:pPr>
      <w:r w:rsidRPr="00CB3F06">
        <w:rPr>
          <w:rFonts w:ascii="Times New Roman" w:eastAsia="Times New Roman" w:hAnsi="Times New Roman"/>
          <w:bCs/>
          <w:sz w:val="24"/>
          <w:szCs w:val="24"/>
          <w:lang w:eastAsia="ru-RU"/>
        </w:rPr>
        <w:t>В течении</w:t>
      </w:r>
      <w:r w:rsidR="007F03F9" w:rsidRPr="00CB3F06">
        <w:rPr>
          <w:rFonts w:ascii="Times New Roman" w:eastAsia="Times New Roman" w:hAnsi="Times New Roman"/>
          <w:bCs/>
          <w:sz w:val="24"/>
          <w:szCs w:val="24"/>
          <w:lang w:eastAsia="ru-RU"/>
        </w:rPr>
        <w:t xml:space="preserve"> года велась работа с фондом библиотеки: чистка фонда от дублетных, от ветхих и потерявших актуальность книг. Расстановка книг в алфавитном порядке по всем отраслям знаний.</w:t>
      </w:r>
    </w:p>
    <w:p w:rsidR="007F03F9" w:rsidRPr="00CB3F06" w:rsidRDefault="007F03F9" w:rsidP="007F03F9">
      <w:pPr>
        <w:pStyle w:val="af6"/>
        <w:ind w:firstLine="708"/>
        <w:jc w:val="both"/>
        <w:rPr>
          <w:rFonts w:ascii="Times New Roman" w:eastAsia="Times New Roman" w:hAnsi="Times New Roman"/>
          <w:bCs/>
          <w:i/>
          <w:iCs/>
          <w:sz w:val="24"/>
          <w:szCs w:val="24"/>
          <w:lang w:eastAsia="ru-RU"/>
        </w:rPr>
      </w:pPr>
      <w:r w:rsidRPr="00CB3F06">
        <w:rPr>
          <w:rFonts w:ascii="Times New Roman" w:eastAsia="Times New Roman" w:hAnsi="Times New Roman"/>
          <w:bCs/>
          <w:sz w:val="24"/>
          <w:szCs w:val="24"/>
          <w:lang w:eastAsia="ru-RU"/>
        </w:rPr>
        <w:t xml:space="preserve">Согласно школьным программам летнего чтения составлялись тематические подборки литературы по возрастным категориям.                </w:t>
      </w:r>
    </w:p>
    <w:p w:rsidR="007F03F9" w:rsidRPr="00CB3F06" w:rsidRDefault="007F03F9" w:rsidP="007F03F9">
      <w:pPr>
        <w:pStyle w:val="af6"/>
        <w:ind w:firstLine="708"/>
        <w:jc w:val="both"/>
        <w:rPr>
          <w:rFonts w:ascii="Times New Roman" w:eastAsia="Times New Roman" w:hAnsi="Times New Roman"/>
          <w:bCs/>
          <w:i/>
          <w:iCs/>
          <w:sz w:val="24"/>
          <w:szCs w:val="24"/>
          <w:lang w:eastAsia="ru-RU"/>
        </w:rPr>
      </w:pPr>
      <w:r w:rsidRPr="00CB3F06">
        <w:rPr>
          <w:rFonts w:ascii="Times New Roman" w:eastAsia="Times New Roman" w:hAnsi="Times New Roman"/>
          <w:bCs/>
          <w:sz w:val="24"/>
          <w:szCs w:val="24"/>
          <w:lang w:eastAsia="ru-RU"/>
        </w:rPr>
        <w:t xml:space="preserve">Оформлены основные разделы книжного фонда детского и взрослого отделов.  </w:t>
      </w:r>
    </w:p>
    <w:p w:rsidR="007F03F9" w:rsidRPr="00CB3F06" w:rsidRDefault="007F03F9" w:rsidP="007F03F9">
      <w:pPr>
        <w:pStyle w:val="af6"/>
        <w:ind w:firstLine="708"/>
        <w:jc w:val="both"/>
        <w:rPr>
          <w:rFonts w:ascii="Times New Roman" w:eastAsia="Times New Roman" w:hAnsi="Times New Roman"/>
          <w:bCs/>
          <w:i/>
          <w:iCs/>
          <w:sz w:val="24"/>
          <w:szCs w:val="24"/>
          <w:lang w:eastAsia="ru-RU"/>
        </w:rPr>
      </w:pPr>
      <w:r w:rsidRPr="00CB3F06">
        <w:rPr>
          <w:rFonts w:ascii="Times New Roman" w:eastAsia="Times New Roman" w:hAnsi="Times New Roman"/>
          <w:bCs/>
          <w:sz w:val="24"/>
          <w:szCs w:val="24"/>
          <w:lang w:eastAsia="ru-RU"/>
        </w:rPr>
        <w:t xml:space="preserve"> Ведется контроль доставки на периодические издания.</w:t>
      </w:r>
    </w:p>
    <w:p w:rsidR="007F03F9" w:rsidRPr="00CB3F06" w:rsidRDefault="0063198B" w:rsidP="007F03F9">
      <w:pPr>
        <w:pStyle w:val="af6"/>
        <w:jc w:val="both"/>
        <w:rPr>
          <w:rFonts w:ascii="Times New Roman" w:eastAsia="Times New Roman" w:hAnsi="Times New Roman"/>
          <w:i/>
          <w:iCs/>
          <w:sz w:val="24"/>
          <w:szCs w:val="24"/>
          <w:lang w:eastAsia="ru-RU"/>
        </w:rPr>
      </w:pPr>
      <w:r w:rsidRPr="00CB3F06">
        <w:rPr>
          <w:rFonts w:ascii="Times New Roman" w:eastAsia="Times New Roman" w:hAnsi="Times New Roman"/>
          <w:sz w:val="24"/>
          <w:szCs w:val="24"/>
          <w:lang w:eastAsia="ru-RU"/>
        </w:rPr>
        <w:tab/>
      </w:r>
      <w:r w:rsidR="007F03F9" w:rsidRPr="00CB3F06">
        <w:rPr>
          <w:rFonts w:ascii="Times New Roman" w:eastAsia="Times New Roman" w:hAnsi="Times New Roman"/>
          <w:sz w:val="24"/>
          <w:szCs w:val="24"/>
          <w:lang w:eastAsia="ru-RU"/>
        </w:rPr>
        <w:t xml:space="preserve">Одним из приоритетных направлений  в деятельности, является создание позитивного имиджа, формирование положительного общественного мнения о ценности и значимости чтения и книжной культуры. </w:t>
      </w:r>
    </w:p>
    <w:p w:rsidR="007F03F9" w:rsidRPr="00CB3F06" w:rsidRDefault="007F03F9" w:rsidP="00FA7258">
      <w:pPr>
        <w:pStyle w:val="af6"/>
        <w:ind w:firstLine="708"/>
        <w:jc w:val="both"/>
        <w:rPr>
          <w:rFonts w:ascii="Times New Roman" w:eastAsia="Times New Roman" w:hAnsi="Times New Roman"/>
          <w:i/>
          <w:sz w:val="24"/>
          <w:szCs w:val="24"/>
          <w:lang w:eastAsia="ru-RU"/>
        </w:rPr>
      </w:pPr>
      <w:r w:rsidRPr="00CB3F06">
        <w:rPr>
          <w:rFonts w:ascii="Times New Roman" w:eastAsia="Times New Roman" w:hAnsi="Times New Roman"/>
          <w:sz w:val="24"/>
          <w:szCs w:val="24"/>
          <w:lang w:eastAsia="ru-RU"/>
        </w:rPr>
        <w:lastRenderedPageBreak/>
        <w:t>Библиотека в отчетном году всю свою деятельность направляла на выполнение своей задачи- обеспечения доступности библиотечно-информационных услуг как важных условий для удовлетворения профессиональных, образовательных и культурных потребностей пользователей, для их интеллектуального, духовного и творческого развития, создание в библиотеке развивающей внутренней среды. </w:t>
      </w:r>
    </w:p>
    <w:p w:rsidR="007F03F9" w:rsidRPr="00CB3F06" w:rsidRDefault="007F03F9" w:rsidP="00A25C03">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bCs/>
          <w:sz w:val="24"/>
          <w:szCs w:val="24"/>
          <w:lang w:eastAsia="ru-RU"/>
        </w:rPr>
        <w:t xml:space="preserve">Библиотека работала по плану утвержденному директором. За прошедший период все плановые показатели выполнены.  </w:t>
      </w:r>
    </w:p>
    <w:p w:rsidR="007F03F9" w:rsidRPr="00CB3F06" w:rsidRDefault="007F03F9" w:rsidP="00A25C03">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bCs/>
          <w:sz w:val="24"/>
          <w:szCs w:val="24"/>
          <w:lang w:eastAsia="ru-RU"/>
        </w:rPr>
        <w:t xml:space="preserve">  Городская библиотека востребована жителями нашего города.</w:t>
      </w:r>
      <w:r w:rsidRPr="00CB3F06">
        <w:rPr>
          <w:rFonts w:ascii="Times New Roman" w:eastAsia="Times New Roman" w:hAnsi="Times New Roman"/>
          <w:sz w:val="24"/>
          <w:szCs w:val="24"/>
          <w:lang w:eastAsia="ru-RU"/>
        </w:rPr>
        <w:t>  Сегодня библиотеку посещает 3500 читателей.</w:t>
      </w:r>
    </w:p>
    <w:p w:rsidR="007F03F9" w:rsidRPr="00CB3F06" w:rsidRDefault="007F03F9" w:rsidP="00A25C03">
      <w:pPr>
        <w:pStyle w:val="af6"/>
        <w:ind w:firstLine="708"/>
        <w:jc w:val="both"/>
        <w:rPr>
          <w:rFonts w:ascii="Times New Roman" w:eastAsia="Times New Roman" w:hAnsi="Times New Roman"/>
          <w:i/>
          <w:iCs/>
          <w:sz w:val="24"/>
          <w:szCs w:val="24"/>
          <w:lang w:eastAsia="ru-RU"/>
        </w:rPr>
      </w:pPr>
      <w:r w:rsidRPr="00CB3F06">
        <w:rPr>
          <w:rFonts w:ascii="Times New Roman" w:eastAsia="Times New Roman" w:hAnsi="Times New Roman"/>
          <w:sz w:val="24"/>
          <w:szCs w:val="24"/>
          <w:lang w:eastAsia="ru-RU"/>
        </w:rPr>
        <w:t>Библиотека предоставляют пользователям  как бесплатные,  так и  сервисные платные услуги  (Интернет, копирование, распечатка документов, сканирование, набор текста и др.). В библиотеке не только можно познакомиться с книжными новинками, но и посмотреть интересные мультфильмы, принять участие в литературной викторине, конкурсах.</w:t>
      </w:r>
    </w:p>
    <w:p w:rsidR="004431DB" w:rsidRPr="00CB3F06" w:rsidRDefault="004431DB" w:rsidP="004740C6">
      <w:pPr>
        <w:pStyle w:val="2"/>
        <w:jc w:val="center"/>
        <w:rPr>
          <w:rFonts w:ascii="Times New Roman" w:hAnsi="Times New Roman" w:cs="Times New Roman"/>
          <w:i w:val="0"/>
          <w:sz w:val="24"/>
          <w:szCs w:val="24"/>
        </w:rPr>
      </w:pPr>
      <w:bookmarkStart w:id="61" w:name="_Toc358723760"/>
      <w:bookmarkStart w:id="62" w:name="_Toc450299109"/>
      <w:r w:rsidRPr="00CB3F06">
        <w:rPr>
          <w:rFonts w:ascii="Times New Roman" w:hAnsi="Times New Roman" w:cs="Times New Roman"/>
          <w:i w:val="0"/>
          <w:sz w:val="24"/>
          <w:szCs w:val="24"/>
        </w:rPr>
        <w:t>2.1</w:t>
      </w:r>
      <w:r w:rsidR="00580FE4">
        <w:rPr>
          <w:rFonts w:ascii="Times New Roman" w:hAnsi="Times New Roman" w:cs="Times New Roman"/>
          <w:i w:val="0"/>
          <w:sz w:val="24"/>
          <w:szCs w:val="24"/>
        </w:rPr>
        <w:t>6</w:t>
      </w:r>
      <w:r w:rsidRPr="00CB3F06">
        <w:rPr>
          <w:rFonts w:ascii="Times New Roman" w:hAnsi="Times New Roman" w:cs="Times New Roman"/>
          <w:i w:val="0"/>
          <w:sz w:val="24"/>
          <w:szCs w:val="24"/>
        </w:rPr>
        <w:t>.Полномочие «Создание условий для организации досуга и обеспечения жителей поселения услугами организаций культуры»</w:t>
      </w:r>
      <w:bookmarkEnd w:id="61"/>
      <w:bookmarkEnd w:id="62"/>
    </w:p>
    <w:p w:rsidR="00A40E54" w:rsidRPr="00CB3F06" w:rsidRDefault="00A40E54" w:rsidP="00A40E54"/>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В настоящее время в АУ трудятся настоящие мастера своего дела, которых объединяет постоянный поиск и творческий эксперимент, органичность и любовь к своему делу, умение создать праздник. Задача работников культуры – эстетическое воспитание человека на примере подлинных шедевров культуры, постоянное внимание к неисчерпаемым кладезям: музыкальному искусству, народному фольклору, художественному творчеству, развитию художественной самодеятельности.</w:t>
      </w:r>
    </w:p>
    <w:p w:rsidR="00A40E54" w:rsidRPr="00CB3F06" w:rsidRDefault="0040447B" w:rsidP="00A40E54">
      <w:pPr>
        <w:pStyle w:val="af6"/>
        <w:jc w:val="both"/>
        <w:rPr>
          <w:rFonts w:ascii="Times New Roman" w:hAnsi="Times New Roman"/>
          <w:b/>
          <w:sz w:val="24"/>
          <w:szCs w:val="24"/>
        </w:rPr>
      </w:pPr>
      <w:r>
        <w:rPr>
          <w:rFonts w:ascii="Times New Roman" w:hAnsi="Times New Roman"/>
          <w:sz w:val="24"/>
          <w:szCs w:val="24"/>
        </w:rPr>
        <w:tab/>
      </w:r>
      <w:r w:rsidR="00A40E54" w:rsidRPr="00CB3F06">
        <w:rPr>
          <w:rFonts w:ascii="Times New Roman" w:hAnsi="Times New Roman"/>
          <w:sz w:val="24"/>
          <w:szCs w:val="24"/>
        </w:rPr>
        <w:t>Основной деятельностью клубных формирований является предоставление населению услуг социально-культурного, просветительского, оздоровительного и развлекательного характера, создание условий для занятия любительским художественным творчеством.</w:t>
      </w:r>
    </w:p>
    <w:p w:rsidR="00A40E54" w:rsidRPr="00CB3F06" w:rsidRDefault="00A40E54" w:rsidP="007C7B3F">
      <w:pPr>
        <w:pStyle w:val="af6"/>
        <w:ind w:firstLine="708"/>
        <w:jc w:val="both"/>
        <w:rPr>
          <w:rFonts w:ascii="Times New Roman" w:eastAsia="Times New Roman" w:hAnsi="Times New Roman"/>
          <w:sz w:val="24"/>
          <w:szCs w:val="24"/>
          <w:shd w:val="clear" w:color="auto" w:fill="FFFFFF"/>
        </w:rPr>
      </w:pPr>
      <w:r w:rsidRPr="00CB3F06">
        <w:rPr>
          <w:rFonts w:ascii="Times New Roman" w:hAnsi="Times New Roman"/>
          <w:sz w:val="24"/>
          <w:szCs w:val="24"/>
        </w:rPr>
        <w:t>В клубных формированиях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 духовой оркестр, 1 коллектив «Образцовый» - театр кукол «Родничок».</w:t>
      </w:r>
    </w:p>
    <w:p w:rsidR="00A40E54" w:rsidRPr="00CB3F06" w:rsidRDefault="00A40E54" w:rsidP="007C7B3F">
      <w:pPr>
        <w:pStyle w:val="af6"/>
        <w:ind w:firstLine="708"/>
        <w:jc w:val="both"/>
        <w:rPr>
          <w:rFonts w:ascii="Times New Roman" w:eastAsia="Times New Roman" w:hAnsi="Times New Roman"/>
          <w:sz w:val="24"/>
          <w:szCs w:val="24"/>
          <w:shd w:val="clear" w:color="auto" w:fill="FFFFFF"/>
        </w:rPr>
      </w:pPr>
      <w:r w:rsidRPr="00CB3F06">
        <w:rPr>
          <w:rFonts w:ascii="Times New Roman" w:eastAsia="Times New Roman" w:hAnsi="Times New Roman"/>
          <w:sz w:val="24"/>
          <w:szCs w:val="24"/>
        </w:rPr>
        <w:t>Духовой оркестр создан в 1987 году. Ни одно торжество в жизни города и района не обходится без участия духового оркестра. Ежегодно этот коллектив выступает перед  жителями с творческими концертами - отчетами на самых различных сценических площадках.</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 xml:space="preserve">Образцовый Театр кукол «Родничок» находится в арендованном помещении в здании ДК «Шахтер» и занимает 173,6 кв. м. Зрительный зал на 100 мест. В репертуаре театра кукольные спектакли «Маленький принц», «Соловей», «Таинственный гиппопотам», драматический спектакль «Ромео и Джульетта», шоу-программа «Смешинка в рот попала-2. Возвращение». </w:t>
      </w:r>
    </w:p>
    <w:p w:rsidR="00A40E54" w:rsidRPr="00CB3F06" w:rsidRDefault="00A40E54" w:rsidP="007C7B3F">
      <w:pPr>
        <w:pStyle w:val="af6"/>
        <w:ind w:firstLine="708"/>
        <w:jc w:val="both"/>
        <w:rPr>
          <w:rFonts w:ascii="Times New Roman" w:eastAsia="Times New Roman" w:hAnsi="Times New Roman"/>
          <w:sz w:val="24"/>
          <w:szCs w:val="24"/>
        </w:rPr>
      </w:pPr>
      <w:r w:rsidRPr="00CB3F06">
        <w:rPr>
          <w:rFonts w:ascii="Times New Roman" w:hAnsi="Times New Roman"/>
          <w:sz w:val="24"/>
          <w:szCs w:val="24"/>
        </w:rPr>
        <w:t>Новый театральный сезон начался с 01 ноября. Открыли его спектаклем   «Таинственный гиппопотам»</w:t>
      </w:r>
      <w:r w:rsidRPr="00CB3F06">
        <w:rPr>
          <w:rFonts w:ascii="Times New Roman" w:eastAsia="Times New Roman" w:hAnsi="Times New Roman"/>
          <w:sz w:val="24"/>
          <w:szCs w:val="24"/>
          <w:shd w:val="clear" w:color="auto" w:fill="FFFFFF"/>
        </w:rPr>
        <w:t xml:space="preserve">. </w:t>
      </w:r>
      <w:r w:rsidRPr="00CB3F06">
        <w:rPr>
          <w:rFonts w:ascii="Times New Roman" w:hAnsi="Times New Roman"/>
          <w:sz w:val="24"/>
          <w:szCs w:val="24"/>
        </w:rPr>
        <w:t xml:space="preserve">Начало сезона – всегда радостное событие, как для актеров, так и для зрителей. </w:t>
      </w:r>
    </w:p>
    <w:p w:rsidR="009F4698" w:rsidRPr="00CB3F06" w:rsidRDefault="00A40E54" w:rsidP="009F4698">
      <w:pPr>
        <w:pStyle w:val="af6"/>
        <w:ind w:firstLine="708"/>
        <w:jc w:val="both"/>
        <w:rPr>
          <w:rFonts w:ascii="Times New Roman" w:hAnsi="Times New Roman"/>
          <w:sz w:val="24"/>
          <w:szCs w:val="24"/>
        </w:rPr>
      </w:pPr>
      <w:r w:rsidRPr="00CB3F06">
        <w:rPr>
          <w:rFonts w:ascii="Times New Roman" w:hAnsi="Times New Roman"/>
          <w:sz w:val="24"/>
          <w:szCs w:val="24"/>
        </w:rPr>
        <w:t>В театре занимаются три группы, сформированные по возрастным категориям: старшая группа 9-11 классы, средняя группа 6-8 классы и младшая группа 3-4 классы.</w:t>
      </w:r>
    </w:p>
    <w:p w:rsidR="00A40E54" w:rsidRPr="00CB3F06" w:rsidRDefault="00A40E54" w:rsidP="009F4698">
      <w:pPr>
        <w:pStyle w:val="af6"/>
        <w:ind w:firstLine="708"/>
        <w:jc w:val="both"/>
        <w:rPr>
          <w:rFonts w:ascii="Times New Roman" w:hAnsi="Times New Roman"/>
          <w:sz w:val="24"/>
          <w:szCs w:val="24"/>
        </w:rPr>
      </w:pPr>
      <w:r w:rsidRPr="00CB3F06">
        <w:rPr>
          <w:rFonts w:ascii="Times New Roman" w:hAnsi="Times New Roman"/>
          <w:sz w:val="24"/>
          <w:szCs w:val="24"/>
        </w:rPr>
        <w:t xml:space="preserve">Всего в театре насчитывается 28 детей. Так же в театре занимается детский коллектив - спутник 32 человек. </w:t>
      </w:r>
    </w:p>
    <w:p w:rsidR="00A40E54" w:rsidRPr="00CB3F06" w:rsidRDefault="00A40E54" w:rsidP="009F4698">
      <w:pPr>
        <w:pStyle w:val="af6"/>
        <w:ind w:firstLine="708"/>
        <w:jc w:val="both"/>
        <w:rPr>
          <w:rFonts w:ascii="Times New Roman" w:eastAsia="Times New Roman" w:hAnsi="Times New Roman"/>
          <w:sz w:val="24"/>
          <w:szCs w:val="24"/>
          <w:shd w:val="clear" w:color="auto" w:fill="FFFFFF"/>
        </w:rPr>
      </w:pPr>
      <w:r w:rsidRPr="00CB3F06">
        <w:rPr>
          <w:rFonts w:ascii="Times New Roman" w:hAnsi="Times New Roman"/>
          <w:sz w:val="24"/>
          <w:szCs w:val="24"/>
          <w:shd w:val="clear" w:color="auto" w:fill="FFFFFF"/>
        </w:rPr>
        <w:t xml:space="preserve">На данный момент в АУ существует и развивается пять вокальных ансамблей и мужской квартет, большинство из них уже зарекомендовали себя не только в городе и районе, но и в Республике Бурятия. Всего участников в вокальном жанре на 2015 год  составляет -  61 человек. </w:t>
      </w:r>
      <w:r w:rsidRPr="00CB3F06">
        <w:rPr>
          <w:rFonts w:ascii="Times New Roman" w:eastAsia="Times New Roman" w:hAnsi="Times New Roman"/>
          <w:sz w:val="24"/>
          <w:szCs w:val="24"/>
          <w:shd w:val="clear" w:color="auto" w:fill="FFFFFF"/>
        </w:rPr>
        <w:t xml:space="preserve">Основное направление работы – сохранение и развитие песенных, хоровых традиций России. Исполнение и изучение вокального и хорового классического </w:t>
      </w:r>
      <w:r w:rsidRPr="00CB3F06">
        <w:rPr>
          <w:rFonts w:ascii="Times New Roman" w:eastAsia="Times New Roman" w:hAnsi="Times New Roman"/>
          <w:sz w:val="24"/>
          <w:szCs w:val="24"/>
          <w:shd w:val="clear" w:color="auto" w:fill="FFFFFF"/>
        </w:rPr>
        <w:lastRenderedPageBreak/>
        <w:t xml:space="preserve">репертуара, народной, духовной музыки. В 2015 году казачий ансамбль «Станица Селенгинская», вокальный ансамбль «Русская душа», мужской квартет «Казачья доля», вокальный ансамбль «Вечерка» (рук. Красильников Юрий Владимирович) осуществляли активную концертную деятельность, включающую выступления на концертах и массовых мероприятиях АУ «Центр по культуре, библиотечному обслуживанию и спорту » (в том числе и выездных): народное гуляние Масленица, Пасха, в  праздничных концертах: «День России»,  «И труд шахтеров восславим вновь», </w:t>
      </w:r>
      <w:r w:rsidRPr="00CB3F06">
        <w:rPr>
          <w:rFonts w:ascii="Times New Roman" w:hAnsi="Times New Roman"/>
          <w:sz w:val="24"/>
          <w:szCs w:val="24"/>
        </w:rPr>
        <w:t xml:space="preserve">«К тебе с любовью, город мой!», «Пусть осень жизни будет золотой…». </w:t>
      </w:r>
      <w:r w:rsidRPr="00CB3F06">
        <w:rPr>
          <w:rFonts w:ascii="Times New Roman" w:eastAsia="Times New Roman" w:hAnsi="Times New Roman"/>
          <w:sz w:val="24"/>
          <w:szCs w:val="24"/>
          <w:shd w:val="clear" w:color="auto" w:fill="FFFFFF"/>
        </w:rPr>
        <w:t xml:space="preserve">Приняли участие в </w:t>
      </w:r>
      <w:r w:rsidRPr="00CB3F06">
        <w:rPr>
          <w:rFonts w:ascii="Times New Roman" w:hAnsi="Times New Roman"/>
          <w:sz w:val="24"/>
          <w:szCs w:val="24"/>
        </w:rPr>
        <w:t xml:space="preserve">Гала-концерте участников смотра-конкурса художественной самодеятельности «Салют, Победа!» среди организаций и индивидуальных предпринимателей г.Гусиноозерск, в рамках празднования 70-летия Победы ВОВ 1941-1945гг., праздничных концертах-посвящениях: «Нам 41-й не забыть, нам 45-й славить», «Вместе с дедом празднуем Победу» на центральной площади города. С 05 – 07 апреля Мужской квартет «Казачья доля» приняли участие в Международном  фестивале-конкурсе народного и фольклорного творчества «Малахитовая шкатулка». Санкт-Петербургский творческий центр «Вдохновение». Отмечены дипломом и благодарственным письмом фестиваля. </w:t>
      </w:r>
      <w:r w:rsidRPr="00CB3F06">
        <w:rPr>
          <w:rFonts w:ascii="Times New Roman" w:eastAsia="Times New Roman" w:hAnsi="Times New Roman"/>
          <w:sz w:val="24"/>
          <w:szCs w:val="24"/>
          <w:shd w:val="clear" w:color="auto" w:fill="FFFFFF"/>
        </w:rPr>
        <w:t xml:space="preserve">Приняли активное  участие вокальные ансамбли в  республиканском  фестивале казачьей культуры «Единение», который проходил в  МО «Селенгинский раон», СП «Новоселенгиское» в местности «Англичанка».  Были награждены  дипломом II степени, благодарственным письмом, а солист ансамбля Сергей Петухов завоевал диплом </w:t>
      </w:r>
      <w:r w:rsidRPr="00CB3F06">
        <w:rPr>
          <w:rFonts w:ascii="Times New Roman" w:eastAsia="Times New Roman" w:hAnsi="Times New Roman"/>
          <w:sz w:val="24"/>
          <w:szCs w:val="24"/>
          <w:shd w:val="clear" w:color="auto" w:fill="FFFFFF"/>
          <w:lang w:val="en-US"/>
        </w:rPr>
        <w:t>I</w:t>
      </w:r>
      <w:r w:rsidRPr="00CB3F06">
        <w:rPr>
          <w:rFonts w:ascii="Times New Roman" w:eastAsia="Times New Roman" w:hAnsi="Times New Roman"/>
          <w:sz w:val="24"/>
          <w:szCs w:val="24"/>
          <w:shd w:val="clear" w:color="auto" w:fill="FFFFFF"/>
        </w:rPr>
        <w:t>ст. Также приняли участие в торжественных мероприятиях, посвященные 350-летию со дня основания острога, в рамках «Неделя туризма в Сибири», в благотворительных концертах на строительство храма Казанской Иконы Божией Матери в г. Гусиноозерск.</w:t>
      </w:r>
    </w:p>
    <w:p w:rsidR="00A40E54" w:rsidRPr="00CB3F06" w:rsidRDefault="00A40E54" w:rsidP="009F4698">
      <w:pPr>
        <w:pStyle w:val="af6"/>
        <w:ind w:firstLine="708"/>
        <w:jc w:val="both"/>
        <w:rPr>
          <w:rFonts w:ascii="Times New Roman" w:hAnsi="Times New Roman"/>
          <w:sz w:val="24"/>
          <w:szCs w:val="24"/>
          <w:shd w:val="clear" w:color="auto" w:fill="FFFFFF"/>
        </w:rPr>
      </w:pPr>
      <w:r w:rsidRPr="00CB3F06">
        <w:rPr>
          <w:rFonts w:ascii="Times New Roman" w:hAnsi="Times New Roman"/>
          <w:sz w:val="24"/>
          <w:szCs w:val="24"/>
          <w:shd w:val="clear" w:color="auto" w:fill="FFFFFF"/>
        </w:rPr>
        <w:t xml:space="preserve">На сегодняшний день в хореографических ансамблях «Чудо» и «Юность» занимаются свыше 100 детей. В ансамбле «Юность» занимаются дети старших классов, в «Чудо» 5 разновозрастных групп: воспитанники детских садов, учащиеся младших  и средних классов.  Его основателем и  художественным руководителем является Вера Геннадьевна Проскурина. </w:t>
      </w:r>
    </w:p>
    <w:p w:rsidR="00A40E54" w:rsidRPr="00CB3F06" w:rsidRDefault="00A40E54" w:rsidP="009F4698">
      <w:pPr>
        <w:pStyle w:val="af6"/>
        <w:ind w:firstLine="708"/>
        <w:jc w:val="both"/>
        <w:rPr>
          <w:rFonts w:ascii="Times New Roman" w:hAnsi="Times New Roman"/>
          <w:sz w:val="24"/>
          <w:szCs w:val="24"/>
        </w:rPr>
      </w:pPr>
      <w:r w:rsidRPr="00CB3F06">
        <w:rPr>
          <w:rFonts w:ascii="Times New Roman" w:eastAsia="Times New Roman" w:hAnsi="Times New Roman"/>
          <w:sz w:val="24"/>
          <w:szCs w:val="24"/>
        </w:rPr>
        <w:t xml:space="preserve">В 2015 году ансамбли участвовали в городских, районных, республиканских  мероприятиях, согласно плану АУ «Центр по культуре, библиотечному обслуживанию и спорту». </w:t>
      </w:r>
      <w:r w:rsidRPr="00CB3F06">
        <w:rPr>
          <w:rFonts w:ascii="Times New Roman" w:hAnsi="Times New Roman"/>
          <w:sz w:val="24"/>
          <w:szCs w:val="24"/>
        </w:rPr>
        <w:t xml:space="preserve">В феврале, участники ансамбля «Чудо» и «Юность» приняли активное участие   в торжественной встрече эстафеты и освящения огня </w:t>
      </w:r>
      <w:r w:rsidRPr="00CB3F06">
        <w:rPr>
          <w:rFonts w:ascii="Times New Roman" w:hAnsi="Times New Roman"/>
          <w:sz w:val="24"/>
          <w:szCs w:val="24"/>
          <w:lang w:val="en-US"/>
        </w:rPr>
        <w:t>XIII</w:t>
      </w:r>
      <w:r w:rsidRPr="00CB3F06">
        <w:rPr>
          <w:rFonts w:ascii="Times New Roman" w:hAnsi="Times New Roman"/>
          <w:sz w:val="24"/>
          <w:szCs w:val="24"/>
        </w:rPr>
        <w:t xml:space="preserve"> Республиканских зимних спортивных игр, в прологе церемонии открытия и закрытия зимних игр.</w:t>
      </w:r>
    </w:p>
    <w:p w:rsidR="00A40E54" w:rsidRPr="00CB3F06" w:rsidRDefault="00A40E54" w:rsidP="00A40E54">
      <w:pPr>
        <w:pStyle w:val="af6"/>
        <w:jc w:val="both"/>
        <w:rPr>
          <w:rFonts w:ascii="Times New Roman" w:hAnsi="Times New Roman"/>
          <w:sz w:val="24"/>
          <w:szCs w:val="24"/>
        </w:rPr>
      </w:pPr>
      <w:r w:rsidRPr="00CB3F06">
        <w:rPr>
          <w:rFonts w:ascii="Times New Roman" w:hAnsi="Times New Roman"/>
          <w:sz w:val="24"/>
          <w:szCs w:val="24"/>
        </w:rPr>
        <w:t xml:space="preserve">      Развитие самодеятельного художественного творчества,  сохранение традиций народного творчества – один из показателей успешной работы. Коллективы приняли участие в международных, республиканских,  межрайонных фестивалях и конкурсах: </w:t>
      </w:r>
    </w:p>
    <w:p w:rsidR="009F4698" w:rsidRPr="00CB3F06" w:rsidRDefault="009F4698" w:rsidP="009F4698">
      <w:pPr>
        <w:pStyle w:val="af6"/>
        <w:jc w:val="both"/>
        <w:rPr>
          <w:rFonts w:ascii="Times New Roman" w:hAnsi="Times New Roman"/>
          <w:sz w:val="24"/>
          <w:szCs w:val="24"/>
        </w:rPr>
      </w:pPr>
      <w:r w:rsidRPr="00CB3F06">
        <w:rPr>
          <w:rFonts w:ascii="Times New Roman" w:hAnsi="Times New Roman"/>
          <w:sz w:val="24"/>
          <w:szCs w:val="24"/>
        </w:rPr>
        <w:t xml:space="preserve">- Участие в торжественном открытии </w:t>
      </w:r>
      <w:r w:rsidRPr="00CB3F06">
        <w:rPr>
          <w:rFonts w:ascii="Times New Roman" w:hAnsi="Times New Roman"/>
          <w:sz w:val="24"/>
          <w:szCs w:val="24"/>
          <w:lang w:val="en-US"/>
        </w:rPr>
        <w:t>XIII</w:t>
      </w:r>
      <w:r w:rsidRPr="00CB3F06">
        <w:rPr>
          <w:rFonts w:ascii="Times New Roman" w:hAnsi="Times New Roman"/>
          <w:sz w:val="24"/>
          <w:szCs w:val="24"/>
        </w:rPr>
        <w:t xml:space="preserve"> Республиканских зимних спортивных игр  (февраль);</w:t>
      </w:r>
    </w:p>
    <w:p w:rsidR="009F4698" w:rsidRPr="00CB3F06" w:rsidRDefault="009F4698" w:rsidP="009F4698">
      <w:pPr>
        <w:pStyle w:val="af6"/>
        <w:jc w:val="both"/>
        <w:rPr>
          <w:rFonts w:ascii="Times New Roman" w:hAnsi="Times New Roman"/>
          <w:sz w:val="24"/>
          <w:szCs w:val="24"/>
        </w:rPr>
      </w:pPr>
      <w:r w:rsidRPr="00CB3F06">
        <w:rPr>
          <w:rFonts w:ascii="Times New Roman" w:hAnsi="Times New Roman"/>
          <w:sz w:val="24"/>
          <w:szCs w:val="24"/>
        </w:rPr>
        <w:t xml:space="preserve">- Церемония закрытия </w:t>
      </w:r>
      <w:r w:rsidRPr="00CB3F06">
        <w:rPr>
          <w:rFonts w:ascii="Times New Roman" w:hAnsi="Times New Roman"/>
          <w:sz w:val="24"/>
          <w:szCs w:val="24"/>
          <w:lang w:val="en-US"/>
        </w:rPr>
        <w:t>XIII</w:t>
      </w:r>
      <w:r w:rsidRPr="00CB3F06">
        <w:rPr>
          <w:rFonts w:ascii="Times New Roman" w:hAnsi="Times New Roman"/>
          <w:sz w:val="24"/>
          <w:szCs w:val="24"/>
        </w:rPr>
        <w:t xml:space="preserve"> Республиканских зимних спортивных игр  (март);</w:t>
      </w:r>
    </w:p>
    <w:p w:rsidR="009F4698" w:rsidRPr="00CB3F06" w:rsidRDefault="009F4698" w:rsidP="009F4698">
      <w:pPr>
        <w:pStyle w:val="af6"/>
        <w:jc w:val="both"/>
        <w:rPr>
          <w:rFonts w:ascii="Times New Roman" w:hAnsi="Times New Roman"/>
          <w:sz w:val="24"/>
          <w:szCs w:val="24"/>
        </w:rPr>
      </w:pPr>
      <w:r w:rsidRPr="00CB3F06">
        <w:rPr>
          <w:rFonts w:ascii="Times New Roman" w:hAnsi="Times New Roman"/>
          <w:sz w:val="24"/>
          <w:szCs w:val="24"/>
        </w:rPr>
        <w:t xml:space="preserve">- </w:t>
      </w:r>
      <w:r w:rsidRPr="00CB3F06">
        <w:rPr>
          <w:rFonts w:ascii="Times New Roman" w:hAnsi="Times New Roman"/>
          <w:sz w:val="24"/>
          <w:szCs w:val="24"/>
          <w:lang w:val="en-US"/>
        </w:rPr>
        <w:t>YII</w:t>
      </w:r>
      <w:r w:rsidRPr="00CB3F06">
        <w:rPr>
          <w:rFonts w:ascii="Times New Roman" w:hAnsi="Times New Roman"/>
          <w:sz w:val="24"/>
          <w:szCs w:val="24"/>
        </w:rPr>
        <w:t xml:space="preserve"> Международный  фестиваль детского творчества «Алтан Гадас» - «Полярная звезда»  (март)</w:t>
      </w:r>
      <w:r w:rsidR="00F751C9" w:rsidRPr="00CB3F06">
        <w:rPr>
          <w:rFonts w:ascii="Times New Roman" w:hAnsi="Times New Roman"/>
          <w:sz w:val="24"/>
          <w:szCs w:val="24"/>
        </w:rPr>
        <w:t>;</w:t>
      </w:r>
    </w:p>
    <w:p w:rsidR="00F751C9" w:rsidRPr="00CB3F06" w:rsidRDefault="00F751C9" w:rsidP="00F751C9">
      <w:pPr>
        <w:pStyle w:val="af6"/>
        <w:jc w:val="both"/>
        <w:rPr>
          <w:rFonts w:ascii="Times New Roman" w:hAnsi="Times New Roman"/>
          <w:sz w:val="24"/>
          <w:szCs w:val="24"/>
        </w:rPr>
      </w:pPr>
      <w:r w:rsidRPr="00CB3F06">
        <w:rPr>
          <w:rFonts w:ascii="Times New Roman" w:hAnsi="Times New Roman"/>
          <w:sz w:val="24"/>
          <w:szCs w:val="24"/>
        </w:rPr>
        <w:t>- Участие в республиканском конкурсе «Победный марш культуры!» (март);</w:t>
      </w:r>
    </w:p>
    <w:p w:rsidR="00F751C9" w:rsidRPr="00CB3F06" w:rsidRDefault="00F751C9" w:rsidP="00F751C9">
      <w:pPr>
        <w:pStyle w:val="af6"/>
        <w:jc w:val="both"/>
        <w:rPr>
          <w:rFonts w:ascii="Times New Roman" w:hAnsi="Times New Roman"/>
          <w:sz w:val="24"/>
          <w:szCs w:val="24"/>
        </w:rPr>
      </w:pPr>
      <w:r w:rsidRPr="00CB3F06">
        <w:rPr>
          <w:rFonts w:ascii="Times New Roman" w:hAnsi="Times New Roman"/>
          <w:sz w:val="24"/>
          <w:szCs w:val="24"/>
        </w:rPr>
        <w:t>- Международный фестиваль-конкурс народного и фольклорного творчества «Малахитовая шкатулка». Санкт-Петербургский творческий центр «Вдохновение» (апрель);</w:t>
      </w:r>
    </w:p>
    <w:p w:rsidR="00F751C9" w:rsidRPr="00CB3F06" w:rsidRDefault="00F751C9" w:rsidP="00F751C9">
      <w:pPr>
        <w:pStyle w:val="af6"/>
        <w:jc w:val="both"/>
        <w:rPr>
          <w:rFonts w:ascii="Times New Roman" w:hAnsi="Times New Roman"/>
          <w:sz w:val="24"/>
          <w:szCs w:val="24"/>
        </w:rPr>
      </w:pPr>
      <w:r w:rsidRPr="00CB3F06">
        <w:rPr>
          <w:rFonts w:ascii="Times New Roman" w:hAnsi="Times New Roman"/>
          <w:sz w:val="24"/>
          <w:szCs w:val="24"/>
        </w:rPr>
        <w:t>- Межрайонный танцевальный марафон «У берега Селенги» (апрель);</w:t>
      </w:r>
    </w:p>
    <w:p w:rsidR="00F751C9" w:rsidRPr="00CB3F06" w:rsidRDefault="00F751C9" w:rsidP="00F751C9">
      <w:pPr>
        <w:pStyle w:val="af6"/>
        <w:jc w:val="both"/>
        <w:rPr>
          <w:rFonts w:ascii="Times New Roman" w:hAnsi="Times New Roman"/>
          <w:sz w:val="24"/>
          <w:szCs w:val="24"/>
        </w:rPr>
      </w:pPr>
      <w:r w:rsidRPr="00CB3F06">
        <w:rPr>
          <w:rFonts w:ascii="Times New Roman" w:hAnsi="Times New Roman"/>
          <w:sz w:val="24"/>
          <w:szCs w:val="24"/>
        </w:rPr>
        <w:t xml:space="preserve">- </w:t>
      </w:r>
      <w:r w:rsidRPr="00CB3F06">
        <w:rPr>
          <w:rFonts w:ascii="Times New Roman" w:hAnsi="Times New Roman"/>
          <w:sz w:val="24"/>
          <w:szCs w:val="24"/>
          <w:lang w:val="en-US"/>
        </w:rPr>
        <w:t>YII</w:t>
      </w:r>
      <w:r w:rsidRPr="00CB3F06">
        <w:rPr>
          <w:rFonts w:ascii="Times New Roman" w:hAnsi="Times New Roman"/>
          <w:sz w:val="24"/>
          <w:szCs w:val="24"/>
        </w:rPr>
        <w:t xml:space="preserve"> Республиканский фестиваль казачьей культуры «Единение» (июль);</w:t>
      </w:r>
    </w:p>
    <w:p w:rsidR="00F751C9" w:rsidRPr="00CB3F06" w:rsidRDefault="00F751C9" w:rsidP="00F751C9">
      <w:pPr>
        <w:pStyle w:val="af6"/>
        <w:jc w:val="both"/>
        <w:rPr>
          <w:rFonts w:ascii="Times New Roman" w:hAnsi="Times New Roman"/>
          <w:sz w:val="24"/>
          <w:szCs w:val="24"/>
        </w:rPr>
      </w:pPr>
      <w:r w:rsidRPr="00CB3F06">
        <w:rPr>
          <w:rFonts w:ascii="Times New Roman" w:hAnsi="Times New Roman"/>
          <w:sz w:val="24"/>
          <w:szCs w:val="24"/>
        </w:rPr>
        <w:t>-  Торжественные мероприятия,  посвященные 350-летию со дня основания Селенгинского острога в рамках «Неделя туризма в Сибири»,  (сентябрь).</w:t>
      </w:r>
    </w:p>
    <w:p w:rsidR="00F751C9" w:rsidRPr="00CB3F06" w:rsidRDefault="00A40E54" w:rsidP="000062EA">
      <w:pPr>
        <w:pStyle w:val="af6"/>
        <w:ind w:firstLine="708"/>
        <w:jc w:val="both"/>
        <w:rPr>
          <w:rFonts w:ascii="Times New Roman" w:hAnsi="Times New Roman"/>
          <w:sz w:val="24"/>
          <w:szCs w:val="24"/>
        </w:rPr>
      </w:pPr>
      <w:r w:rsidRPr="00CB3F06">
        <w:rPr>
          <w:rFonts w:ascii="Times New Roman" w:hAnsi="Times New Roman"/>
          <w:sz w:val="24"/>
          <w:szCs w:val="24"/>
        </w:rPr>
        <w:t>Участие в фестивалях и конкурсах способствует  росту профессионального мастерства участников самодеятельного творчества, привлекает к занятию в клубных формированиях новых участников.</w:t>
      </w:r>
    </w:p>
    <w:p w:rsidR="00A40E54" w:rsidRPr="00CB3F06" w:rsidRDefault="00F751C9" w:rsidP="00A40E54">
      <w:pPr>
        <w:pStyle w:val="af6"/>
        <w:jc w:val="both"/>
        <w:rPr>
          <w:rFonts w:ascii="Times New Roman" w:hAnsi="Times New Roman"/>
          <w:sz w:val="24"/>
          <w:szCs w:val="24"/>
        </w:rPr>
      </w:pPr>
      <w:r w:rsidRPr="00CB3F06">
        <w:rPr>
          <w:rFonts w:ascii="Times New Roman" w:hAnsi="Times New Roman"/>
          <w:sz w:val="24"/>
          <w:szCs w:val="24"/>
        </w:rPr>
        <w:tab/>
      </w:r>
      <w:r w:rsidR="00A40E54" w:rsidRPr="00CB3F06">
        <w:rPr>
          <w:rFonts w:ascii="Times New Roman" w:hAnsi="Times New Roman"/>
          <w:sz w:val="24"/>
          <w:szCs w:val="24"/>
        </w:rPr>
        <w:t xml:space="preserve">Одним из актуальных направлений по сохранению и развитию традиционной народной культуры является популяризация и проведение народных праздников, гуляний, </w:t>
      </w:r>
      <w:r w:rsidR="00A40E54" w:rsidRPr="00CB3F06">
        <w:rPr>
          <w:rFonts w:ascii="Times New Roman" w:hAnsi="Times New Roman"/>
          <w:sz w:val="24"/>
          <w:szCs w:val="24"/>
        </w:rPr>
        <w:lastRenderedPageBreak/>
        <w:t xml:space="preserve">ярмарок и других форм культурной деятельности. </w:t>
      </w:r>
      <w:r w:rsidR="00A40E54" w:rsidRPr="00CB3F06">
        <w:rPr>
          <w:rStyle w:val="FontStyle11"/>
          <w:sz w:val="24"/>
          <w:szCs w:val="24"/>
        </w:rPr>
        <w:t xml:space="preserve">В учреждении собран богатый материал о престольных праздниках, традициях и обрядах. В городе  сохраняются традиции проведения </w:t>
      </w:r>
      <w:r w:rsidR="00A40E54" w:rsidRPr="00CB3F06">
        <w:rPr>
          <w:rFonts w:ascii="Times New Roman" w:hAnsi="Times New Roman"/>
          <w:sz w:val="24"/>
          <w:szCs w:val="24"/>
        </w:rPr>
        <w:t>массовых народных гуляний в Новогоднюю ночь, на Масленицу и др., а также престольных и обрядовых праздников.</w:t>
      </w:r>
    </w:p>
    <w:p w:rsidR="00A40E54" w:rsidRPr="00CB3F06" w:rsidRDefault="00A40E54" w:rsidP="000062EA">
      <w:pPr>
        <w:pStyle w:val="af6"/>
        <w:ind w:firstLine="708"/>
        <w:jc w:val="both"/>
        <w:rPr>
          <w:rFonts w:ascii="Times New Roman" w:hAnsi="Times New Roman"/>
          <w:sz w:val="24"/>
          <w:szCs w:val="24"/>
        </w:rPr>
      </w:pPr>
      <w:r w:rsidRPr="00CB3F06">
        <w:rPr>
          <w:rFonts w:ascii="Times New Roman" w:eastAsia="Times New Roman" w:hAnsi="Times New Roman"/>
          <w:b/>
          <w:sz w:val="24"/>
          <w:szCs w:val="24"/>
          <w:lang w:eastAsia="ru-RU"/>
        </w:rPr>
        <w:t>Нравственно- патриотическое  воспитание.</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eastAsia="Times New Roman" w:hAnsi="Times New Roman"/>
          <w:sz w:val="24"/>
          <w:szCs w:val="24"/>
          <w:lang w:eastAsia="ru-RU"/>
        </w:rPr>
        <w:t xml:space="preserve">Одним из важных аспектов  работы АУ является патриотическое  воспитание, формирование активной жизненной позиции  подростков и молодёжи. </w:t>
      </w:r>
      <w:r w:rsidRPr="00CB3F06">
        <w:rPr>
          <w:rFonts w:ascii="Times New Roman" w:hAnsi="Times New Roman"/>
          <w:sz w:val="24"/>
          <w:szCs w:val="24"/>
        </w:rPr>
        <w:t>Воспитание любви к родному краю, Отечеству, гордости за свое государство, формирование готовности к защите Родины, чувства гражданского долга – основные задачи, которые решали работники культуры при проведении мероприятий по патриотическому воспитанию</w:t>
      </w:r>
      <w:r w:rsidRPr="00CB3F06">
        <w:rPr>
          <w:rFonts w:ascii="Times New Roman" w:hAnsi="Times New Roman"/>
          <w:b/>
          <w:sz w:val="24"/>
          <w:szCs w:val="24"/>
        </w:rPr>
        <w:t>.</w:t>
      </w:r>
    </w:p>
    <w:p w:rsidR="00F751C9"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«Пока мы помним – мы живем» под таким названием на вечер памяти 15 февраля собрались ветераны боевых действий, воевавших в Афганистане, Чечне.</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Особое место в череде патриотических праздников занимает День Победы в Великой Отечественной войне 1941-1945 г.г. В  рамках проведения юбилейных мероприятий «Навстречу 70-летия Великой Победы» прошло чествование участницы ВОВ, ветерана труда Анастасии Ивановны Таратиной</w:t>
      </w:r>
      <w:r w:rsidR="000062EA">
        <w:rPr>
          <w:rFonts w:ascii="Times New Roman" w:hAnsi="Times New Roman"/>
          <w:sz w:val="24"/>
          <w:szCs w:val="24"/>
        </w:rPr>
        <w:t>.</w:t>
      </w:r>
      <w:r w:rsidRPr="00CB3F06">
        <w:rPr>
          <w:rFonts w:ascii="Times New Roman" w:hAnsi="Times New Roman"/>
          <w:sz w:val="24"/>
          <w:szCs w:val="24"/>
        </w:rPr>
        <w:t xml:space="preserve">  Состоялось торжественное вручение юбилейных медалей «70 лет Побед вы Великой Отечественной войне </w:t>
      </w:r>
      <w:r w:rsidR="00F751C9" w:rsidRPr="00CB3F06">
        <w:rPr>
          <w:rFonts w:ascii="Times New Roman" w:hAnsi="Times New Roman"/>
          <w:sz w:val="24"/>
          <w:szCs w:val="24"/>
        </w:rPr>
        <w:t xml:space="preserve"> 1941-1945 годов» участникам ВОВ </w:t>
      </w:r>
      <w:r w:rsidRPr="00CB3F06">
        <w:rPr>
          <w:rFonts w:ascii="Times New Roman" w:hAnsi="Times New Roman"/>
          <w:sz w:val="24"/>
          <w:szCs w:val="24"/>
        </w:rPr>
        <w:t xml:space="preserve"> 1941-1945 г.г. и</w:t>
      </w:r>
      <w:r w:rsidR="00F751C9" w:rsidRPr="00CB3F06">
        <w:rPr>
          <w:rFonts w:ascii="Times New Roman" w:hAnsi="Times New Roman"/>
          <w:sz w:val="24"/>
          <w:szCs w:val="24"/>
        </w:rPr>
        <w:t xml:space="preserve"> участникам трудового фронта ВОВ</w:t>
      </w:r>
      <w:r w:rsidRPr="00CB3F06">
        <w:rPr>
          <w:rFonts w:ascii="Times New Roman" w:hAnsi="Times New Roman"/>
          <w:sz w:val="24"/>
          <w:szCs w:val="24"/>
        </w:rPr>
        <w:t xml:space="preserve"> 1941-1945 г.г. </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28 марта в г. Гусиноозерск прошел заключительный этап республиканского смотра-конкурса муниципальных учреждений культуры «Победный марш культуры», в рамках Всероссийского фестиваля «Салют Победа», посвященного 70-летию Победы в ВОВ 1941-1945 г.г. В этот день от центральной</w:t>
      </w:r>
      <w:r w:rsidRPr="00CB3F06">
        <w:rPr>
          <w:rFonts w:ascii="Times New Roman" w:hAnsi="Times New Roman"/>
          <w:sz w:val="24"/>
          <w:szCs w:val="24"/>
        </w:rPr>
        <w:tab/>
        <w:t>площади города до ДК «Шахтер» развернулась огромная театральная площадка. В этом марше приняли участие все поселения Селенгинского района, в том числе г.Гусиноозерск.</w:t>
      </w:r>
    </w:p>
    <w:p w:rsidR="00F751C9"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 xml:space="preserve">С 1 марта по 30 апреля был объявлен смотр-конкурс художественной самодеятельности «Салют Победа» среди организаций, предприятий и индивидуальных предпринимателей города. По итогам смотра диплом  Лауреат вручен коллективу Гусиноозерской районной больницы.  </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Накануне Дня Победы в городе прошли встречи с ветеранами, уроки мужества, утренники, спортивные мероприятия. 8 мая был объявлен Всероссийским Днем Памяти. Для горожан этот день стал особенным. В этот день состоялось открытие мемориала воинам погибших на фронтах ВОВ, призванных с поселка Шахты, на памятных плитах высечены  фамилии 252-х воинов, не вернувшихся с войны. У мемориала несли «Вахту памяти» юнармейцы, школьниками была организована акция «Свеча памяти», волонтерами акция «Георгиевская лента». В этот же день прошла акция «Лес Победы». По всему городу высаживались саженцы кустов и деревьев.</w:t>
      </w:r>
    </w:p>
    <w:p w:rsidR="00F751C9"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 xml:space="preserve">В день семьи, любви и верности </w:t>
      </w:r>
      <w:r w:rsidRPr="00CB3F06">
        <w:rPr>
          <w:rFonts w:ascii="Times New Roman" w:eastAsia="Times New Roman" w:hAnsi="Times New Roman"/>
          <w:bCs/>
          <w:sz w:val="24"/>
          <w:szCs w:val="24"/>
          <w:lang w:eastAsia="ru-RU"/>
        </w:rPr>
        <w:t>8 июля  прошел праздник «Мы нежное эхо друг друга», посвященный этому прекрасному празднику. В торжественной и одновременно теплой, уютной обстановке ОТК «Родничок» состоялось торжественное чествование супружеских пар, проживших в браке</w:t>
      </w:r>
      <w:r w:rsidRPr="00CB3F06">
        <w:rPr>
          <w:rFonts w:ascii="Times New Roman" w:hAnsi="Times New Roman"/>
          <w:sz w:val="24"/>
          <w:szCs w:val="24"/>
        </w:rPr>
        <w:t xml:space="preserve"> долгую счастливую жизнь,</w:t>
      </w:r>
      <w:r w:rsidRPr="00CB3F06">
        <w:rPr>
          <w:rFonts w:ascii="Times New Roman" w:eastAsia="Times New Roman" w:hAnsi="Times New Roman"/>
          <w:bCs/>
          <w:sz w:val="24"/>
          <w:szCs w:val="24"/>
          <w:lang w:eastAsia="ru-RU"/>
        </w:rPr>
        <w:t xml:space="preserve"> более 25 лет</w:t>
      </w:r>
      <w:r w:rsidRPr="00CB3F06">
        <w:rPr>
          <w:rFonts w:ascii="Times New Roman" w:hAnsi="Times New Roman"/>
          <w:sz w:val="24"/>
          <w:szCs w:val="24"/>
        </w:rPr>
        <w:t>, и являются примером любви и верности.</w:t>
      </w:r>
      <w:r w:rsidR="00F751C9" w:rsidRPr="00CB3F06">
        <w:rPr>
          <w:rFonts w:ascii="Times New Roman" w:hAnsi="Times New Roman"/>
          <w:sz w:val="24"/>
          <w:szCs w:val="24"/>
        </w:rPr>
        <w:tab/>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28-30 августа прошли праздничные мероприят</w:t>
      </w:r>
      <w:r w:rsidR="000062EA">
        <w:rPr>
          <w:rFonts w:ascii="Times New Roman" w:hAnsi="Times New Roman"/>
          <w:sz w:val="24"/>
          <w:szCs w:val="24"/>
        </w:rPr>
        <w:t>ия, посвященные Дню рождения г.</w:t>
      </w:r>
      <w:r w:rsidRPr="00CB3F06">
        <w:rPr>
          <w:rFonts w:ascii="Times New Roman" w:hAnsi="Times New Roman"/>
          <w:sz w:val="24"/>
          <w:szCs w:val="24"/>
        </w:rPr>
        <w:t>Гусиноозерск. Праздник был проведен в рамках 70-летия Победы в ВОВ 1941-1945гг. и 350-летия со дня основания Селенгинского острога. 28 августа на сцене ДК «Шахтер» состоялся концерт-посвящение «И труд шахтеров мы восславим вновь»</w:t>
      </w:r>
      <w:r w:rsidR="00F751C9" w:rsidRPr="00CB3F06">
        <w:rPr>
          <w:rFonts w:ascii="Times New Roman" w:hAnsi="Times New Roman"/>
          <w:sz w:val="24"/>
          <w:szCs w:val="24"/>
        </w:rPr>
        <w:t>.</w:t>
      </w:r>
      <w:r w:rsidRPr="00CB3F06">
        <w:rPr>
          <w:rFonts w:ascii="Times New Roman" w:hAnsi="Times New Roman"/>
          <w:sz w:val="24"/>
          <w:szCs w:val="24"/>
        </w:rPr>
        <w:tab/>
      </w:r>
      <w:r w:rsidRPr="00CB3F06">
        <w:rPr>
          <w:rFonts w:ascii="Times New Roman" w:hAnsi="Times New Roman"/>
          <w:sz w:val="24"/>
          <w:szCs w:val="24"/>
        </w:rPr>
        <w:tab/>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bCs/>
          <w:sz w:val="24"/>
          <w:szCs w:val="24"/>
        </w:rPr>
        <w:t>Е</w:t>
      </w:r>
      <w:r w:rsidRPr="00CB3F06">
        <w:rPr>
          <w:rFonts w:ascii="Times New Roman" w:hAnsi="Times New Roman"/>
          <w:sz w:val="24"/>
          <w:szCs w:val="24"/>
        </w:rPr>
        <w:t xml:space="preserve">жегодно,  </w:t>
      </w:r>
      <w:hyperlink r:id="rId17" w:tooltip="30 октября" w:history="1">
        <w:r w:rsidRPr="00CB3F06">
          <w:rPr>
            <w:rStyle w:val="aa"/>
            <w:rFonts w:ascii="Times New Roman" w:hAnsi="Times New Roman"/>
            <w:color w:val="auto"/>
            <w:sz w:val="24"/>
            <w:szCs w:val="24"/>
          </w:rPr>
          <w:t>30 октября</w:t>
        </w:r>
      </w:hyperlink>
      <w:r w:rsidRPr="00CB3F06">
        <w:rPr>
          <w:rFonts w:ascii="Times New Roman" w:hAnsi="Times New Roman"/>
          <w:sz w:val="24"/>
          <w:szCs w:val="24"/>
        </w:rPr>
        <w:t xml:space="preserve">, начиная с 1991 года,  по всей территории России и в бывших республиках  СССР, отмечается </w:t>
      </w:r>
      <w:r w:rsidRPr="00CB3F06">
        <w:rPr>
          <w:rFonts w:ascii="Times New Roman" w:hAnsi="Times New Roman"/>
          <w:bCs/>
          <w:sz w:val="24"/>
          <w:szCs w:val="24"/>
        </w:rPr>
        <w:t>День памяти жертв политических репрессий</w:t>
      </w:r>
      <w:r w:rsidRPr="00CB3F06">
        <w:rPr>
          <w:rFonts w:ascii="Times New Roman" w:hAnsi="Times New Roman"/>
          <w:sz w:val="24"/>
          <w:szCs w:val="24"/>
        </w:rPr>
        <w:t xml:space="preserve">. Мы - поколение </w:t>
      </w:r>
      <w:r w:rsidRPr="00CB3F06">
        <w:rPr>
          <w:rFonts w:ascii="Times New Roman" w:hAnsi="Times New Roman"/>
          <w:sz w:val="24"/>
          <w:szCs w:val="24"/>
          <w:lang w:val="en-US"/>
        </w:rPr>
        <w:t>XXI</w:t>
      </w:r>
      <w:r w:rsidRPr="00CB3F06">
        <w:rPr>
          <w:rFonts w:ascii="Times New Roman" w:hAnsi="Times New Roman"/>
          <w:sz w:val="24"/>
          <w:szCs w:val="24"/>
        </w:rPr>
        <w:t xml:space="preserve"> века,  отдаем  дань  памяти безвинных жертв, </w:t>
      </w:r>
      <w:r w:rsidRPr="00CB3F06">
        <w:rPr>
          <w:rFonts w:ascii="Times New Roman" w:eastAsia="Times New Roman" w:hAnsi="Times New Roman"/>
          <w:sz w:val="24"/>
          <w:szCs w:val="24"/>
          <w:shd w:val="clear" w:color="auto" w:fill="FFFFFF"/>
          <w:lang w:eastAsia="ru-RU"/>
        </w:rPr>
        <w:t>никто, кроме нас самих, не сохранит историческую память и не передаст её новым поколениям.</w:t>
      </w:r>
      <w:r w:rsidRPr="00CB3F06">
        <w:rPr>
          <w:rFonts w:ascii="Times New Roman" w:hAnsi="Times New Roman"/>
          <w:sz w:val="24"/>
          <w:szCs w:val="24"/>
        </w:rPr>
        <w:t xml:space="preserve"> 30октября в ОТК «Родничок» состоялся вечер-реквием «Не может быть забвения». На сегодняшний день в нашем районе проживают -   65 реабилитированных,  из них -  57 человек  проживают в нашем городе, многие из них присутствовали в зале.М</w:t>
      </w:r>
      <w:r w:rsidRPr="00CB3F06">
        <w:rPr>
          <w:rFonts w:ascii="Times New Roman" w:eastAsia="Times New Roman" w:hAnsi="Times New Roman"/>
          <w:sz w:val="24"/>
          <w:szCs w:val="24"/>
          <w:lang w:eastAsia="ru-RU"/>
        </w:rPr>
        <w:t>инутой молчания собравшиеся почтили память безвинно погибших в годы репрессий.</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lastRenderedPageBreak/>
        <w:t>4 ноября в Российской Федерации отмечается  День народного единства. Этот праздник стал для россиян важнейшим символом консолидации и согласия общества, он отражает главные ценности нашего народа - патриотизм, готовность защищать свою страну, заботиться о своей семье и близким. Наша сила в единстве, в уважении друг к другу и любви к нашей великой Родине. В этот день состоялся  праздничный концерт «Я, ты, он, она - вместе дружная страна»</w:t>
      </w:r>
      <w:r w:rsidR="007C7B3F" w:rsidRPr="00CB3F06">
        <w:rPr>
          <w:rFonts w:ascii="Times New Roman" w:hAnsi="Times New Roman"/>
          <w:sz w:val="24"/>
          <w:szCs w:val="24"/>
        </w:rPr>
        <w:t>.</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sz w:val="24"/>
          <w:szCs w:val="24"/>
        </w:rPr>
        <w:t>29 ноября художественные коллективы АУ «Центр по культуре, библиотечному обслуживанию и спорту» приняли активное участие в Благотворительном марафоне - концерте на строительство храма Казанской Иконы Божией Матери в г.Гусиноозерск.</w:t>
      </w:r>
    </w:p>
    <w:p w:rsidR="00A40E54" w:rsidRPr="00CB3F06" w:rsidRDefault="00A40E54" w:rsidP="007C7B3F">
      <w:pPr>
        <w:pStyle w:val="af6"/>
        <w:ind w:firstLine="708"/>
        <w:jc w:val="both"/>
        <w:rPr>
          <w:rFonts w:ascii="Times New Roman" w:hAnsi="Times New Roman"/>
          <w:sz w:val="24"/>
          <w:szCs w:val="24"/>
        </w:rPr>
      </w:pPr>
      <w:r w:rsidRPr="00CB3F06">
        <w:rPr>
          <w:rFonts w:ascii="Times New Roman" w:hAnsi="Times New Roman"/>
          <w:b/>
          <w:sz w:val="24"/>
          <w:szCs w:val="24"/>
        </w:rPr>
        <w:t>Формирование здорового образа жизни, противодействие наркомании</w:t>
      </w:r>
      <w:r w:rsidRPr="00CB3F06">
        <w:rPr>
          <w:rFonts w:ascii="Times New Roman" w:hAnsi="Times New Roman"/>
          <w:sz w:val="24"/>
          <w:szCs w:val="24"/>
        </w:rPr>
        <w:t xml:space="preserve"> – одна из глобальных проблем современного общества. Эта проблема давно стала социальной, поэтому к ее решению присоединились и мы. На День молодежи  прошла грандиозная акция «Мы за здоровый образ жизни». В городе прошла акция «Спасибо, донор». В нашем городе донорское движении носит особый характер, более 3000 доноров зарегистрировано в районе, из них 513 являются активными донорами. Звание Почетный донор  носит 243 человека. В акции приняло 67 человек, из них стали донорами 29 человек.</w:t>
      </w:r>
    </w:p>
    <w:p w:rsidR="00A40E54" w:rsidRPr="00CB3F06" w:rsidRDefault="00A40E54" w:rsidP="00A40E54">
      <w:pPr>
        <w:pStyle w:val="af6"/>
        <w:jc w:val="both"/>
        <w:rPr>
          <w:rFonts w:ascii="Times New Roman" w:hAnsi="Times New Roman"/>
          <w:sz w:val="24"/>
          <w:szCs w:val="24"/>
        </w:rPr>
      </w:pPr>
      <w:r w:rsidRPr="00CB3F06">
        <w:rPr>
          <w:rFonts w:ascii="Times New Roman" w:hAnsi="Times New Roman"/>
          <w:sz w:val="24"/>
          <w:szCs w:val="24"/>
        </w:rPr>
        <w:tab/>
        <w:t>В августе месяце более двух недель проходила экологическая акция «Очистим берег озера Гусиное от мусора». Основной целью акции является поддержание чистоты на берегах водоема, развитие общественной активности и бережного отношения граждан к природе. Дети активно помогали взрослым в уборке берега озера от мусора. Провели разъяснительные беседы с отдыхающими, после с детьми и взрослыми проводили  развлекательно-игровые программы, познавательные викторины  «С любовью к родному краю». После познавательных викторин о родном г.Гусиноозерск, проводили спортивно-игровые  программы «Веселая эстафета с препятствиями».</w:t>
      </w:r>
    </w:p>
    <w:p w:rsidR="00A40E54" w:rsidRPr="00CB3F06" w:rsidRDefault="00A40E54" w:rsidP="00A40E54">
      <w:pPr>
        <w:pStyle w:val="af6"/>
        <w:jc w:val="both"/>
        <w:rPr>
          <w:rFonts w:ascii="Times New Roman" w:hAnsi="Times New Roman"/>
          <w:sz w:val="24"/>
          <w:szCs w:val="24"/>
        </w:rPr>
      </w:pPr>
      <w:r w:rsidRPr="00CB3F06">
        <w:rPr>
          <w:rFonts w:ascii="Times New Roman" w:hAnsi="Times New Roman"/>
          <w:sz w:val="24"/>
          <w:szCs w:val="24"/>
        </w:rPr>
        <w:tab/>
        <w:t>В рамках школьной ярмарки «Готовимся к школе сами - 2015», прошел концерт творческих коллективов  города и района на центральной площади. А также в этот день родителям была предоставлена возможность записать</w:t>
      </w:r>
      <w:r w:rsidR="000062EA">
        <w:rPr>
          <w:rFonts w:ascii="Times New Roman" w:hAnsi="Times New Roman"/>
          <w:sz w:val="24"/>
          <w:szCs w:val="24"/>
        </w:rPr>
        <w:t xml:space="preserve"> своих детей</w:t>
      </w:r>
      <w:r w:rsidRPr="00CB3F06">
        <w:rPr>
          <w:rFonts w:ascii="Times New Roman" w:hAnsi="Times New Roman"/>
          <w:sz w:val="24"/>
          <w:szCs w:val="24"/>
        </w:rPr>
        <w:t xml:space="preserve"> в понравившиеся</w:t>
      </w:r>
      <w:r w:rsidR="000062EA">
        <w:rPr>
          <w:rFonts w:ascii="Times New Roman" w:hAnsi="Times New Roman"/>
          <w:sz w:val="24"/>
          <w:szCs w:val="24"/>
        </w:rPr>
        <w:t xml:space="preserve"> им</w:t>
      </w:r>
      <w:r w:rsidRPr="00CB3F06">
        <w:rPr>
          <w:rFonts w:ascii="Times New Roman" w:hAnsi="Times New Roman"/>
          <w:sz w:val="24"/>
          <w:szCs w:val="24"/>
        </w:rPr>
        <w:t xml:space="preserve">  кружки художественной самодеятельности города и в различные спортивные секции.</w:t>
      </w:r>
    </w:p>
    <w:p w:rsidR="00A40E54" w:rsidRPr="00CB3F06" w:rsidRDefault="00A40E54" w:rsidP="00A40E54">
      <w:pPr>
        <w:pStyle w:val="af6"/>
        <w:jc w:val="both"/>
        <w:rPr>
          <w:rStyle w:val="a6"/>
          <w:rFonts w:ascii="Times New Roman" w:hAnsi="Times New Roman"/>
          <w:b w:val="0"/>
          <w:bCs w:val="0"/>
          <w:sz w:val="24"/>
          <w:szCs w:val="24"/>
        </w:rPr>
      </w:pPr>
      <w:r w:rsidRPr="00CB3F06">
        <w:rPr>
          <w:rFonts w:ascii="Times New Roman" w:hAnsi="Times New Roman"/>
          <w:sz w:val="24"/>
          <w:szCs w:val="24"/>
        </w:rPr>
        <w:tab/>
        <w:t xml:space="preserve">В настоящее время в учреждении трудятся настоящие мастера своего дела, которых объединяет постоянный поиск и творческий эксперимент, органичность и любовь к своему делу, умение создать праздник. Задача работников культуры– эстетическое воспитание человека на примере подлинных шедевров культуры, постоянное внимание к неисчерпаемым </w:t>
      </w:r>
      <w:bookmarkStart w:id="63" w:name="OLE_LINK16"/>
      <w:bookmarkStart w:id="64" w:name="OLE_LINK17"/>
      <w:r w:rsidRPr="00CB3F06">
        <w:rPr>
          <w:rFonts w:ascii="Times New Roman" w:hAnsi="Times New Roman"/>
          <w:sz w:val="24"/>
          <w:szCs w:val="24"/>
        </w:rPr>
        <w:t>кладезям</w:t>
      </w:r>
      <w:bookmarkEnd w:id="63"/>
      <w:bookmarkEnd w:id="64"/>
      <w:r w:rsidRPr="00CB3F06">
        <w:rPr>
          <w:rFonts w:ascii="Times New Roman" w:hAnsi="Times New Roman"/>
          <w:sz w:val="24"/>
          <w:szCs w:val="24"/>
        </w:rPr>
        <w:t xml:space="preserve">: музыкальному искусству, народному фольклору, художественному творчеству, самобытным фольклорным коллективам, развитию художественной самодеятельности. Специалисты  в своей работе ищут новые, неординарные подходы и методы, эффективные формы работы. </w:t>
      </w:r>
    </w:p>
    <w:p w:rsidR="002B7430" w:rsidRPr="00CB3F06" w:rsidRDefault="002B7430" w:rsidP="004740C6">
      <w:pPr>
        <w:ind w:firstLine="540"/>
        <w:jc w:val="both"/>
      </w:pPr>
    </w:p>
    <w:p w:rsidR="0031231A" w:rsidRPr="00CB3F06" w:rsidRDefault="004431DB" w:rsidP="004740C6">
      <w:pPr>
        <w:pStyle w:val="2"/>
        <w:jc w:val="center"/>
        <w:rPr>
          <w:rFonts w:ascii="Times New Roman" w:hAnsi="Times New Roman" w:cs="Times New Roman"/>
          <w:i w:val="0"/>
          <w:sz w:val="24"/>
          <w:szCs w:val="24"/>
        </w:rPr>
      </w:pPr>
      <w:bookmarkStart w:id="65" w:name="OLE_LINK28"/>
      <w:bookmarkStart w:id="66" w:name="OLE_LINK29"/>
      <w:bookmarkStart w:id="67" w:name="OLE_LINK30"/>
      <w:bookmarkStart w:id="68" w:name="_Toc358723761"/>
      <w:bookmarkStart w:id="69" w:name="_Toc450299110"/>
      <w:r w:rsidRPr="00CB3F06">
        <w:rPr>
          <w:rFonts w:ascii="Times New Roman" w:hAnsi="Times New Roman" w:cs="Times New Roman"/>
          <w:i w:val="0"/>
          <w:sz w:val="24"/>
          <w:szCs w:val="24"/>
        </w:rPr>
        <w:t>2.1</w:t>
      </w:r>
      <w:r w:rsidR="00580FE4">
        <w:rPr>
          <w:rFonts w:ascii="Times New Roman" w:hAnsi="Times New Roman" w:cs="Times New Roman"/>
          <w:i w:val="0"/>
          <w:sz w:val="24"/>
          <w:szCs w:val="24"/>
        </w:rPr>
        <w:t>7</w:t>
      </w:r>
      <w:r w:rsidRPr="00CB3F06">
        <w:rPr>
          <w:rFonts w:ascii="Times New Roman" w:hAnsi="Times New Roman" w:cs="Times New Roman"/>
          <w:i w:val="0"/>
          <w:sz w:val="24"/>
          <w:szCs w:val="24"/>
        </w:rPr>
        <w:t>.Полномочие</w:t>
      </w:r>
      <w:bookmarkEnd w:id="65"/>
      <w:bookmarkEnd w:id="66"/>
      <w:bookmarkEnd w:id="67"/>
      <w:r w:rsidR="0031231A" w:rsidRPr="00CB3F06">
        <w:rPr>
          <w:rFonts w:ascii="Times New Roman" w:hAnsi="Times New Roman" w:cs="Times New Roman"/>
          <w:i w:val="0"/>
          <w:sz w:val="24"/>
          <w:szCs w:val="24"/>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68"/>
      <w:bookmarkEnd w:id="69"/>
    </w:p>
    <w:p w:rsidR="004431DB" w:rsidRPr="00CB3F06" w:rsidRDefault="00580FE4" w:rsidP="004740C6">
      <w:pPr>
        <w:pStyle w:val="2"/>
        <w:jc w:val="center"/>
        <w:rPr>
          <w:rFonts w:ascii="Times New Roman" w:hAnsi="Times New Roman" w:cs="Times New Roman"/>
          <w:i w:val="0"/>
          <w:sz w:val="24"/>
          <w:szCs w:val="24"/>
        </w:rPr>
      </w:pPr>
      <w:bookmarkStart w:id="70" w:name="_Toc450299111"/>
      <w:r w:rsidRPr="00CB3F06">
        <w:rPr>
          <w:rFonts w:ascii="Times New Roman" w:hAnsi="Times New Roman" w:cs="Times New Roman"/>
          <w:i w:val="0"/>
          <w:sz w:val="24"/>
          <w:szCs w:val="24"/>
        </w:rPr>
        <w:t>2.1</w:t>
      </w:r>
      <w:r>
        <w:rPr>
          <w:rFonts w:ascii="Times New Roman" w:hAnsi="Times New Roman" w:cs="Times New Roman"/>
          <w:i w:val="0"/>
          <w:sz w:val="24"/>
          <w:szCs w:val="24"/>
        </w:rPr>
        <w:t>8</w:t>
      </w:r>
      <w:r w:rsidRPr="00CB3F06">
        <w:rPr>
          <w:rFonts w:ascii="Times New Roman" w:hAnsi="Times New Roman" w:cs="Times New Roman"/>
          <w:i w:val="0"/>
          <w:sz w:val="24"/>
          <w:szCs w:val="24"/>
        </w:rPr>
        <w:t xml:space="preserve">.Полномочие </w:t>
      </w:r>
      <w:r w:rsidR="004431DB" w:rsidRPr="00CB3F06">
        <w:rPr>
          <w:rFonts w:ascii="Times New Roman" w:hAnsi="Times New Roman" w:cs="Times New Roman"/>
          <w:i w:val="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70"/>
    </w:p>
    <w:p w:rsidR="004431DB" w:rsidRPr="00CB3F06" w:rsidRDefault="004431DB" w:rsidP="004740C6">
      <w:pPr>
        <w:jc w:val="center"/>
        <w:rPr>
          <w:b/>
        </w:rPr>
      </w:pPr>
    </w:p>
    <w:p w:rsidR="004431DB" w:rsidRPr="00CB3F06" w:rsidRDefault="004431D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Администрация МО «Город Гусиноозёрск» ведет учет объектов культурного наследия местного значения, расположенных на территории города и объектов культурного наследия, находящихся в муниципальной собственности. В настоящее время их насчитывается 6 объектов. Из них: 4 мемориальной доски, 1 мемориальный комплекс “Аллея трудовой славы”, 1 обелиск. </w:t>
      </w:r>
    </w:p>
    <w:p w:rsidR="004431DB" w:rsidRPr="00CB3F06" w:rsidRDefault="004431D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lastRenderedPageBreak/>
        <w:t xml:space="preserve">Художественная коллективная творческая деятельность народа, отражающая его жизнь, идеалы в создаваемой им поэзии, музыке, театре, танце, архитектуре, изобразительном и декоративно-прикладном искусстве – это и есть народное художественное творчество. </w:t>
      </w:r>
    </w:p>
    <w:p w:rsidR="004431DB" w:rsidRPr="00CB3F06" w:rsidRDefault="004431D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В АУ «Центр по культуре, библиотечному обслуживанию и спорту» сохраняется и передаётся история русского костюма, танца, песни. При проведении праздничных мероприятий, можно увидеть обрядовые художественные номера, отражающие культуру русского народа,фольклор, русские народные песни традиции многонациональной Бурятии. Несмотря на быстро меняющиеся стереотипы жизни, работники культуры сохраняют, приумножают и передают традиции русского народа и не только русского, но и национального достояния Республики Бурятия.</w:t>
      </w:r>
    </w:p>
    <w:p w:rsidR="004A7E0A" w:rsidRPr="00CB3F06" w:rsidRDefault="004A7E0A" w:rsidP="004A7E0A">
      <w:pPr>
        <w:pStyle w:val="af6"/>
        <w:ind w:firstLine="540"/>
        <w:jc w:val="both"/>
        <w:rPr>
          <w:rFonts w:ascii="Times New Roman" w:hAnsi="Times New Roman"/>
          <w:sz w:val="24"/>
          <w:szCs w:val="24"/>
        </w:rPr>
      </w:pPr>
      <w:r w:rsidRPr="00CB3F06">
        <w:rPr>
          <w:rFonts w:ascii="Times New Roman" w:hAnsi="Times New Roman"/>
          <w:sz w:val="24"/>
          <w:szCs w:val="24"/>
        </w:rPr>
        <w:t>За отчетный период проведено 4 выставки. В дни празднования Белого месяца подготовлена выставка «Колесо Сансары», посвященная 25-летию народного праздника Сагаалган. Так же была выставлена экспозиционная юрта с бурятской утварью. С 16 по 22 марта прошла выставка «Душа моя Масленица». К Международному женскому дню клуб «Рукодельница» организовали выставку «Радуга души».</w:t>
      </w:r>
    </w:p>
    <w:p w:rsidR="004431DB" w:rsidRPr="00CB3F06" w:rsidRDefault="004431DB" w:rsidP="004740C6">
      <w:pPr>
        <w:pStyle w:val="2"/>
        <w:jc w:val="center"/>
        <w:rPr>
          <w:rFonts w:ascii="Times New Roman" w:hAnsi="Times New Roman" w:cs="Times New Roman"/>
          <w:i w:val="0"/>
          <w:sz w:val="24"/>
          <w:szCs w:val="24"/>
        </w:rPr>
      </w:pPr>
      <w:bookmarkStart w:id="71" w:name="_Toc358723762"/>
      <w:bookmarkStart w:id="72" w:name="_Toc450299112"/>
      <w:r w:rsidRPr="00CB3F06">
        <w:rPr>
          <w:rFonts w:ascii="Times New Roman" w:hAnsi="Times New Roman" w:cs="Times New Roman"/>
          <w:i w:val="0"/>
          <w:sz w:val="24"/>
          <w:szCs w:val="24"/>
        </w:rPr>
        <w:t>2.1</w:t>
      </w:r>
      <w:r w:rsidR="00580FE4">
        <w:rPr>
          <w:rFonts w:ascii="Times New Roman" w:hAnsi="Times New Roman" w:cs="Times New Roman"/>
          <w:i w:val="0"/>
          <w:sz w:val="24"/>
          <w:szCs w:val="24"/>
        </w:rPr>
        <w:t>9</w:t>
      </w:r>
      <w:r w:rsidRPr="00CB3F06">
        <w:rPr>
          <w:rFonts w:ascii="Times New Roman" w:hAnsi="Times New Roman" w:cs="Times New Roman"/>
          <w:i w:val="0"/>
          <w:sz w:val="24"/>
          <w:szCs w:val="24"/>
        </w:rPr>
        <w:t>.Полномочие «Обеспечение условий для развития на территории поселения физической культуры</w:t>
      </w:r>
      <w:r w:rsidR="00D8224A" w:rsidRPr="00CB3F06">
        <w:rPr>
          <w:rFonts w:ascii="Times New Roman" w:hAnsi="Times New Roman" w:cs="Times New Roman"/>
          <w:i w:val="0"/>
          <w:sz w:val="24"/>
          <w:szCs w:val="24"/>
        </w:rPr>
        <w:t>, школьного спорта</w:t>
      </w:r>
      <w:r w:rsidRPr="00CB3F06">
        <w:rPr>
          <w:rFonts w:ascii="Times New Roman" w:hAnsi="Times New Roman" w:cs="Times New Roman"/>
          <w:i w:val="0"/>
          <w:sz w:val="24"/>
          <w:szCs w:val="24"/>
        </w:rPr>
        <w:t xml:space="preserve"> и массового спорта, организация проведения официальных культурно-оздоровительных  и спортивных мероприятий поселения»</w:t>
      </w:r>
      <w:bookmarkEnd w:id="71"/>
      <w:bookmarkEnd w:id="72"/>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Основными задачами в сфере развития физической культуры и спорта являются: обеспечение граждан возможности заниматься физической культурой и спортом, формирование у населения устойчивого интереса к регулярным занятиям спортом, доступность занятий спортом для всех категорий и групп населения.</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За отчетный период проведено 33 мероприятий. На открытом первенстве города по хоккею с мячом приняли участие команды всех школ города. На первенстве города по настольному теннису приняли участие более 40 спортсменов.</w:t>
      </w:r>
    </w:p>
    <w:p w:rsidR="0022158E" w:rsidRPr="00CB3F06" w:rsidRDefault="0022158E" w:rsidP="0022158E">
      <w:pPr>
        <w:pStyle w:val="af6"/>
        <w:jc w:val="both"/>
        <w:rPr>
          <w:rFonts w:ascii="Times New Roman" w:hAnsi="Times New Roman"/>
          <w:sz w:val="24"/>
          <w:szCs w:val="24"/>
        </w:rPr>
      </w:pPr>
      <w:r w:rsidRPr="00CB3F06">
        <w:rPr>
          <w:rFonts w:ascii="Times New Roman" w:hAnsi="Times New Roman"/>
          <w:sz w:val="24"/>
          <w:szCs w:val="24"/>
        </w:rPr>
        <w:tab/>
        <w:t>В течении четырех дней 722 спортсменов из 21 районов Республики Бурятия    боролись за право быть лучшими в Х</w:t>
      </w:r>
      <w:r w:rsidRPr="00CB3F06">
        <w:rPr>
          <w:rFonts w:ascii="Times New Roman" w:hAnsi="Times New Roman"/>
          <w:sz w:val="24"/>
          <w:szCs w:val="24"/>
          <w:lang w:val="en-US"/>
        </w:rPr>
        <w:t>III</w:t>
      </w:r>
      <w:r w:rsidRPr="00CB3F06">
        <w:rPr>
          <w:rFonts w:ascii="Times New Roman" w:hAnsi="Times New Roman"/>
          <w:sz w:val="24"/>
          <w:szCs w:val="24"/>
        </w:rPr>
        <w:t xml:space="preserve"> Республиканских зимних сельских спортивных играх. Программа самого массового праздника сельского спорта включала в себя: хоккей с мячом, лыжные гонки, спортивное ориентирование, зимнее многоборье ГТО, конькобежный спорт, шахматы, шашки, настольный теннис.  На стадионе «Шахтер» в 19 часов 27 февраля  состоялось грандиозное торжественное открытие Х</w:t>
      </w:r>
      <w:r w:rsidRPr="00CB3F06">
        <w:rPr>
          <w:rFonts w:ascii="Times New Roman" w:hAnsi="Times New Roman"/>
          <w:sz w:val="24"/>
          <w:szCs w:val="24"/>
          <w:lang w:val="en-US"/>
        </w:rPr>
        <w:t>III</w:t>
      </w:r>
      <w:r w:rsidRPr="00CB3F06">
        <w:rPr>
          <w:rFonts w:ascii="Times New Roman" w:hAnsi="Times New Roman"/>
          <w:sz w:val="24"/>
          <w:szCs w:val="24"/>
        </w:rPr>
        <w:t xml:space="preserve"> Республиканских сельских зимних спортивных игр. 1 марта состоялось торжественное закрытие. Х</w:t>
      </w:r>
      <w:r w:rsidRPr="00CB3F06">
        <w:rPr>
          <w:rFonts w:ascii="Times New Roman" w:hAnsi="Times New Roman"/>
          <w:sz w:val="24"/>
          <w:szCs w:val="24"/>
          <w:lang w:val="en-US"/>
        </w:rPr>
        <w:t>III</w:t>
      </w:r>
      <w:r w:rsidRPr="00CB3F06">
        <w:rPr>
          <w:rFonts w:ascii="Times New Roman" w:hAnsi="Times New Roman"/>
          <w:sz w:val="24"/>
          <w:szCs w:val="24"/>
        </w:rPr>
        <w:t xml:space="preserve"> Республиканских зимних сельских спортивных игры стали значимым событием не только для Селенгинского района, но и для всей Республики Бурятия. И нет сомнений, что даже сопричастность с этим спортивным праздником, даст новый толчок популяризации спорта.  </w:t>
      </w:r>
    </w:p>
    <w:p w:rsidR="0022158E" w:rsidRPr="00CB3F06" w:rsidRDefault="0022158E" w:rsidP="0022158E">
      <w:pPr>
        <w:pStyle w:val="af6"/>
        <w:jc w:val="both"/>
        <w:rPr>
          <w:rFonts w:ascii="Times New Roman" w:hAnsi="Times New Roman"/>
          <w:sz w:val="24"/>
          <w:szCs w:val="24"/>
        </w:rPr>
      </w:pPr>
      <w:r w:rsidRPr="00CB3F06">
        <w:rPr>
          <w:rFonts w:ascii="Times New Roman" w:hAnsi="Times New Roman"/>
          <w:sz w:val="24"/>
          <w:szCs w:val="24"/>
        </w:rPr>
        <w:tab/>
        <w:t>В день открытия Х</w:t>
      </w:r>
      <w:r w:rsidRPr="00CB3F06">
        <w:rPr>
          <w:rFonts w:ascii="Times New Roman" w:hAnsi="Times New Roman"/>
          <w:sz w:val="24"/>
          <w:szCs w:val="24"/>
          <w:lang w:val="en-US"/>
        </w:rPr>
        <w:t>III</w:t>
      </w:r>
      <w:r w:rsidRPr="00CB3F06">
        <w:rPr>
          <w:rFonts w:ascii="Times New Roman" w:hAnsi="Times New Roman"/>
          <w:sz w:val="24"/>
          <w:szCs w:val="24"/>
        </w:rPr>
        <w:t xml:space="preserve"> зимних сельских игр в городе прошла эстафета олимпийского огня, который пришел из села Сутой.  Более 15 км. составила протяженность эстафеты, Огонь побывал на всех улицах города.</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В новом универсальном спортивном центре состоялись детские спортивные игры по трем видам конькобежному спорту, хоккею с мячом и лыжным гонкам среди школьников 2001 года рождения и младше. Первое общекомандное место по итогам соревнований в трех видах заняла Гусиноозерская гимназия, вторе – СОШ №1, третье – СОШ №5.</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14 марта на лыжной базе состоялась 33-я Всероссийская традиционная лыжная гонка «Лыжня России-2015». На лыжне приняли участие люди разных возрастов, начиная от младшего школьного до пенсионеров. Участники забега получили награды, призы, а любители здорового образа жизни – эмоциональный заряд и физическое удовольствие, подышали свежим воздухом и получили большую порцию хорошего настроения.  4 апреля состоялось открытое первенство города по легкой атлетике на дистанции 10 км. (муж.) и 5 км. (жен.). Участвовало более 40 человек. Чемпионами стали Коробченко Н., Егоров А., Невьянцева В., Опишняк Р., Мухомедзянова Н., Табутаров Г.</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lastRenderedPageBreak/>
        <w:t>На открытом первенстве по волейболу приняло участие 8 команд. 1 место – команда Гусиноозерской ГРЭС. На республиканском турнире по мини футболу памяти Беднякова В.В. приняло участие 11 команд.</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 xml:space="preserve"> «Километры Победы» под таким названием 2 мая стартовал велопробег. Велосипедистам предстояло преодолеть 70 километров пути. Финишировали  у памятника павшим воинам селенгинцам, павшим в годы ВОВ.</w:t>
      </w:r>
    </w:p>
    <w:p w:rsidR="0022158E" w:rsidRPr="00CB3F06" w:rsidRDefault="0022158E" w:rsidP="009661CD">
      <w:pPr>
        <w:pStyle w:val="af6"/>
        <w:ind w:firstLine="708"/>
        <w:jc w:val="both"/>
        <w:rPr>
          <w:rFonts w:ascii="Times New Roman" w:hAnsi="Times New Roman"/>
          <w:sz w:val="24"/>
          <w:szCs w:val="24"/>
        </w:rPr>
      </w:pPr>
      <w:r w:rsidRPr="00CB3F06">
        <w:rPr>
          <w:rFonts w:ascii="Times New Roman" w:hAnsi="Times New Roman"/>
          <w:sz w:val="24"/>
          <w:szCs w:val="24"/>
        </w:rPr>
        <w:t xml:space="preserve">1 мая в Гусиноозерске состоялась сорок девятая традиционная легкоатлетическая эстафета на призы газеты  «Селенга». В ней приняло участие 240 человек. Эстафете исполнилось 60 лет. За это время появились целые спортивные династии Куликовых, Берданосовых, Бепрозванных и др. 1 место заняла команда ДЮСШ №2. </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 xml:space="preserve"> В мае- июне прошли дворовой футбол (1место ТОС «Лучик»), первенство по гиревому спорту, спартакиада среди ТОСов (взр.) 1 место ТОС «Искра, 2 место ТОС «Фабричный», 3 место ТОС «Золотой ключик», спартакиада среди ТОСов (детская) 1 место досталось команде </w:t>
      </w:r>
      <w:r w:rsidR="009661CD">
        <w:rPr>
          <w:rFonts w:ascii="Times New Roman" w:hAnsi="Times New Roman"/>
          <w:sz w:val="24"/>
          <w:szCs w:val="24"/>
        </w:rPr>
        <w:t xml:space="preserve">ТОС </w:t>
      </w:r>
      <w:r w:rsidRPr="00CB3F06">
        <w:rPr>
          <w:rFonts w:ascii="Times New Roman" w:hAnsi="Times New Roman"/>
          <w:sz w:val="24"/>
          <w:szCs w:val="24"/>
        </w:rPr>
        <w:t>«Золотой ключик».</w:t>
      </w:r>
    </w:p>
    <w:p w:rsidR="0022158E" w:rsidRPr="00CB3F06" w:rsidRDefault="0022158E" w:rsidP="0022158E">
      <w:pPr>
        <w:pStyle w:val="af6"/>
        <w:jc w:val="both"/>
        <w:rPr>
          <w:rFonts w:ascii="Times New Roman" w:hAnsi="Times New Roman"/>
          <w:sz w:val="24"/>
          <w:szCs w:val="24"/>
        </w:rPr>
      </w:pPr>
      <w:r w:rsidRPr="00CB3F06">
        <w:rPr>
          <w:rFonts w:ascii="Times New Roman" w:hAnsi="Times New Roman"/>
          <w:sz w:val="24"/>
          <w:szCs w:val="24"/>
        </w:rPr>
        <w:tab/>
        <w:t>На районном Сурхарбане команда администрации  МО «Город Гусиноозерск» заняла 3 место из 15 команд.</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В июле месяце прошли соревнования по мини-футболу среди дворовых команд ТОСов г.Гусиноозерск. Участвовало 9 команд. 1место – ТОС «Апельсин», 2 место – ТОС «Золотой ключик».  Возрастная группа от 5 до 8 классов.</w:t>
      </w:r>
    </w:p>
    <w:p w:rsidR="0022158E" w:rsidRPr="00CB3F06" w:rsidRDefault="0022158E" w:rsidP="009661CD">
      <w:pPr>
        <w:pStyle w:val="af6"/>
        <w:ind w:firstLine="708"/>
        <w:jc w:val="both"/>
        <w:rPr>
          <w:rFonts w:ascii="Times New Roman" w:hAnsi="Times New Roman"/>
          <w:sz w:val="24"/>
          <w:szCs w:val="24"/>
        </w:rPr>
      </w:pPr>
      <w:r w:rsidRPr="00CB3F06">
        <w:rPr>
          <w:rFonts w:ascii="Times New Roman" w:hAnsi="Times New Roman"/>
          <w:sz w:val="24"/>
          <w:szCs w:val="24"/>
        </w:rPr>
        <w:t xml:space="preserve">В рамках празднования Дня города состоялись товарищеская встреча по футболу между ветеранами г.Гусиноозерск: «Селенга» и «Шахтер», шахматный фестиваль в спортивном зале СОШ № 4, в котором приняли участие все желающие и имеющие </w:t>
      </w:r>
      <w:r w:rsidR="009661CD" w:rsidRPr="00CB3F06">
        <w:rPr>
          <w:rFonts w:ascii="Times New Roman" w:hAnsi="Times New Roman"/>
          <w:sz w:val="24"/>
          <w:szCs w:val="24"/>
        </w:rPr>
        <w:t>соответствующую</w:t>
      </w:r>
      <w:r w:rsidRPr="00CB3F06">
        <w:rPr>
          <w:rFonts w:ascii="Times New Roman" w:hAnsi="Times New Roman"/>
          <w:sz w:val="24"/>
          <w:szCs w:val="24"/>
        </w:rPr>
        <w:t xml:space="preserve"> подготовку. Также провели спартакиаду между командами производственных  коллективов и организаций г.Гусиноозерск, по видам спорта: волейбол, мини-футбол, гиревой спорт, шахматы. </w:t>
      </w:r>
    </w:p>
    <w:p w:rsidR="0022158E" w:rsidRPr="00CB3F06" w:rsidRDefault="0022158E" w:rsidP="0022158E">
      <w:pPr>
        <w:pStyle w:val="af6"/>
        <w:ind w:firstLine="708"/>
        <w:jc w:val="both"/>
        <w:rPr>
          <w:rFonts w:ascii="Times New Roman" w:hAnsi="Times New Roman"/>
          <w:sz w:val="24"/>
          <w:szCs w:val="24"/>
        </w:rPr>
      </w:pPr>
      <w:r w:rsidRPr="00CB3F06">
        <w:rPr>
          <w:rFonts w:ascii="Times New Roman" w:hAnsi="Times New Roman"/>
          <w:sz w:val="24"/>
          <w:szCs w:val="24"/>
        </w:rPr>
        <w:t>В сентябре прошли спартакиада среди</w:t>
      </w:r>
      <w:r w:rsidR="009661CD">
        <w:rPr>
          <w:rFonts w:ascii="Times New Roman" w:hAnsi="Times New Roman"/>
          <w:sz w:val="24"/>
          <w:szCs w:val="24"/>
        </w:rPr>
        <w:t xml:space="preserve"> подведомственных учреждений г.</w:t>
      </w:r>
      <w:r w:rsidRPr="00CB3F06">
        <w:rPr>
          <w:rFonts w:ascii="Times New Roman" w:hAnsi="Times New Roman"/>
          <w:sz w:val="24"/>
          <w:szCs w:val="24"/>
        </w:rPr>
        <w:t xml:space="preserve">Гусиноозерск, первенство города по спортивному ориентированию о. «Щучье». </w:t>
      </w:r>
    </w:p>
    <w:p w:rsidR="0022158E" w:rsidRPr="00CB3F06" w:rsidRDefault="0022158E" w:rsidP="009661CD">
      <w:pPr>
        <w:pStyle w:val="af6"/>
        <w:ind w:firstLine="708"/>
        <w:jc w:val="both"/>
        <w:rPr>
          <w:rFonts w:ascii="Times New Roman" w:hAnsi="Times New Roman"/>
          <w:sz w:val="24"/>
          <w:szCs w:val="24"/>
        </w:rPr>
      </w:pPr>
      <w:r w:rsidRPr="00CB3F06">
        <w:rPr>
          <w:rFonts w:ascii="Times New Roman" w:hAnsi="Times New Roman"/>
          <w:sz w:val="24"/>
          <w:szCs w:val="24"/>
        </w:rPr>
        <w:t>6 октября состоялась спартакиада работников культуры Селенгинского района. Команда АУ «Центр по культуре, библиотечному обслуживанию и спорту» из семи команд заняла почетное третье место.</w:t>
      </w:r>
    </w:p>
    <w:p w:rsidR="0022158E" w:rsidRPr="00CB3F06" w:rsidRDefault="0022158E" w:rsidP="0022158E"/>
    <w:p w:rsidR="004431DB" w:rsidRPr="00CB3F06" w:rsidRDefault="004431DB" w:rsidP="004740C6">
      <w:pPr>
        <w:pStyle w:val="2"/>
        <w:jc w:val="center"/>
        <w:rPr>
          <w:rFonts w:ascii="Times New Roman" w:hAnsi="Times New Roman" w:cs="Times New Roman"/>
          <w:i w:val="0"/>
          <w:sz w:val="24"/>
          <w:szCs w:val="24"/>
        </w:rPr>
      </w:pPr>
      <w:bookmarkStart w:id="73" w:name="_Toc358723763"/>
      <w:bookmarkStart w:id="74" w:name="_Toc450299113"/>
      <w:r w:rsidRPr="00CB3F06">
        <w:rPr>
          <w:rFonts w:ascii="Times New Roman" w:hAnsi="Times New Roman" w:cs="Times New Roman"/>
          <w:i w:val="0"/>
          <w:sz w:val="24"/>
          <w:szCs w:val="24"/>
        </w:rPr>
        <w:t>2.</w:t>
      </w:r>
      <w:r w:rsidR="00580FE4">
        <w:rPr>
          <w:rFonts w:ascii="Times New Roman" w:hAnsi="Times New Roman" w:cs="Times New Roman"/>
          <w:i w:val="0"/>
          <w:sz w:val="24"/>
          <w:szCs w:val="24"/>
        </w:rPr>
        <w:t>20</w:t>
      </w:r>
      <w:r w:rsidRPr="00CB3F06">
        <w:rPr>
          <w:rFonts w:ascii="Times New Roman" w:hAnsi="Times New Roman" w:cs="Times New Roman"/>
          <w:i w:val="0"/>
          <w:sz w:val="24"/>
          <w:szCs w:val="24"/>
        </w:rPr>
        <w:t>.Полномочие «Создание условий для массового отдыха жителей поселения и организация обустройства мест массового отдыха населения</w:t>
      </w:r>
      <w:r w:rsidR="00586608" w:rsidRPr="00CB3F06">
        <w:rPr>
          <w:rFonts w:ascii="Times New Roman" w:hAnsi="Times New Roman" w:cs="Times New Roman"/>
          <w:i w:val="0"/>
          <w:sz w:val="24"/>
          <w:szCs w:val="24"/>
        </w:rPr>
        <w:t>, включая обеспечение свободного доступа граждан к водным объектам общего пользования и их береговым полосам</w:t>
      </w:r>
      <w:r w:rsidRPr="00CB3F06">
        <w:rPr>
          <w:rFonts w:ascii="Times New Roman" w:hAnsi="Times New Roman" w:cs="Times New Roman"/>
          <w:i w:val="0"/>
          <w:sz w:val="24"/>
          <w:szCs w:val="24"/>
        </w:rPr>
        <w:t>»</w:t>
      </w:r>
      <w:bookmarkEnd w:id="73"/>
      <w:bookmarkEnd w:id="74"/>
    </w:p>
    <w:p w:rsidR="002C4DD5" w:rsidRPr="00CB3F06" w:rsidRDefault="00871D01" w:rsidP="00763BAB">
      <w:pPr>
        <w:ind w:firstLine="540"/>
        <w:jc w:val="both"/>
      </w:pPr>
      <w:r w:rsidRPr="00CB3F06">
        <w:t xml:space="preserve">Основным местом массового отдыха </w:t>
      </w:r>
      <w:r w:rsidR="004431DB" w:rsidRPr="00CB3F06">
        <w:t xml:space="preserve">жителей МО ГП «Город Гусиноозёрск» </w:t>
      </w:r>
      <w:r w:rsidRPr="00CB3F06">
        <w:t xml:space="preserve">был и остаётся городской центральный парк. </w:t>
      </w:r>
    </w:p>
    <w:p w:rsidR="00C9111D" w:rsidRPr="00CB3F06" w:rsidRDefault="00871D01" w:rsidP="00763BAB">
      <w:pPr>
        <w:ind w:firstLine="540"/>
        <w:jc w:val="both"/>
      </w:pPr>
      <w:r w:rsidRPr="00CB3F06">
        <w:t>В</w:t>
      </w:r>
      <w:r w:rsidR="004431DB" w:rsidRPr="00CB3F06">
        <w:t xml:space="preserve"> целях обустройства городского </w:t>
      </w:r>
      <w:r w:rsidRPr="00CB3F06">
        <w:t xml:space="preserve">центрального </w:t>
      </w:r>
      <w:r w:rsidR="004431DB" w:rsidRPr="00CB3F06">
        <w:t xml:space="preserve">парка </w:t>
      </w:r>
      <w:r w:rsidR="00CF1956" w:rsidRPr="00CB3F06">
        <w:t>в 201</w:t>
      </w:r>
      <w:r w:rsidR="008E3853" w:rsidRPr="00CB3F06">
        <w:t>5</w:t>
      </w:r>
      <w:r w:rsidR="00C9111D" w:rsidRPr="00CB3F06">
        <w:t xml:space="preserve"> году</w:t>
      </w:r>
      <w:r w:rsidR="004431DB" w:rsidRPr="00CB3F06">
        <w:t xml:space="preserve"> были проведены следующие виды работ:</w:t>
      </w:r>
    </w:p>
    <w:p w:rsidR="00763BAB" w:rsidRPr="00CB3F06" w:rsidRDefault="00763BAB" w:rsidP="00763BAB">
      <w:pPr>
        <w:ind w:firstLine="540"/>
        <w:jc w:val="both"/>
      </w:pPr>
      <w:r w:rsidRPr="00CB3F06">
        <w:t>- санитарная обрезка деревьев;</w:t>
      </w:r>
    </w:p>
    <w:p w:rsidR="00C9111D" w:rsidRPr="00CB3F06" w:rsidRDefault="00C9111D" w:rsidP="00763BAB">
      <w:pPr>
        <w:ind w:firstLine="540"/>
        <w:jc w:val="both"/>
      </w:pPr>
      <w:r w:rsidRPr="00CB3F06">
        <w:t>- посадка саженцев деревьев</w:t>
      </w:r>
      <w:r w:rsidR="008E3853" w:rsidRPr="00CB3F06">
        <w:t xml:space="preserve"> и кустарников</w:t>
      </w:r>
      <w:r w:rsidR="00CF1956" w:rsidRPr="00CB3F06">
        <w:t>;</w:t>
      </w:r>
    </w:p>
    <w:p w:rsidR="00CF1956" w:rsidRPr="00CB3F06" w:rsidRDefault="00CF1956" w:rsidP="00763BAB">
      <w:pPr>
        <w:ind w:firstLine="540"/>
        <w:jc w:val="both"/>
      </w:pPr>
      <w:r w:rsidRPr="00CB3F06">
        <w:t>- высадка цветов</w:t>
      </w:r>
      <w:r w:rsidR="00FF7393">
        <w:t>.</w:t>
      </w:r>
    </w:p>
    <w:p w:rsidR="00C9111D" w:rsidRPr="00CB3F06" w:rsidRDefault="00C9111D" w:rsidP="00763BAB">
      <w:pPr>
        <w:ind w:firstLine="540"/>
        <w:jc w:val="both"/>
      </w:pPr>
      <w:r w:rsidRPr="00CB3F06">
        <w:t xml:space="preserve">В течение летнего периода проводилась </w:t>
      </w:r>
      <w:r w:rsidR="00CF1956" w:rsidRPr="00CB3F06">
        <w:t xml:space="preserve">еженедельная </w:t>
      </w:r>
      <w:r w:rsidRPr="00CB3F06">
        <w:t>обработка</w:t>
      </w:r>
      <w:r w:rsidR="00CF1956" w:rsidRPr="00CB3F06">
        <w:t xml:space="preserve">цветников </w:t>
      </w:r>
      <w:r w:rsidR="00FD21A1" w:rsidRPr="00CB3F06">
        <w:t xml:space="preserve">(рыхление, прополка, подкормка, еженедельный полив цветников) </w:t>
      </w:r>
      <w:r w:rsidR="00CF1956" w:rsidRPr="00CB3F06">
        <w:t>и полив саженцев</w:t>
      </w:r>
      <w:r w:rsidR="00BA524F" w:rsidRPr="00CB3F06">
        <w:t xml:space="preserve"> в парке.</w:t>
      </w:r>
    </w:p>
    <w:p w:rsidR="002C4DD5" w:rsidRPr="00CB3F06" w:rsidRDefault="007A6EE7" w:rsidP="00763BAB">
      <w:pPr>
        <w:ind w:firstLine="540"/>
        <w:jc w:val="both"/>
      </w:pPr>
      <w:r w:rsidRPr="00CB3F06">
        <w:t>Для</w:t>
      </w:r>
      <w:r w:rsidR="00BA524F" w:rsidRPr="00CB3F06">
        <w:t xml:space="preserve"> организации отдыха для детей в летний период индивидуальны</w:t>
      </w:r>
      <w:r w:rsidR="00B43702">
        <w:t>ми</w:t>
      </w:r>
      <w:r w:rsidR="00BA524F" w:rsidRPr="00CB3F06">
        <w:t xml:space="preserve"> предпринимател</w:t>
      </w:r>
      <w:r w:rsidR="00B43702">
        <w:t>ями</w:t>
      </w:r>
      <w:r w:rsidR="00BA524F" w:rsidRPr="00CB3F06">
        <w:t xml:space="preserve"> ежегодно на территории парка устанавливаются аттракционы (батут, </w:t>
      </w:r>
      <w:r w:rsidR="002C4DD5" w:rsidRPr="00CB3F06">
        <w:t>детские машинки)</w:t>
      </w:r>
      <w:r w:rsidR="00B43702">
        <w:t>. Также круглогодично работает детская игровая площадка (Водяновой Н.)</w:t>
      </w:r>
      <w:r w:rsidR="002C4DD5" w:rsidRPr="00CB3F06">
        <w:t xml:space="preserve">. </w:t>
      </w:r>
    </w:p>
    <w:p w:rsidR="00314432" w:rsidRPr="00CB3F06" w:rsidRDefault="00B43702" w:rsidP="00763BAB">
      <w:pPr>
        <w:ind w:firstLine="540"/>
        <w:jc w:val="both"/>
      </w:pPr>
      <w:r>
        <w:t>В</w:t>
      </w:r>
      <w:r w:rsidR="00314432" w:rsidRPr="00CB3F06">
        <w:t xml:space="preserve"> 201</w:t>
      </w:r>
      <w:r w:rsidR="008E3853" w:rsidRPr="00CB3F06">
        <w:t>5</w:t>
      </w:r>
      <w:r w:rsidR="00314432" w:rsidRPr="00CB3F06">
        <w:t xml:space="preserve"> году проведены работы по противоклещевой обработке </w:t>
      </w:r>
      <w:r>
        <w:t xml:space="preserve">общей площадью 16 га., </w:t>
      </w:r>
      <w:r w:rsidR="00314432" w:rsidRPr="00CB3F06">
        <w:t xml:space="preserve">следующих мест общего пользования: Аллея ветеранов, парк «Трудовая доблесть», парк «Пионерский», парк «Центральный», скверы по ул. Колхозная и ул. Ленина (напротив </w:t>
      </w:r>
      <w:r w:rsidR="00314432" w:rsidRPr="00CB3F06">
        <w:lastRenderedPageBreak/>
        <w:t xml:space="preserve">магазина «Абсолют»); работы по декоративной обрезке деревьев на Аллее ветеранов и возле </w:t>
      </w:r>
      <w:r w:rsidR="00763BAB" w:rsidRPr="00CB3F06">
        <w:t>Почты России.</w:t>
      </w:r>
    </w:p>
    <w:p w:rsidR="004431DB" w:rsidRPr="00CB3F06" w:rsidRDefault="002C4DD5" w:rsidP="00763BAB">
      <w:pPr>
        <w:ind w:firstLine="540"/>
        <w:jc w:val="both"/>
      </w:pPr>
      <w:r w:rsidRPr="00CB3F06">
        <w:t>На сегодня,</w:t>
      </w:r>
      <w:r w:rsidR="004431DB" w:rsidRPr="00CB3F06">
        <w:t xml:space="preserve"> остается открытым вопрос по организации городского пляжа. Основная причина – отсутствие земли и денежных средств. </w:t>
      </w:r>
    </w:p>
    <w:p w:rsidR="007D5359" w:rsidRPr="00CB3F06" w:rsidRDefault="007D5359" w:rsidP="004740C6">
      <w:pPr>
        <w:ind w:firstLine="567"/>
        <w:jc w:val="both"/>
      </w:pPr>
    </w:p>
    <w:p w:rsidR="002C4DD5" w:rsidRPr="00CB3F06" w:rsidRDefault="00580FE4" w:rsidP="004740C6">
      <w:pPr>
        <w:pStyle w:val="2"/>
        <w:jc w:val="center"/>
        <w:rPr>
          <w:rFonts w:ascii="Times New Roman" w:hAnsi="Times New Roman" w:cs="Times New Roman"/>
          <w:i w:val="0"/>
          <w:sz w:val="24"/>
          <w:szCs w:val="24"/>
        </w:rPr>
      </w:pPr>
      <w:bookmarkStart w:id="75" w:name="_Toc450299114"/>
      <w:bookmarkStart w:id="76" w:name="_Toc358723764"/>
      <w:r>
        <w:rPr>
          <w:rFonts w:ascii="Times New Roman" w:hAnsi="Times New Roman" w:cs="Times New Roman"/>
          <w:i w:val="0"/>
          <w:sz w:val="24"/>
          <w:szCs w:val="24"/>
        </w:rPr>
        <w:t>2.21</w:t>
      </w:r>
      <w:r w:rsidR="00C6664C" w:rsidRPr="00CB3F06">
        <w:rPr>
          <w:rFonts w:ascii="Times New Roman" w:hAnsi="Times New Roman" w:cs="Times New Roman"/>
          <w:i w:val="0"/>
          <w:sz w:val="24"/>
          <w:szCs w:val="24"/>
        </w:rPr>
        <w:t>. Полномочие «Содействие в развитии сельскохозяйственного производства</w:t>
      </w:r>
      <w:r w:rsidR="007140FA" w:rsidRPr="00CB3F06">
        <w:rPr>
          <w:rFonts w:ascii="Times New Roman" w:hAnsi="Times New Roman" w:cs="Times New Roman"/>
          <w:i w:val="0"/>
          <w:sz w:val="24"/>
          <w:szCs w:val="24"/>
        </w:rPr>
        <w:t>, создание условий для развития малого и среднего предпринимательства</w:t>
      </w:r>
      <w:r w:rsidR="00A40445" w:rsidRPr="00CB3F06">
        <w:rPr>
          <w:rFonts w:ascii="Times New Roman" w:hAnsi="Times New Roman" w:cs="Times New Roman"/>
          <w:i w:val="0"/>
          <w:sz w:val="24"/>
          <w:szCs w:val="24"/>
        </w:rPr>
        <w:t>»</w:t>
      </w:r>
      <w:bookmarkEnd w:id="75"/>
    </w:p>
    <w:p w:rsidR="007D5359" w:rsidRPr="00CB3F06" w:rsidRDefault="007D5359" w:rsidP="004740C6"/>
    <w:p w:rsidR="00117F38" w:rsidRPr="00CB3F06" w:rsidRDefault="00117F38" w:rsidP="004740C6">
      <w:pPr>
        <w:pStyle w:val="13"/>
        <w:ind w:firstLine="708"/>
        <w:jc w:val="both"/>
        <w:rPr>
          <w:rFonts w:ascii="Times New Roman" w:hAnsi="Times New Roman" w:cs="Times New Roman"/>
          <w:sz w:val="24"/>
          <w:szCs w:val="24"/>
        </w:rPr>
      </w:pPr>
      <w:r w:rsidRPr="00CB3F06">
        <w:rPr>
          <w:rFonts w:ascii="Times New Roman" w:hAnsi="Times New Roman" w:cs="Times New Roman"/>
          <w:sz w:val="24"/>
          <w:szCs w:val="24"/>
        </w:rPr>
        <w:t xml:space="preserve">Основной целью развития малого предпринимательства города является создание конкурентоспособного малого предпринимательства, создание комфортных условий для ведения бизнеса, формирование экономически активного среднего класса, увеличение удельного веса малого бизнеса в экономике города, что должно привести к росту занятости населения, доходной части бюджета, развитию  конкуренции. Для этого, основным направлением в сфере поддержки и развития малого и среднего предпринимательства, </w:t>
      </w:r>
      <w:r w:rsidR="007D5359" w:rsidRPr="00CB3F06">
        <w:rPr>
          <w:rFonts w:ascii="Times New Roman" w:hAnsi="Times New Roman" w:cs="Times New Roman"/>
          <w:sz w:val="24"/>
          <w:szCs w:val="24"/>
        </w:rPr>
        <w:t>а</w:t>
      </w:r>
      <w:r w:rsidRPr="00CB3F06">
        <w:rPr>
          <w:rFonts w:ascii="Times New Roman" w:hAnsi="Times New Roman" w:cs="Times New Roman"/>
          <w:sz w:val="24"/>
          <w:szCs w:val="24"/>
        </w:rPr>
        <w:t>дминистрацией города разработана МЦП «Поддержка и развитие малого и среднего предпринимательства в МО ГП «Город Гусиноозёрск» на 2012 год», которая продолжила реализацию и в 201</w:t>
      </w:r>
      <w:r w:rsidR="006554DB" w:rsidRPr="00CB3F06">
        <w:rPr>
          <w:rFonts w:ascii="Times New Roman" w:hAnsi="Times New Roman" w:cs="Times New Roman"/>
          <w:sz w:val="24"/>
          <w:szCs w:val="24"/>
        </w:rPr>
        <w:t>5</w:t>
      </w:r>
      <w:r w:rsidRPr="00CB3F06">
        <w:rPr>
          <w:rFonts w:ascii="Times New Roman" w:hAnsi="Times New Roman" w:cs="Times New Roman"/>
          <w:sz w:val="24"/>
          <w:szCs w:val="24"/>
        </w:rPr>
        <w:t xml:space="preserve"> году. Данная программа была утверждена Решением Совета депутатов МО ГП «Город Гусиноозёрск» 17 февраля 2012 года с объёмом финансирования 39,</w:t>
      </w:r>
      <w:r w:rsidR="007D5359" w:rsidRPr="00CB3F06">
        <w:rPr>
          <w:rFonts w:ascii="Times New Roman" w:hAnsi="Times New Roman" w:cs="Times New Roman"/>
          <w:sz w:val="24"/>
          <w:szCs w:val="24"/>
        </w:rPr>
        <w:t>2</w:t>
      </w:r>
      <w:r w:rsidRPr="00CB3F06">
        <w:rPr>
          <w:rFonts w:ascii="Times New Roman" w:hAnsi="Times New Roman" w:cs="Times New Roman"/>
          <w:sz w:val="24"/>
          <w:szCs w:val="24"/>
        </w:rPr>
        <w:t xml:space="preserve"> млн.руб., в том числе: средства федерального бюджета – 30,0 млн.руб.; средства республиканского бюджета – 7,5 млн.руб.; средства </w:t>
      </w:r>
      <w:r w:rsidR="007D5359" w:rsidRPr="00CB3F06">
        <w:rPr>
          <w:rFonts w:ascii="Times New Roman" w:hAnsi="Times New Roman" w:cs="Times New Roman"/>
          <w:sz w:val="24"/>
          <w:szCs w:val="24"/>
        </w:rPr>
        <w:t>а</w:t>
      </w:r>
      <w:r w:rsidRPr="00CB3F06">
        <w:rPr>
          <w:rFonts w:ascii="Times New Roman" w:hAnsi="Times New Roman" w:cs="Times New Roman"/>
          <w:sz w:val="24"/>
          <w:szCs w:val="24"/>
        </w:rPr>
        <w:t>дминистрации МО «Селенгинский район» - 1,</w:t>
      </w:r>
      <w:r w:rsidR="007D5359" w:rsidRPr="00CB3F06">
        <w:rPr>
          <w:rFonts w:ascii="Times New Roman" w:hAnsi="Times New Roman" w:cs="Times New Roman"/>
          <w:sz w:val="24"/>
          <w:szCs w:val="24"/>
        </w:rPr>
        <w:t>5</w:t>
      </w:r>
      <w:r w:rsidRPr="00CB3F06">
        <w:rPr>
          <w:rFonts w:ascii="Times New Roman" w:hAnsi="Times New Roman" w:cs="Times New Roman"/>
          <w:sz w:val="24"/>
          <w:szCs w:val="24"/>
        </w:rPr>
        <w:t xml:space="preserve"> млн.руб.; средства </w:t>
      </w:r>
      <w:r w:rsidR="007D5359" w:rsidRPr="00CB3F06">
        <w:rPr>
          <w:rFonts w:ascii="Times New Roman" w:hAnsi="Times New Roman" w:cs="Times New Roman"/>
          <w:sz w:val="24"/>
          <w:szCs w:val="24"/>
        </w:rPr>
        <w:t>а</w:t>
      </w:r>
      <w:r w:rsidRPr="00CB3F06">
        <w:rPr>
          <w:rFonts w:ascii="Times New Roman" w:hAnsi="Times New Roman" w:cs="Times New Roman"/>
          <w:sz w:val="24"/>
          <w:szCs w:val="24"/>
        </w:rPr>
        <w:t>дминистрации МО «Город Гусиноозёрск» - 0,2 млн.руб.  В целях реализации указанной программы 14 августа 2012 года было подписано тройственное Соглашение (между Администрацией МО «Селенгинский район», Администрацией МО «Город Гусиноозёрск» и Фондом поддержки малого предпринимательства в Селенгинском районе) о реализации мероприятия «Предоставление субсидии на реализацию мероприятий финансовой поддержке малого и среднего предпринимательства, включая крестьянские (фермерские) хозяйства…».</w:t>
      </w:r>
    </w:p>
    <w:p w:rsidR="00117F38" w:rsidRPr="00CB3F06" w:rsidRDefault="007D5359" w:rsidP="004740C6">
      <w:pPr>
        <w:pStyle w:val="13"/>
        <w:ind w:firstLine="708"/>
        <w:jc w:val="both"/>
        <w:rPr>
          <w:rFonts w:ascii="Times New Roman" w:hAnsi="Times New Roman" w:cs="Times New Roman"/>
          <w:sz w:val="24"/>
          <w:szCs w:val="24"/>
        </w:rPr>
      </w:pPr>
      <w:r w:rsidRPr="00CB3F06">
        <w:rPr>
          <w:rFonts w:ascii="Times New Roman" w:hAnsi="Times New Roman" w:cs="Times New Roman"/>
          <w:sz w:val="24"/>
          <w:szCs w:val="24"/>
        </w:rPr>
        <w:t xml:space="preserve"> За период с 01.01.201</w:t>
      </w:r>
      <w:r w:rsidR="006554DB" w:rsidRPr="00CB3F06">
        <w:rPr>
          <w:rFonts w:ascii="Times New Roman" w:hAnsi="Times New Roman" w:cs="Times New Roman"/>
          <w:sz w:val="24"/>
          <w:szCs w:val="24"/>
        </w:rPr>
        <w:t>5</w:t>
      </w:r>
      <w:r w:rsidR="00117F38" w:rsidRPr="00CB3F06">
        <w:rPr>
          <w:rFonts w:ascii="Times New Roman" w:hAnsi="Times New Roman" w:cs="Times New Roman"/>
          <w:sz w:val="24"/>
          <w:szCs w:val="24"/>
        </w:rPr>
        <w:t>г. по 31.12.201</w:t>
      </w:r>
      <w:r w:rsidR="006554DB" w:rsidRPr="00CB3F06">
        <w:rPr>
          <w:rFonts w:ascii="Times New Roman" w:hAnsi="Times New Roman" w:cs="Times New Roman"/>
          <w:sz w:val="24"/>
          <w:szCs w:val="24"/>
        </w:rPr>
        <w:t>5</w:t>
      </w:r>
      <w:r w:rsidR="00117F38" w:rsidRPr="00CB3F06">
        <w:rPr>
          <w:rFonts w:ascii="Times New Roman" w:hAnsi="Times New Roman" w:cs="Times New Roman"/>
          <w:sz w:val="24"/>
          <w:szCs w:val="24"/>
        </w:rPr>
        <w:t xml:space="preserve">г. </w:t>
      </w:r>
      <w:r w:rsidR="00226EFF" w:rsidRPr="00CB3F06">
        <w:rPr>
          <w:rFonts w:ascii="Times New Roman" w:hAnsi="Times New Roman" w:cs="Times New Roman"/>
          <w:sz w:val="24"/>
          <w:szCs w:val="24"/>
        </w:rPr>
        <w:t xml:space="preserve">из средств Программы </w:t>
      </w:r>
      <w:r w:rsidR="00117F38" w:rsidRPr="00CB3F06">
        <w:rPr>
          <w:rFonts w:ascii="Times New Roman" w:hAnsi="Times New Roman" w:cs="Times New Roman"/>
          <w:sz w:val="24"/>
          <w:szCs w:val="24"/>
        </w:rPr>
        <w:t xml:space="preserve">освоено </w:t>
      </w:r>
      <w:r w:rsidR="006554DB" w:rsidRPr="00CB3F06">
        <w:rPr>
          <w:rFonts w:ascii="Times New Roman" w:hAnsi="Times New Roman" w:cs="Times New Roman"/>
          <w:sz w:val="24"/>
          <w:szCs w:val="24"/>
        </w:rPr>
        <w:t>18708,4</w:t>
      </w:r>
      <w:r w:rsidR="00117F38" w:rsidRPr="00CB3F06">
        <w:rPr>
          <w:rFonts w:ascii="Times New Roman" w:hAnsi="Times New Roman" w:cs="Times New Roman"/>
          <w:sz w:val="24"/>
          <w:szCs w:val="24"/>
        </w:rPr>
        <w:t xml:space="preserve"> тыс. рублей, в том числе:</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1. Выданы  4</w:t>
      </w:r>
      <w:r w:rsidR="006554DB" w:rsidRPr="00CB3F06">
        <w:rPr>
          <w:rFonts w:ascii="Times New Roman" w:hAnsi="Times New Roman" w:cs="Times New Roman"/>
          <w:sz w:val="24"/>
          <w:szCs w:val="24"/>
        </w:rPr>
        <w:t>3</w:t>
      </w:r>
      <w:r w:rsidRPr="00CB3F06">
        <w:rPr>
          <w:rFonts w:ascii="Times New Roman" w:hAnsi="Times New Roman" w:cs="Times New Roman"/>
          <w:sz w:val="24"/>
          <w:szCs w:val="24"/>
        </w:rPr>
        <w:t xml:space="preserve"> микрозайм</w:t>
      </w:r>
      <w:r w:rsidR="006554DB" w:rsidRPr="00CB3F06">
        <w:rPr>
          <w:rFonts w:ascii="Times New Roman" w:hAnsi="Times New Roman" w:cs="Times New Roman"/>
          <w:sz w:val="24"/>
          <w:szCs w:val="24"/>
        </w:rPr>
        <w:t>а</w:t>
      </w:r>
      <w:r w:rsidRPr="00CB3F06">
        <w:rPr>
          <w:rFonts w:ascii="Times New Roman" w:hAnsi="Times New Roman" w:cs="Times New Roman"/>
          <w:sz w:val="24"/>
          <w:szCs w:val="24"/>
        </w:rPr>
        <w:t xml:space="preserve"> следующим предпринимателям:</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52A56" w:rsidRPr="00CB3F06">
        <w:rPr>
          <w:rFonts w:ascii="Times New Roman" w:hAnsi="Times New Roman" w:cs="Times New Roman"/>
          <w:sz w:val="24"/>
          <w:szCs w:val="24"/>
        </w:rPr>
        <w:t>Полежаева Е.В.</w:t>
      </w:r>
      <w:r w:rsidRPr="00CB3F06">
        <w:rPr>
          <w:rFonts w:ascii="Times New Roman" w:hAnsi="Times New Roman" w:cs="Times New Roman"/>
          <w:sz w:val="24"/>
          <w:szCs w:val="24"/>
        </w:rPr>
        <w:t xml:space="preserve"> – </w:t>
      </w:r>
      <w:r w:rsidR="006554DB" w:rsidRPr="00CB3F06">
        <w:rPr>
          <w:rFonts w:ascii="Times New Roman" w:hAnsi="Times New Roman" w:cs="Times New Roman"/>
          <w:sz w:val="24"/>
          <w:szCs w:val="24"/>
        </w:rPr>
        <w:t>3</w:t>
      </w:r>
      <w:r w:rsidRPr="00CB3F06">
        <w:rPr>
          <w:rFonts w:ascii="Times New Roman" w:hAnsi="Times New Roman" w:cs="Times New Roman"/>
          <w:sz w:val="24"/>
          <w:szCs w:val="24"/>
        </w:rPr>
        <w:t xml:space="preserve">00,0 тыс. руб. на </w:t>
      </w:r>
      <w:r w:rsidR="00652A56"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F97CE7">
        <w:rPr>
          <w:rFonts w:ascii="Times New Roman" w:hAnsi="Times New Roman" w:cs="Times New Roman"/>
          <w:sz w:val="24"/>
          <w:szCs w:val="24"/>
        </w:rPr>
        <w:t xml:space="preserve">- ИП </w:t>
      </w:r>
      <w:r w:rsidR="006554DB" w:rsidRPr="00F97CE7">
        <w:rPr>
          <w:rFonts w:ascii="Times New Roman" w:hAnsi="Times New Roman" w:cs="Times New Roman"/>
          <w:sz w:val="24"/>
          <w:szCs w:val="24"/>
        </w:rPr>
        <w:t>Брянский П.В</w:t>
      </w:r>
      <w:r w:rsidR="00652A56" w:rsidRPr="00F97CE7">
        <w:rPr>
          <w:rFonts w:ascii="Times New Roman" w:hAnsi="Times New Roman" w:cs="Times New Roman"/>
          <w:sz w:val="24"/>
          <w:szCs w:val="24"/>
        </w:rPr>
        <w:t>.</w:t>
      </w:r>
      <w:r w:rsidRPr="00F97CE7">
        <w:rPr>
          <w:rFonts w:ascii="Times New Roman" w:hAnsi="Times New Roman" w:cs="Times New Roman"/>
          <w:sz w:val="24"/>
          <w:szCs w:val="24"/>
        </w:rPr>
        <w:t xml:space="preserve"> – </w:t>
      </w:r>
      <w:r w:rsidR="006554DB" w:rsidRPr="00F97CE7">
        <w:rPr>
          <w:rFonts w:ascii="Times New Roman" w:hAnsi="Times New Roman" w:cs="Times New Roman"/>
          <w:sz w:val="24"/>
          <w:szCs w:val="24"/>
        </w:rPr>
        <w:t>275</w:t>
      </w:r>
      <w:r w:rsidRPr="00F97CE7">
        <w:rPr>
          <w:rFonts w:ascii="Times New Roman" w:hAnsi="Times New Roman" w:cs="Times New Roman"/>
          <w:sz w:val="24"/>
          <w:szCs w:val="24"/>
        </w:rPr>
        <w:t>,0 тыс. руб.</w:t>
      </w:r>
      <w:r w:rsidR="002F0ED4" w:rsidRPr="00F97CE7">
        <w:rPr>
          <w:rFonts w:ascii="Times New Roman" w:hAnsi="Times New Roman" w:cs="Times New Roman"/>
          <w:sz w:val="24"/>
          <w:szCs w:val="24"/>
        </w:rPr>
        <w:t xml:space="preserve"> договор перевода долга</w:t>
      </w:r>
      <w:r w:rsidRPr="00F97CE7">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640CD" w:rsidRPr="00CB3F06">
        <w:rPr>
          <w:rFonts w:ascii="Times New Roman" w:hAnsi="Times New Roman" w:cs="Times New Roman"/>
          <w:sz w:val="24"/>
          <w:szCs w:val="24"/>
        </w:rPr>
        <w:t>Христиева Т.М.</w:t>
      </w:r>
      <w:r w:rsidRPr="00CB3F06">
        <w:rPr>
          <w:rFonts w:ascii="Times New Roman" w:hAnsi="Times New Roman" w:cs="Times New Roman"/>
          <w:sz w:val="24"/>
          <w:szCs w:val="24"/>
        </w:rPr>
        <w:t xml:space="preserve"> – </w:t>
      </w:r>
      <w:r w:rsidR="00652A56" w:rsidRPr="00CB3F06">
        <w:rPr>
          <w:rFonts w:ascii="Times New Roman" w:hAnsi="Times New Roman" w:cs="Times New Roman"/>
          <w:sz w:val="24"/>
          <w:szCs w:val="24"/>
        </w:rPr>
        <w:t>300</w:t>
      </w:r>
      <w:r w:rsidRPr="00CB3F06">
        <w:rPr>
          <w:rFonts w:ascii="Times New Roman" w:hAnsi="Times New Roman" w:cs="Times New Roman"/>
          <w:sz w:val="24"/>
          <w:szCs w:val="24"/>
        </w:rPr>
        <w:t xml:space="preserve">,0 тыс. руб. </w:t>
      </w:r>
      <w:r w:rsidR="00652A56" w:rsidRPr="00CB3F06">
        <w:rPr>
          <w:rFonts w:ascii="Times New Roman" w:hAnsi="Times New Roman" w:cs="Times New Roman"/>
          <w:sz w:val="24"/>
          <w:szCs w:val="24"/>
        </w:rPr>
        <w:t xml:space="preserve">на </w:t>
      </w:r>
      <w:r w:rsidR="006640CD" w:rsidRPr="00CB3F06">
        <w:rPr>
          <w:rFonts w:ascii="Times New Roman" w:hAnsi="Times New Roman" w:cs="Times New Roman"/>
          <w:sz w:val="24"/>
          <w:szCs w:val="24"/>
        </w:rPr>
        <w:t>приобретение материалов для строительства гаражных блоков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6640CD" w:rsidRPr="00CB3F06">
        <w:rPr>
          <w:rFonts w:ascii="Times New Roman" w:hAnsi="Times New Roman" w:cs="Times New Roman"/>
          <w:sz w:val="24"/>
          <w:szCs w:val="24"/>
        </w:rPr>
        <w:t>ООО «Фармация»</w:t>
      </w:r>
      <w:r w:rsidRPr="00CB3F06">
        <w:rPr>
          <w:rFonts w:ascii="Times New Roman" w:hAnsi="Times New Roman" w:cs="Times New Roman"/>
          <w:sz w:val="24"/>
          <w:szCs w:val="24"/>
        </w:rPr>
        <w:t xml:space="preserve"> - </w:t>
      </w:r>
      <w:r w:rsidR="006640CD" w:rsidRPr="00CB3F06">
        <w:rPr>
          <w:rFonts w:ascii="Times New Roman" w:hAnsi="Times New Roman" w:cs="Times New Roman"/>
          <w:sz w:val="24"/>
          <w:szCs w:val="24"/>
        </w:rPr>
        <w:t>300,0</w:t>
      </w:r>
      <w:r w:rsidRPr="00CB3F06">
        <w:rPr>
          <w:rFonts w:ascii="Times New Roman" w:hAnsi="Times New Roman" w:cs="Times New Roman"/>
          <w:sz w:val="24"/>
          <w:szCs w:val="24"/>
        </w:rPr>
        <w:t xml:space="preserve"> тыс. руб. на </w:t>
      </w:r>
      <w:r w:rsidR="006640CD"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6640CD" w:rsidRPr="00CB3F06">
        <w:rPr>
          <w:rFonts w:ascii="Times New Roman" w:hAnsi="Times New Roman" w:cs="Times New Roman"/>
          <w:sz w:val="24"/>
          <w:szCs w:val="24"/>
        </w:rPr>
        <w:t>ГКФХ Бубеева И.В.</w:t>
      </w:r>
      <w:r w:rsidRPr="00CB3F06">
        <w:rPr>
          <w:rFonts w:ascii="Times New Roman" w:hAnsi="Times New Roman" w:cs="Times New Roman"/>
          <w:sz w:val="24"/>
          <w:szCs w:val="24"/>
        </w:rPr>
        <w:t xml:space="preserve"> – </w:t>
      </w:r>
      <w:r w:rsidR="006640CD" w:rsidRPr="00CB3F06">
        <w:rPr>
          <w:rFonts w:ascii="Times New Roman" w:hAnsi="Times New Roman" w:cs="Times New Roman"/>
          <w:sz w:val="24"/>
          <w:szCs w:val="24"/>
        </w:rPr>
        <w:t>10</w:t>
      </w:r>
      <w:r w:rsidRPr="00CB3F06">
        <w:rPr>
          <w:rFonts w:ascii="Times New Roman" w:hAnsi="Times New Roman" w:cs="Times New Roman"/>
          <w:sz w:val="24"/>
          <w:szCs w:val="24"/>
        </w:rPr>
        <w:t xml:space="preserve">00,0 тыс. руб. </w:t>
      </w:r>
      <w:r w:rsidR="006640CD" w:rsidRPr="00CB3F06">
        <w:rPr>
          <w:rFonts w:ascii="Times New Roman" w:hAnsi="Times New Roman" w:cs="Times New Roman"/>
          <w:sz w:val="24"/>
          <w:szCs w:val="24"/>
        </w:rPr>
        <w:t>на приобретение КРС</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640CD" w:rsidRPr="00CB3F06">
        <w:rPr>
          <w:rFonts w:ascii="Times New Roman" w:hAnsi="Times New Roman" w:cs="Times New Roman"/>
          <w:sz w:val="24"/>
          <w:szCs w:val="24"/>
        </w:rPr>
        <w:t>Халудорова Д.М.</w:t>
      </w:r>
      <w:r w:rsidRPr="00CB3F06">
        <w:rPr>
          <w:rFonts w:ascii="Times New Roman" w:hAnsi="Times New Roman" w:cs="Times New Roman"/>
          <w:sz w:val="24"/>
          <w:szCs w:val="24"/>
        </w:rPr>
        <w:t xml:space="preserve"> – </w:t>
      </w:r>
      <w:r w:rsidR="006640CD" w:rsidRPr="00CB3F06">
        <w:rPr>
          <w:rFonts w:ascii="Times New Roman" w:hAnsi="Times New Roman" w:cs="Times New Roman"/>
          <w:sz w:val="24"/>
          <w:szCs w:val="24"/>
        </w:rPr>
        <w:t>3</w:t>
      </w:r>
      <w:r w:rsidRPr="00CB3F06">
        <w:rPr>
          <w:rFonts w:ascii="Times New Roman" w:hAnsi="Times New Roman" w:cs="Times New Roman"/>
          <w:sz w:val="24"/>
          <w:szCs w:val="24"/>
        </w:rPr>
        <w:t>00</w:t>
      </w:r>
      <w:r w:rsidR="006640CD" w:rsidRPr="00CB3F06">
        <w:rPr>
          <w:rFonts w:ascii="Times New Roman" w:hAnsi="Times New Roman" w:cs="Times New Roman"/>
          <w:sz w:val="24"/>
          <w:szCs w:val="24"/>
        </w:rPr>
        <w:t>,0</w:t>
      </w:r>
      <w:r w:rsidRPr="00CB3F06">
        <w:rPr>
          <w:rFonts w:ascii="Times New Roman" w:hAnsi="Times New Roman" w:cs="Times New Roman"/>
          <w:sz w:val="24"/>
          <w:szCs w:val="24"/>
        </w:rPr>
        <w:t xml:space="preserve"> тыс. руб. на </w:t>
      </w:r>
      <w:r w:rsidR="00390193"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6640CD" w:rsidRPr="00CB3F06">
        <w:rPr>
          <w:rFonts w:ascii="Times New Roman" w:hAnsi="Times New Roman" w:cs="Times New Roman"/>
          <w:sz w:val="24"/>
          <w:szCs w:val="24"/>
        </w:rPr>
        <w:t>ГКФХ Амарзаяа И.В.</w:t>
      </w:r>
      <w:r w:rsidRPr="00CB3F06">
        <w:rPr>
          <w:rFonts w:ascii="Times New Roman" w:hAnsi="Times New Roman" w:cs="Times New Roman"/>
          <w:sz w:val="24"/>
          <w:szCs w:val="24"/>
        </w:rPr>
        <w:t xml:space="preserve"> – </w:t>
      </w:r>
      <w:r w:rsidR="006640CD" w:rsidRPr="00CB3F06">
        <w:rPr>
          <w:rFonts w:ascii="Times New Roman" w:hAnsi="Times New Roman" w:cs="Times New Roman"/>
          <w:sz w:val="24"/>
          <w:szCs w:val="24"/>
        </w:rPr>
        <w:t>400,0</w:t>
      </w:r>
      <w:r w:rsidRPr="00CB3F06">
        <w:rPr>
          <w:rFonts w:ascii="Times New Roman" w:hAnsi="Times New Roman" w:cs="Times New Roman"/>
          <w:sz w:val="24"/>
          <w:szCs w:val="24"/>
        </w:rPr>
        <w:t xml:space="preserve"> тыс. руб. на </w:t>
      </w:r>
      <w:r w:rsidR="00390193" w:rsidRPr="00CB3F06">
        <w:rPr>
          <w:rFonts w:ascii="Times New Roman" w:hAnsi="Times New Roman" w:cs="Times New Roman"/>
          <w:sz w:val="24"/>
          <w:szCs w:val="24"/>
        </w:rPr>
        <w:t xml:space="preserve">приобретение </w:t>
      </w:r>
      <w:r w:rsidR="006640CD" w:rsidRPr="00CB3F06">
        <w:rPr>
          <w:rFonts w:ascii="Times New Roman" w:hAnsi="Times New Roman" w:cs="Times New Roman"/>
          <w:sz w:val="24"/>
          <w:szCs w:val="24"/>
        </w:rPr>
        <w:t>семян картофеля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6640CD" w:rsidRPr="00CB3F06">
        <w:rPr>
          <w:rFonts w:ascii="Times New Roman" w:hAnsi="Times New Roman" w:cs="Times New Roman"/>
          <w:sz w:val="24"/>
          <w:szCs w:val="24"/>
        </w:rPr>
        <w:t>ГКФХ Тубчинов Ж.Б.</w:t>
      </w:r>
      <w:r w:rsidRPr="00CB3F06">
        <w:rPr>
          <w:rFonts w:ascii="Times New Roman" w:hAnsi="Times New Roman" w:cs="Times New Roman"/>
          <w:sz w:val="24"/>
          <w:szCs w:val="24"/>
        </w:rPr>
        <w:t xml:space="preserve"> – </w:t>
      </w:r>
      <w:r w:rsidR="006640CD" w:rsidRPr="00CB3F06">
        <w:rPr>
          <w:rFonts w:ascii="Times New Roman" w:hAnsi="Times New Roman" w:cs="Times New Roman"/>
          <w:sz w:val="24"/>
          <w:szCs w:val="24"/>
        </w:rPr>
        <w:t>30</w:t>
      </w:r>
      <w:r w:rsidRPr="00CB3F06">
        <w:rPr>
          <w:rFonts w:ascii="Times New Roman" w:hAnsi="Times New Roman" w:cs="Times New Roman"/>
          <w:sz w:val="24"/>
          <w:szCs w:val="24"/>
        </w:rPr>
        <w:t xml:space="preserve">0,0 тыс. руб. на приобретение </w:t>
      </w:r>
      <w:r w:rsidR="006640CD" w:rsidRPr="00CB3F06">
        <w:rPr>
          <w:rFonts w:ascii="Times New Roman" w:hAnsi="Times New Roman" w:cs="Times New Roman"/>
          <w:sz w:val="24"/>
          <w:szCs w:val="24"/>
        </w:rPr>
        <w:t>КРС</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Максимов С.А.</w:t>
      </w:r>
      <w:r w:rsidRPr="00CB3F06">
        <w:rPr>
          <w:rFonts w:ascii="Times New Roman" w:hAnsi="Times New Roman" w:cs="Times New Roman"/>
          <w:sz w:val="24"/>
          <w:szCs w:val="24"/>
        </w:rPr>
        <w:t xml:space="preserve"> – 300,0 тыс.руб. на </w:t>
      </w:r>
      <w:r w:rsidR="00601C04" w:rsidRPr="00CB3F06">
        <w:rPr>
          <w:rFonts w:ascii="Times New Roman" w:hAnsi="Times New Roman" w:cs="Times New Roman"/>
          <w:sz w:val="24"/>
          <w:szCs w:val="24"/>
        </w:rPr>
        <w:t>приобретение строительных материалов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Самбуева А.Я.</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1</w:t>
      </w:r>
      <w:r w:rsidRPr="00CB3F06">
        <w:rPr>
          <w:rFonts w:ascii="Times New Roman" w:hAnsi="Times New Roman" w:cs="Times New Roman"/>
          <w:sz w:val="24"/>
          <w:szCs w:val="24"/>
        </w:rPr>
        <w:t xml:space="preserve">00,0 тыс.руб. на </w:t>
      </w:r>
      <w:r w:rsidR="00601C04" w:rsidRPr="00CB3F06">
        <w:rPr>
          <w:rFonts w:ascii="Times New Roman" w:hAnsi="Times New Roman" w:cs="Times New Roman"/>
          <w:sz w:val="24"/>
          <w:szCs w:val="24"/>
        </w:rPr>
        <w:t>ремонт и оформление фасада</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Бабаева Л.С</w:t>
      </w:r>
      <w:r w:rsidR="00390193" w:rsidRPr="00CB3F06">
        <w:rPr>
          <w:rFonts w:ascii="Times New Roman" w:hAnsi="Times New Roman" w:cs="Times New Roman"/>
          <w:sz w:val="24"/>
          <w:szCs w:val="24"/>
        </w:rPr>
        <w:t>.</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100</w:t>
      </w:r>
      <w:r w:rsidR="00390193" w:rsidRPr="00CB3F06">
        <w:rPr>
          <w:rFonts w:ascii="Times New Roman" w:hAnsi="Times New Roman" w:cs="Times New Roman"/>
          <w:sz w:val="24"/>
          <w:szCs w:val="24"/>
        </w:rPr>
        <w:t>,</w:t>
      </w:r>
      <w:r w:rsidRPr="00CB3F06">
        <w:rPr>
          <w:rFonts w:ascii="Times New Roman" w:hAnsi="Times New Roman" w:cs="Times New Roman"/>
          <w:sz w:val="24"/>
          <w:szCs w:val="24"/>
        </w:rPr>
        <w:t xml:space="preserve">0 тыс.руб. на </w:t>
      </w:r>
      <w:r w:rsidR="00390193" w:rsidRPr="00CB3F06">
        <w:rPr>
          <w:rFonts w:ascii="Times New Roman" w:hAnsi="Times New Roman" w:cs="Times New Roman"/>
          <w:sz w:val="24"/>
          <w:szCs w:val="24"/>
        </w:rPr>
        <w:t>пополнение</w:t>
      </w:r>
      <w:r w:rsidRPr="00CB3F06">
        <w:rPr>
          <w:rFonts w:ascii="Times New Roman" w:hAnsi="Times New Roman" w:cs="Times New Roman"/>
          <w:sz w:val="24"/>
          <w:szCs w:val="24"/>
        </w:rPr>
        <w:t xml:space="preserve"> оборотных средств;</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Дойндокова Д.В.</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3</w:t>
      </w:r>
      <w:r w:rsidR="00390193" w:rsidRPr="00CB3F06">
        <w:rPr>
          <w:rFonts w:ascii="Times New Roman" w:hAnsi="Times New Roman" w:cs="Times New Roman"/>
          <w:sz w:val="24"/>
          <w:szCs w:val="24"/>
        </w:rPr>
        <w:t>0</w:t>
      </w:r>
      <w:r w:rsidRPr="00CB3F06">
        <w:rPr>
          <w:rFonts w:ascii="Times New Roman" w:hAnsi="Times New Roman" w:cs="Times New Roman"/>
          <w:sz w:val="24"/>
          <w:szCs w:val="24"/>
        </w:rPr>
        <w:t xml:space="preserve">0,0 тыс.руб. на приобретение </w:t>
      </w:r>
      <w:r w:rsidR="00601C04" w:rsidRPr="00CB3F06">
        <w:rPr>
          <w:rFonts w:ascii="Times New Roman" w:hAnsi="Times New Roman" w:cs="Times New Roman"/>
          <w:sz w:val="24"/>
          <w:szCs w:val="24"/>
        </w:rPr>
        <w:t>оборудования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Ринчинова О.З</w:t>
      </w:r>
      <w:r w:rsidR="00390193" w:rsidRPr="00CB3F06">
        <w:rPr>
          <w:rFonts w:ascii="Times New Roman" w:hAnsi="Times New Roman" w:cs="Times New Roman"/>
          <w:sz w:val="24"/>
          <w:szCs w:val="24"/>
        </w:rPr>
        <w:t>.</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150</w:t>
      </w:r>
      <w:r w:rsidRPr="00CB3F06">
        <w:rPr>
          <w:rFonts w:ascii="Times New Roman" w:hAnsi="Times New Roman" w:cs="Times New Roman"/>
          <w:sz w:val="24"/>
          <w:szCs w:val="24"/>
        </w:rPr>
        <w:t xml:space="preserve">,0 тыс.руб. на </w:t>
      </w:r>
      <w:r w:rsidR="00601C04"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Матеров С.А.</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2</w:t>
      </w:r>
      <w:r w:rsidRPr="00CB3F06">
        <w:rPr>
          <w:rFonts w:ascii="Times New Roman" w:hAnsi="Times New Roman" w:cs="Times New Roman"/>
          <w:sz w:val="24"/>
          <w:szCs w:val="24"/>
        </w:rPr>
        <w:t xml:space="preserve">00,0 тыс.руб. на приобретение </w:t>
      </w:r>
      <w:r w:rsidR="00601C04" w:rsidRPr="00CB3F06">
        <w:rPr>
          <w:rFonts w:ascii="Times New Roman" w:hAnsi="Times New Roman" w:cs="Times New Roman"/>
          <w:sz w:val="24"/>
          <w:szCs w:val="24"/>
        </w:rPr>
        <w:t>материалов для ремонта и строительства помещения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Пестрякова С.С.</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1</w:t>
      </w:r>
      <w:r w:rsidRPr="00CB3F06">
        <w:rPr>
          <w:rFonts w:ascii="Times New Roman" w:hAnsi="Times New Roman" w:cs="Times New Roman"/>
          <w:sz w:val="24"/>
          <w:szCs w:val="24"/>
        </w:rPr>
        <w:t xml:space="preserve">00,0 тыс.руб. на </w:t>
      </w:r>
      <w:r w:rsidR="00601C04"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Доржиева Т.М.</w:t>
      </w:r>
      <w:r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3</w:t>
      </w:r>
      <w:r w:rsidR="00390193" w:rsidRPr="00CB3F06">
        <w:rPr>
          <w:rFonts w:ascii="Times New Roman" w:hAnsi="Times New Roman" w:cs="Times New Roman"/>
          <w:sz w:val="24"/>
          <w:szCs w:val="24"/>
        </w:rPr>
        <w:t>00</w:t>
      </w:r>
      <w:r w:rsidRPr="00CB3F06">
        <w:rPr>
          <w:rFonts w:ascii="Times New Roman" w:hAnsi="Times New Roman" w:cs="Times New Roman"/>
          <w:sz w:val="24"/>
          <w:szCs w:val="24"/>
        </w:rPr>
        <w:t xml:space="preserve">,0 тыс.руб. на </w:t>
      </w:r>
      <w:r w:rsidR="00390193"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390193"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117F38" w:rsidRPr="00CB3F06">
        <w:rPr>
          <w:rFonts w:ascii="Times New Roman" w:hAnsi="Times New Roman" w:cs="Times New Roman"/>
          <w:sz w:val="24"/>
          <w:szCs w:val="24"/>
        </w:rPr>
        <w:t xml:space="preserve">ИП </w:t>
      </w:r>
      <w:r w:rsidR="00601C04" w:rsidRPr="00CB3F06">
        <w:rPr>
          <w:rFonts w:ascii="Times New Roman" w:hAnsi="Times New Roman" w:cs="Times New Roman"/>
          <w:sz w:val="24"/>
          <w:szCs w:val="24"/>
        </w:rPr>
        <w:t>Найманов В.И</w:t>
      </w:r>
      <w:r w:rsidR="002F557B" w:rsidRPr="00CB3F06">
        <w:rPr>
          <w:rFonts w:ascii="Times New Roman" w:hAnsi="Times New Roman" w:cs="Times New Roman"/>
          <w:sz w:val="24"/>
          <w:szCs w:val="24"/>
        </w:rPr>
        <w:t>.</w:t>
      </w:r>
      <w:r w:rsidR="00117F38" w:rsidRPr="00CB3F06">
        <w:rPr>
          <w:rFonts w:ascii="Times New Roman" w:hAnsi="Times New Roman" w:cs="Times New Roman"/>
          <w:sz w:val="24"/>
          <w:szCs w:val="24"/>
        </w:rPr>
        <w:t xml:space="preserve"> – </w:t>
      </w:r>
      <w:r w:rsidR="00601C04" w:rsidRPr="00CB3F06">
        <w:rPr>
          <w:rFonts w:ascii="Times New Roman" w:hAnsi="Times New Roman" w:cs="Times New Roman"/>
          <w:sz w:val="24"/>
          <w:szCs w:val="24"/>
        </w:rPr>
        <w:t>30</w:t>
      </w:r>
      <w:r w:rsidR="002F557B" w:rsidRPr="00CB3F06">
        <w:rPr>
          <w:rFonts w:ascii="Times New Roman" w:hAnsi="Times New Roman" w:cs="Times New Roman"/>
          <w:sz w:val="24"/>
          <w:szCs w:val="24"/>
        </w:rPr>
        <w:t>0</w:t>
      </w:r>
      <w:r w:rsidR="00117F38" w:rsidRPr="00CB3F06">
        <w:rPr>
          <w:rFonts w:ascii="Times New Roman" w:hAnsi="Times New Roman" w:cs="Times New Roman"/>
          <w:sz w:val="24"/>
          <w:szCs w:val="24"/>
        </w:rPr>
        <w:t>,0 тыс.руб. на</w:t>
      </w:r>
      <w:r w:rsidR="00601C04" w:rsidRPr="00CB3F06">
        <w:rPr>
          <w:rFonts w:ascii="Times New Roman" w:hAnsi="Times New Roman" w:cs="Times New Roman"/>
          <w:sz w:val="24"/>
          <w:szCs w:val="24"/>
        </w:rPr>
        <w:t xml:space="preserve"> приобретение станка для обработки оцилиндрованных брёвен</w:t>
      </w:r>
      <w:r w:rsidR="00117F38" w:rsidRPr="00CB3F06">
        <w:rPr>
          <w:rFonts w:ascii="Times New Roman" w:hAnsi="Times New Roman" w:cs="Times New Roman"/>
          <w:sz w:val="24"/>
          <w:szCs w:val="24"/>
        </w:rPr>
        <w:t>;</w:t>
      </w:r>
    </w:p>
    <w:p w:rsidR="00601C04" w:rsidRPr="00CB3F06" w:rsidRDefault="00601C04"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ООО «Багульник» - 300,0 тыс.руб.  на строительство цеха для размещения оборудования;</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lastRenderedPageBreak/>
        <w:t xml:space="preserve">- ИП </w:t>
      </w:r>
      <w:r w:rsidR="00601C04" w:rsidRPr="00CB3F06">
        <w:rPr>
          <w:rFonts w:ascii="Times New Roman" w:hAnsi="Times New Roman" w:cs="Times New Roman"/>
          <w:sz w:val="24"/>
          <w:szCs w:val="24"/>
        </w:rPr>
        <w:t>Каурова И.С.</w:t>
      </w:r>
      <w:r w:rsidRPr="00CB3F06">
        <w:rPr>
          <w:rFonts w:ascii="Times New Roman" w:hAnsi="Times New Roman" w:cs="Times New Roman"/>
          <w:sz w:val="24"/>
          <w:szCs w:val="24"/>
        </w:rPr>
        <w:t xml:space="preserve"> – 1</w:t>
      </w:r>
      <w:r w:rsidR="00601C04" w:rsidRPr="00CB3F06">
        <w:rPr>
          <w:rFonts w:ascii="Times New Roman" w:hAnsi="Times New Roman" w:cs="Times New Roman"/>
          <w:sz w:val="24"/>
          <w:szCs w:val="24"/>
        </w:rPr>
        <w:t>0</w:t>
      </w:r>
      <w:r w:rsidRPr="00CB3F06">
        <w:rPr>
          <w:rFonts w:ascii="Times New Roman" w:hAnsi="Times New Roman" w:cs="Times New Roman"/>
          <w:sz w:val="24"/>
          <w:szCs w:val="24"/>
        </w:rPr>
        <w:t xml:space="preserve">0,0 тыс.руб. – </w:t>
      </w:r>
      <w:r w:rsidR="002F557B" w:rsidRPr="00CB3F06">
        <w:rPr>
          <w:rFonts w:ascii="Times New Roman" w:hAnsi="Times New Roman" w:cs="Times New Roman"/>
          <w:sz w:val="24"/>
          <w:szCs w:val="24"/>
        </w:rPr>
        <w:t xml:space="preserve">на </w:t>
      </w:r>
      <w:r w:rsidR="00601C04"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601C04" w:rsidRPr="00CB3F06">
        <w:rPr>
          <w:rFonts w:ascii="Times New Roman" w:hAnsi="Times New Roman" w:cs="Times New Roman"/>
          <w:sz w:val="24"/>
          <w:szCs w:val="24"/>
        </w:rPr>
        <w:t>Чойжинимаева Д.Б.</w:t>
      </w:r>
      <w:r w:rsidRPr="00CB3F06">
        <w:rPr>
          <w:rFonts w:ascii="Times New Roman" w:hAnsi="Times New Roman" w:cs="Times New Roman"/>
          <w:sz w:val="24"/>
          <w:szCs w:val="24"/>
        </w:rPr>
        <w:t xml:space="preserve">– </w:t>
      </w:r>
      <w:r w:rsidR="00601C04" w:rsidRPr="00CB3F06">
        <w:rPr>
          <w:rFonts w:ascii="Times New Roman" w:hAnsi="Times New Roman" w:cs="Times New Roman"/>
          <w:sz w:val="24"/>
          <w:szCs w:val="24"/>
        </w:rPr>
        <w:t>3</w:t>
      </w:r>
      <w:r w:rsidRPr="00CB3F06">
        <w:rPr>
          <w:rFonts w:ascii="Times New Roman" w:hAnsi="Times New Roman" w:cs="Times New Roman"/>
          <w:sz w:val="24"/>
          <w:szCs w:val="24"/>
        </w:rPr>
        <w:t xml:space="preserve">00,0 тыс.руб. </w:t>
      </w:r>
      <w:r w:rsidR="002F557B" w:rsidRPr="00CB3F06">
        <w:rPr>
          <w:rFonts w:ascii="Times New Roman" w:hAnsi="Times New Roman" w:cs="Times New Roman"/>
          <w:sz w:val="24"/>
          <w:szCs w:val="24"/>
        </w:rPr>
        <w:t xml:space="preserve">на </w:t>
      </w:r>
      <w:r w:rsidR="00601C04" w:rsidRPr="00CB3F06">
        <w:rPr>
          <w:rFonts w:ascii="Times New Roman" w:hAnsi="Times New Roman" w:cs="Times New Roman"/>
          <w:sz w:val="24"/>
          <w:szCs w:val="24"/>
        </w:rPr>
        <w:t>приобретение материалов для ремонта и строительства помещения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370110" w:rsidRPr="00CB3F06">
        <w:rPr>
          <w:rFonts w:ascii="Times New Roman" w:hAnsi="Times New Roman" w:cs="Times New Roman"/>
          <w:sz w:val="24"/>
          <w:szCs w:val="24"/>
        </w:rPr>
        <w:t>Мансуронова Г.Б</w:t>
      </w:r>
      <w:r w:rsidR="002F557B" w:rsidRPr="00CB3F06">
        <w:rPr>
          <w:rFonts w:ascii="Times New Roman" w:hAnsi="Times New Roman" w:cs="Times New Roman"/>
          <w:sz w:val="24"/>
          <w:szCs w:val="24"/>
        </w:rPr>
        <w:t>.</w:t>
      </w:r>
      <w:r w:rsidRPr="00CB3F06">
        <w:rPr>
          <w:rFonts w:ascii="Times New Roman" w:hAnsi="Times New Roman" w:cs="Times New Roman"/>
          <w:sz w:val="24"/>
          <w:szCs w:val="24"/>
        </w:rPr>
        <w:t xml:space="preserve"> –</w:t>
      </w:r>
      <w:r w:rsidR="00370110" w:rsidRPr="00CB3F06">
        <w:rPr>
          <w:rFonts w:ascii="Times New Roman" w:hAnsi="Times New Roman" w:cs="Times New Roman"/>
          <w:sz w:val="24"/>
          <w:szCs w:val="24"/>
        </w:rPr>
        <w:t>3</w:t>
      </w:r>
      <w:r w:rsidRPr="00CB3F06">
        <w:rPr>
          <w:rFonts w:ascii="Times New Roman" w:hAnsi="Times New Roman" w:cs="Times New Roman"/>
          <w:sz w:val="24"/>
          <w:szCs w:val="24"/>
        </w:rPr>
        <w:t xml:space="preserve">00,0 тыс.руб. на </w:t>
      </w:r>
      <w:r w:rsidR="00370110"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370110" w:rsidRPr="00CB3F06">
        <w:rPr>
          <w:rFonts w:ascii="Times New Roman" w:hAnsi="Times New Roman" w:cs="Times New Roman"/>
          <w:sz w:val="24"/>
          <w:szCs w:val="24"/>
        </w:rPr>
        <w:t>Габидулин Р.Н.</w:t>
      </w:r>
      <w:r w:rsidRPr="00CB3F06">
        <w:rPr>
          <w:rFonts w:ascii="Times New Roman" w:hAnsi="Times New Roman" w:cs="Times New Roman"/>
          <w:sz w:val="24"/>
          <w:szCs w:val="24"/>
        </w:rPr>
        <w:t xml:space="preserve"> – </w:t>
      </w:r>
      <w:r w:rsidR="00370110" w:rsidRPr="00CB3F06">
        <w:rPr>
          <w:rFonts w:ascii="Times New Roman" w:hAnsi="Times New Roman" w:cs="Times New Roman"/>
          <w:sz w:val="24"/>
          <w:szCs w:val="24"/>
        </w:rPr>
        <w:t>4</w:t>
      </w:r>
      <w:r w:rsidRPr="00CB3F06">
        <w:rPr>
          <w:rFonts w:ascii="Times New Roman" w:hAnsi="Times New Roman" w:cs="Times New Roman"/>
          <w:sz w:val="24"/>
          <w:szCs w:val="24"/>
        </w:rPr>
        <w:t xml:space="preserve">00,0 тыс.руб. на </w:t>
      </w:r>
      <w:r w:rsidR="00370110"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370110" w:rsidRPr="00CB3F06" w:rsidRDefault="00370110"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ООО «Фармация» - 900,0 тыс.руб. на пополнение оборотных средств;</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370110" w:rsidRPr="00CB3F06">
        <w:rPr>
          <w:rFonts w:ascii="Times New Roman" w:hAnsi="Times New Roman" w:cs="Times New Roman"/>
          <w:sz w:val="24"/>
          <w:szCs w:val="24"/>
        </w:rPr>
        <w:t>Трескина Е.Г</w:t>
      </w:r>
      <w:r w:rsidR="002F557B" w:rsidRPr="00CB3F06">
        <w:rPr>
          <w:rFonts w:ascii="Times New Roman" w:hAnsi="Times New Roman" w:cs="Times New Roman"/>
          <w:sz w:val="24"/>
          <w:szCs w:val="24"/>
        </w:rPr>
        <w:t>.</w:t>
      </w:r>
      <w:r w:rsidRPr="00CB3F06">
        <w:rPr>
          <w:rFonts w:ascii="Times New Roman" w:hAnsi="Times New Roman" w:cs="Times New Roman"/>
          <w:sz w:val="24"/>
          <w:szCs w:val="24"/>
        </w:rPr>
        <w:t xml:space="preserve"> – 1</w:t>
      </w:r>
      <w:r w:rsidR="00370110" w:rsidRPr="00CB3F06">
        <w:rPr>
          <w:rFonts w:ascii="Times New Roman" w:hAnsi="Times New Roman" w:cs="Times New Roman"/>
          <w:sz w:val="24"/>
          <w:szCs w:val="24"/>
        </w:rPr>
        <w:t>2</w:t>
      </w:r>
      <w:r w:rsidR="002F557B" w:rsidRPr="00CB3F06">
        <w:rPr>
          <w:rFonts w:ascii="Times New Roman" w:hAnsi="Times New Roman" w:cs="Times New Roman"/>
          <w:sz w:val="24"/>
          <w:szCs w:val="24"/>
        </w:rPr>
        <w:t>0</w:t>
      </w:r>
      <w:r w:rsidRPr="00CB3F06">
        <w:rPr>
          <w:rFonts w:ascii="Times New Roman" w:hAnsi="Times New Roman" w:cs="Times New Roman"/>
          <w:sz w:val="24"/>
          <w:szCs w:val="24"/>
        </w:rPr>
        <w:t xml:space="preserve">,0 тыс.руб. на </w:t>
      </w:r>
      <w:r w:rsidR="00370110" w:rsidRPr="00CB3F06">
        <w:rPr>
          <w:rFonts w:ascii="Times New Roman" w:hAnsi="Times New Roman" w:cs="Times New Roman"/>
          <w:sz w:val="24"/>
          <w:szCs w:val="24"/>
        </w:rPr>
        <w:t>приобретение фотооборудования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370110" w:rsidRPr="00CB3F06">
        <w:rPr>
          <w:rFonts w:ascii="Times New Roman" w:hAnsi="Times New Roman" w:cs="Times New Roman"/>
          <w:sz w:val="24"/>
          <w:szCs w:val="24"/>
        </w:rPr>
        <w:t>Батуева С.М</w:t>
      </w:r>
      <w:r w:rsidR="002F557B" w:rsidRPr="00CB3F06">
        <w:rPr>
          <w:rFonts w:ascii="Times New Roman" w:hAnsi="Times New Roman" w:cs="Times New Roman"/>
          <w:sz w:val="24"/>
          <w:szCs w:val="24"/>
        </w:rPr>
        <w:t>.</w:t>
      </w:r>
      <w:r w:rsidR="00370110" w:rsidRPr="00CB3F06">
        <w:rPr>
          <w:rFonts w:ascii="Times New Roman" w:hAnsi="Times New Roman" w:cs="Times New Roman"/>
          <w:sz w:val="24"/>
          <w:szCs w:val="24"/>
        </w:rPr>
        <w:t xml:space="preserve"> – 5</w:t>
      </w:r>
      <w:r w:rsidRPr="00CB3F06">
        <w:rPr>
          <w:rFonts w:ascii="Times New Roman" w:hAnsi="Times New Roman" w:cs="Times New Roman"/>
          <w:sz w:val="24"/>
          <w:szCs w:val="24"/>
        </w:rPr>
        <w:t xml:space="preserve">00,0 тыс.руб. на приобретение </w:t>
      </w:r>
      <w:r w:rsidR="00370110" w:rsidRPr="00CB3F06">
        <w:rPr>
          <w:rFonts w:ascii="Times New Roman" w:hAnsi="Times New Roman" w:cs="Times New Roman"/>
          <w:sz w:val="24"/>
          <w:szCs w:val="24"/>
        </w:rPr>
        <w:t>оборудования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2F557B" w:rsidRPr="00CB3F06">
        <w:rPr>
          <w:rFonts w:ascii="Times New Roman" w:hAnsi="Times New Roman" w:cs="Times New Roman"/>
          <w:sz w:val="24"/>
          <w:szCs w:val="24"/>
        </w:rPr>
        <w:t xml:space="preserve">ГКФХ </w:t>
      </w:r>
      <w:r w:rsidR="00370110" w:rsidRPr="00CB3F06">
        <w:rPr>
          <w:rFonts w:ascii="Times New Roman" w:hAnsi="Times New Roman" w:cs="Times New Roman"/>
          <w:sz w:val="24"/>
          <w:szCs w:val="24"/>
        </w:rPr>
        <w:t>Цыренжапова Е.А. – 9</w:t>
      </w:r>
      <w:r w:rsidRPr="00CB3F06">
        <w:rPr>
          <w:rFonts w:ascii="Times New Roman" w:hAnsi="Times New Roman" w:cs="Times New Roman"/>
          <w:sz w:val="24"/>
          <w:szCs w:val="24"/>
        </w:rPr>
        <w:t>0</w:t>
      </w:r>
      <w:r w:rsidR="002F557B" w:rsidRPr="00CB3F06">
        <w:rPr>
          <w:rFonts w:ascii="Times New Roman" w:hAnsi="Times New Roman" w:cs="Times New Roman"/>
          <w:sz w:val="24"/>
          <w:szCs w:val="24"/>
        </w:rPr>
        <w:t>0</w:t>
      </w:r>
      <w:r w:rsidRPr="00CB3F06">
        <w:rPr>
          <w:rFonts w:ascii="Times New Roman" w:hAnsi="Times New Roman" w:cs="Times New Roman"/>
          <w:sz w:val="24"/>
          <w:szCs w:val="24"/>
        </w:rPr>
        <w:t xml:space="preserve">,0 тыс.руб. на приобретение </w:t>
      </w:r>
      <w:r w:rsidR="00370110" w:rsidRPr="00CB3F06">
        <w:rPr>
          <w:rFonts w:ascii="Times New Roman" w:hAnsi="Times New Roman" w:cs="Times New Roman"/>
          <w:sz w:val="24"/>
          <w:szCs w:val="24"/>
        </w:rPr>
        <w:t>микрогрузовика и заготовку кормов;</w:t>
      </w:r>
    </w:p>
    <w:p w:rsidR="002F557B" w:rsidRPr="00CB3F06" w:rsidRDefault="002F557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BF4705" w:rsidRPr="00CB3F06">
        <w:rPr>
          <w:rFonts w:ascii="Times New Roman" w:hAnsi="Times New Roman" w:cs="Times New Roman"/>
          <w:sz w:val="24"/>
          <w:szCs w:val="24"/>
        </w:rPr>
        <w:t>ГКФХ Будаев Б.В.</w:t>
      </w:r>
      <w:r w:rsidRPr="00CB3F06">
        <w:rPr>
          <w:rFonts w:ascii="Times New Roman" w:hAnsi="Times New Roman" w:cs="Times New Roman"/>
          <w:sz w:val="24"/>
          <w:szCs w:val="24"/>
        </w:rPr>
        <w:t xml:space="preserve"> - </w:t>
      </w:r>
      <w:r w:rsidR="00BF4705" w:rsidRPr="00CB3F06">
        <w:rPr>
          <w:rFonts w:ascii="Times New Roman" w:hAnsi="Times New Roman" w:cs="Times New Roman"/>
          <w:sz w:val="24"/>
          <w:szCs w:val="24"/>
        </w:rPr>
        <w:t>10</w:t>
      </w:r>
      <w:r w:rsidRPr="00CB3F06">
        <w:rPr>
          <w:rFonts w:ascii="Times New Roman" w:hAnsi="Times New Roman" w:cs="Times New Roman"/>
          <w:sz w:val="24"/>
          <w:szCs w:val="24"/>
        </w:rPr>
        <w:t xml:space="preserve">00,0 тыс.руб. на </w:t>
      </w:r>
      <w:r w:rsidR="00BF4705" w:rsidRPr="00CB3F06">
        <w:rPr>
          <w:rFonts w:ascii="Times New Roman" w:hAnsi="Times New Roman" w:cs="Times New Roman"/>
          <w:sz w:val="24"/>
          <w:szCs w:val="24"/>
        </w:rPr>
        <w:t>строительство овощехранилища</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BF4705" w:rsidRPr="00CB3F06">
        <w:rPr>
          <w:rFonts w:ascii="Times New Roman" w:hAnsi="Times New Roman" w:cs="Times New Roman"/>
          <w:sz w:val="24"/>
          <w:szCs w:val="24"/>
        </w:rPr>
        <w:t>Матвиевская В.Н.</w:t>
      </w:r>
      <w:r w:rsidRPr="00CB3F06">
        <w:rPr>
          <w:rFonts w:ascii="Times New Roman" w:hAnsi="Times New Roman" w:cs="Times New Roman"/>
          <w:sz w:val="24"/>
          <w:szCs w:val="24"/>
        </w:rPr>
        <w:t xml:space="preserve"> – </w:t>
      </w:r>
      <w:r w:rsidR="00BF4705" w:rsidRPr="00CB3F06">
        <w:rPr>
          <w:rFonts w:ascii="Times New Roman" w:hAnsi="Times New Roman" w:cs="Times New Roman"/>
          <w:sz w:val="24"/>
          <w:szCs w:val="24"/>
        </w:rPr>
        <w:t>1</w:t>
      </w:r>
      <w:r w:rsidR="002F557B" w:rsidRPr="00CB3F06">
        <w:rPr>
          <w:rFonts w:ascii="Times New Roman" w:hAnsi="Times New Roman" w:cs="Times New Roman"/>
          <w:sz w:val="24"/>
          <w:szCs w:val="24"/>
        </w:rPr>
        <w:t>5</w:t>
      </w:r>
      <w:r w:rsidRPr="00CB3F06">
        <w:rPr>
          <w:rFonts w:ascii="Times New Roman" w:hAnsi="Times New Roman" w:cs="Times New Roman"/>
          <w:sz w:val="24"/>
          <w:szCs w:val="24"/>
        </w:rPr>
        <w:t xml:space="preserve">0,0 тыс.руб. на </w:t>
      </w:r>
      <w:r w:rsidR="002F557B" w:rsidRPr="00CB3F06">
        <w:rPr>
          <w:rFonts w:ascii="Times New Roman" w:hAnsi="Times New Roman" w:cs="Times New Roman"/>
          <w:sz w:val="24"/>
          <w:szCs w:val="24"/>
        </w:rPr>
        <w:t xml:space="preserve">приобретение </w:t>
      </w:r>
      <w:r w:rsidR="00BF4705" w:rsidRPr="00CB3F06">
        <w:rPr>
          <w:rFonts w:ascii="Times New Roman" w:hAnsi="Times New Roman" w:cs="Times New Roman"/>
          <w:sz w:val="24"/>
          <w:szCs w:val="24"/>
        </w:rPr>
        <w:t>химических препаратов, ремонт помещения</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BF4705" w:rsidRPr="00CB3F06">
        <w:rPr>
          <w:rFonts w:ascii="Times New Roman" w:hAnsi="Times New Roman" w:cs="Times New Roman"/>
          <w:sz w:val="24"/>
          <w:szCs w:val="24"/>
        </w:rPr>
        <w:t>ГКФХ Галсанова С.А.</w:t>
      </w:r>
      <w:r w:rsidRPr="00CB3F06">
        <w:rPr>
          <w:rFonts w:ascii="Times New Roman" w:hAnsi="Times New Roman" w:cs="Times New Roman"/>
          <w:sz w:val="24"/>
          <w:szCs w:val="24"/>
        </w:rPr>
        <w:t xml:space="preserve"> – </w:t>
      </w:r>
      <w:r w:rsidR="00C42E22" w:rsidRPr="00CB3F06">
        <w:rPr>
          <w:rFonts w:ascii="Times New Roman" w:hAnsi="Times New Roman" w:cs="Times New Roman"/>
          <w:sz w:val="24"/>
          <w:szCs w:val="24"/>
        </w:rPr>
        <w:t>1</w:t>
      </w:r>
      <w:r w:rsidR="00BF4705" w:rsidRPr="00CB3F06">
        <w:rPr>
          <w:rFonts w:ascii="Times New Roman" w:hAnsi="Times New Roman" w:cs="Times New Roman"/>
          <w:sz w:val="24"/>
          <w:szCs w:val="24"/>
        </w:rPr>
        <w:t>0</w:t>
      </w:r>
      <w:r w:rsidRPr="00CB3F06">
        <w:rPr>
          <w:rFonts w:ascii="Times New Roman" w:hAnsi="Times New Roman" w:cs="Times New Roman"/>
          <w:sz w:val="24"/>
          <w:szCs w:val="24"/>
        </w:rPr>
        <w:t xml:space="preserve">00,0 тыс.руб. на </w:t>
      </w:r>
      <w:r w:rsidR="00BF4705" w:rsidRPr="00CB3F06">
        <w:rPr>
          <w:rFonts w:ascii="Times New Roman" w:hAnsi="Times New Roman" w:cs="Times New Roman"/>
          <w:sz w:val="24"/>
          <w:szCs w:val="24"/>
        </w:rPr>
        <w:t>осуществление строительной деятельности по договору подряда</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BF4705" w:rsidRPr="00CB3F06">
        <w:rPr>
          <w:rFonts w:ascii="Times New Roman" w:hAnsi="Times New Roman" w:cs="Times New Roman"/>
          <w:sz w:val="24"/>
          <w:szCs w:val="24"/>
        </w:rPr>
        <w:t>ООО «Кооппроизводство»</w:t>
      </w:r>
      <w:r w:rsidRPr="00CB3F06">
        <w:rPr>
          <w:rFonts w:ascii="Times New Roman" w:hAnsi="Times New Roman" w:cs="Times New Roman"/>
          <w:sz w:val="24"/>
          <w:szCs w:val="24"/>
        </w:rPr>
        <w:t xml:space="preserve"> – 1</w:t>
      </w:r>
      <w:r w:rsidR="00BF4705" w:rsidRPr="00CB3F06">
        <w:rPr>
          <w:rFonts w:ascii="Times New Roman" w:hAnsi="Times New Roman" w:cs="Times New Roman"/>
          <w:sz w:val="24"/>
          <w:szCs w:val="24"/>
        </w:rPr>
        <w:t>0</w:t>
      </w:r>
      <w:r w:rsidRPr="00CB3F06">
        <w:rPr>
          <w:rFonts w:ascii="Times New Roman" w:hAnsi="Times New Roman" w:cs="Times New Roman"/>
          <w:sz w:val="24"/>
          <w:szCs w:val="24"/>
        </w:rPr>
        <w:t xml:space="preserve">00,0 тыс.руб. на </w:t>
      </w:r>
      <w:r w:rsidR="00BF4705" w:rsidRPr="00CB3F06">
        <w:rPr>
          <w:rFonts w:ascii="Times New Roman" w:hAnsi="Times New Roman" w:cs="Times New Roman"/>
          <w:sz w:val="24"/>
          <w:szCs w:val="24"/>
        </w:rPr>
        <w:t>закуп сырья и материалов для хлебопекарни</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BF4705" w:rsidRPr="00CB3F06">
        <w:rPr>
          <w:rFonts w:ascii="Times New Roman" w:hAnsi="Times New Roman" w:cs="Times New Roman"/>
          <w:sz w:val="24"/>
          <w:szCs w:val="24"/>
        </w:rPr>
        <w:t>Фетисов В.В.</w:t>
      </w:r>
      <w:r w:rsidRPr="00CB3F06">
        <w:rPr>
          <w:rFonts w:ascii="Times New Roman" w:hAnsi="Times New Roman" w:cs="Times New Roman"/>
          <w:sz w:val="24"/>
          <w:szCs w:val="24"/>
        </w:rPr>
        <w:t xml:space="preserve"> – </w:t>
      </w:r>
      <w:r w:rsidR="00C42E22" w:rsidRPr="00CB3F06">
        <w:rPr>
          <w:rFonts w:ascii="Times New Roman" w:hAnsi="Times New Roman" w:cs="Times New Roman"/>
          <w:sz w:val="24"/>
          <w:szCs w:val="24"/>
        </w:rPr>
        <w:t>1</w:t>
      </w:r>
      <w:r w:rsidR="00BF4705" w:rsidRPr="00CB3F06">
        <w:rPr>
          <w:rFonts w:ascii="Times New Roman" w:hAnsi="Times New Roman" w:cs="Times New Roman"/>
          <w:sz w:val="24"/>
          <w:szCs w:val="24"/>
        </w:rPr>
        <w:t>0</w:t>
      </w:r>
      <w:r w:rsidRPr="00CB3F06">
        <w:rPr>
          <w:rFonts w:ascii="Times New Roman" w:hAnsi="Times New Roman" w:cs="Times New Roman"/>
          <w:sz w:val="24"/>
          <w:szCs w:val="24"/>
        </w:rPr>
        <w:t xml:space="preserve">00,0 тыс.руб. на </w:t>
      </w:r>
      <w:r w:rsidR="00BF4705" w:rsidRPr="00CB3F06">
        <w:rPr>
          <w:rFonts w:ascii="Times New Roman" w:hAnsi="Times New Roman" w:cs="Times New Roman"/>
          <w:sz w:val="24"/>
          <w:szCs w:val="24"/>
        </w:rPr>
        <w:t>приобретение оборудования для производства кирпича «Лего» и тротуарной плитки</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C42E22" w:rsidRPr="00CB3F06">
        <w:rPr>
          <w:rFonts w:ascii="Times New Roman" w:hAnsi="Times New Roman" w:cs="Times New Roman"/>
          <w:sz w:val="24"/>
          <w:szCs w:val="24"/>
        </w:rPr>
        <w:t xml:space="preserve">ИП </w:t>
      </w:r>
      <w:r w:rsidR="00BF4705" w:rsidRPr="00CB3F06">
        <w:rPr>
          <w:rFonts w:ascii="Times New Roman" w:hAnsi="Times New Roman" w:cs="Times New Roman"/>
          <w:sz w:val="24"/>
          <w:szCs w:val="24"/>
        </w:rPr>
        <w:t>Дуденко С.Ю</w:t>
      </w:r>
      <w:r w:rsidR="00C42E22" w:rsidRPr="00CB3F06">
        <w:rPr>
          <w:rFonts w:ascii="Times New Roman" w:hAnsi="Times New Roman" w:cs="Times New Roman"/>
          <w:sz w:val="24"/>
          <w:szCs w:val="24"/>
        </w:rPr>
        <w:t>.</w:t>
      </w:r>
      <w:r w:rsidRPr="00CB3F06">
        <w:rPr>
          <w:rFonts w:ascii="Times New Roman" w:hAnsi="Times New Roman" w:cs="Times New Roman"/>
          <w:sz w:val="24"/>
          <w:szCs w:val="24"/>
        </w:rPr>
        <w:t xml:space="preserve"> – </w:t>
      </w:r>
      <w:r w:rsidR="00BF4705" w:rsidRPr="00CB3F06">
        <w:rPr>
          <w:rFonts w:ascii="Times New Roman" w:hAnsi="Times New Roman" w:cs="Times New Roman"/>
          <w:sz w:val="24"/>
          <w:szCs w:val="24"/>
        </w:rPr>
        <w:t>45</w:t>
      </w:r>
      <w:r w:rsidR="00C42E22" w:rsidRPr="00CB3F06">
        <w:rPr>
          <w:rFonts w:ascii="Times New Roman" w:hAnsi="Times New Roman" w:cs="Times New Roman"/>
          <w:sz w:val="24"/>
          <w:szCs w:val="24"/>
        </w:rPr>
        <w:t>0</w:t>
      </w:r>
      <w:r w:rsidRPr="00CB3F06">
        <w:rPr>
          <w:rFonts w:ascii="Times New Roman" w:hAnsi="Times New Roman" w:cs="Times New Roman"/>
          <w:sz w:val="24"/>
          <w:szCs w:val="24"/>
        </w:rPr>
        <w:t xml:space="preserve">,0 тыс.руб. на </w:t>
      </w:r>
      <w:r w:rsidR="00BF4705" w:rsidRPr="00CB3F06">
        <w:rPr>
          <w:rFonts w:ascii="Times New Roman" w:hAnsi="Times New Roman" w:cs="Times New Roman"/>
          <w:sz w:val="24"/>
          <w:szCs w:val="24"/>
        </w:rPr>
        <w:t>приобретение материалов для строительства гостевого домика в п. Поворот</w:t>
      </w:r>
      <w:r w:rsidRPr="00CB3F06">
        <w:rPr>
          <w:rFonts w:ascii="Times New Roman" w:hAnsi="Times New Roman" w:cs="Times New Roman"/>
          <w:sz w:val="24"/>
          <w:szCs w:val="24"/>
        </w:rPr>
        <w:t>;</w:t>
      </w:r>
    </w:p>
    <w:p w:rsidR="00117F3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BF4705" w:rsidRPr="00CB3F06">
        <w:rPr>
          <w:rFonts w:ascii="Times New Roman" w:hAnsi="Times New Roman" w:cs="Times New Roman"/>
          <w:sz w:val="24"/>
          <w:szCs w:val="24"/>
        </w:rPr>
        <w:t>Лакаев А.Н.</w:t>
      </w:r>
      <w:r w:rsidRPr="00CB3F06">
        <w:rPr>
          <w:rFonts w:ascii="Times New Roman" w:hAnsi="Times New Roman" w:cs="Times New Roman"/>
          <w:sz w:val="24"/>
          <w:szCs w:val="24"/>
        </w:rPr>
        <w:t xml:space="preserve"> – </w:t>
      </w:r>
      <w:r w:rsidR="00BF4705" w:rsidRPr="00CB3F06">
        <w:rPr>
          <w:rFonts w:ascii="Times New Roman" w:hAnsi="Times New Roman" w:cs="Times New Roman"/>
          <w:sz w:val="24"/>
          <w:szCs w:val="24"/>
        </w:rPr>
        <w:t>100</w:t>
      </w:r>
      <w:r w:rsidRPr="00CB3F06">
        <w:rPr>
          <w:rFonts w:ascii="Times New Roman" w:hAnsi="Times New Roman" w:cs="Times New Roman"/>
          <w:sz w:val="24"/>
          <w:szCs w:val="24"/>
        </w:rPr>
        <w:t xml:space="preserve">0,0 тыс.руб. – </w:t>
      </w:r>
      <w:r w:rsidR="00870AC8" w:rsidRPr="00CB3F06">
        <w:rPr>
          <w:rFonts w:ascii="Times New Roman" w:hAnsi="Times New Roman" w:cs="Times New Roman"/>
          <w:sz w:val="24"/>
          <w:szCs w:val="24"/>
        </w:rPr>
        <w:t>на осуществление строительной деятельности по договору подряда;</w:t>
      </w:r>
    </w:p>
    <w:p w:rsidR="00870AC8" w:rsidRPr="00CB3F06" w:rsidRDefault="00117F38"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870AC8" w:rsidRPr="00CB3F06">
        <w:rPr>
          <w:rFonts w:ascii="Times New Roman" w:hAnsi="Times New Roman" w:cs="Times New Roman"/>
          <w:sz w:val="24"/>
          <w:szCs w:val="24"/>
        </w:rPr>
        <w:t>Махнаткин Н.И.</w:t>
      </w:r>
      <w:r w:rsidRPr="00CB3F06">
        <w:rPr>
          <w:rFonts w:ascii="Times New Roman" w:hAnsi="Times New Roman" w:cs="Times New Roman"/>
          <w:sz w:val="24"/>
          <w:szCs w:val="24"/>
        </w:rPr>
        <w:t xml:space="preserve"> – </w:t>
      </w:r>
      <w:r w:rsidR="00870AC8" w:rsidRPr="00CB3F06">
        <w:rPr>
          <w:rFonts w:ascii="Times New Roman" w:hAnsi="Times New Roman" w:cs="Times New Roman"/>
          <w:sz w:val="24"/>
          <w:szCs w:val="24"/>
        </w:rPr>
        <w:t>200</w:t>
      </w:r>
      <w:r w:rsidRPr="00CB3F06">
        <w:rPr>
          <w:rFonts w:ascii="Times New Roman" w:hAnsi="Times New Roman" w:cs="Times New Roman"/>
          <w:sz w:val="24"/>
          <w:szCs w:val="24"/>
        </w:rPr>
        <w:t xml:space="preserve">,0 тыс.руб. </w:t>
      </w:r>
      <w:r w:rsidR="00870AC8" w:rsidRPr="00CB3F06">
        <w:rPr>
          <w:rFonts w:ascii="Times New Roman" w:hAnsi="Times New Roman" w:cs="Times New Roman"/>
          <w:sz w:val="24"/>
          <w:szCs w:val="24"/>
        </w:rPr>
        <w:t>на строительство производственного помещения;</w:t>
      </w:r>
    </w:p>
    <w:p w:rsidR="00870AC8" w:rsidRPr="00CB3F06" w:rsidRDefault="00C42E22" w:rsidP="00870AC8">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870AC8" w:rsidRPr="00CB3F06">
        <w:rPr>
          <w:rFonts w:ascii="Times New Roman" w:hAnsi="Times New Roman" w:cs="Times New Roman"/>
          <w:sz w:val="24"/>
          <w:szCs w:val="24"/>
        </w:rPr>
        <w:t>ООО «Вечный зов»</w:t>
      </w:r>
      <w:r w:rsidRPr="00CB3F06">
        <w:rPr>
          <w:rFonts w:ascii="Times New Roman" w:hAnsi="Times New Roman" w:cs="Times New Roman"/>
          <w:sz w:val="24"/>
          <w:szCs w:val="24"/>
        </w:rPr>
        <w:t xml:space="preserve"> – </w:t>
      </w:r>
      <w:r w:rsidR="00870AC8" w:rsidRPr="00CB3F06">
        <w:rPr>
          <w:rFonts w:ascii="Times New Roman" w:hAnsi="Times New Roman" w:cs="Times New Roman"/>
          <w:sz w:val="24"/>
          <w:szCs w:val="24"/>
        </w:rPr>
        <w:t>10</w:t>
      </w:r>
      <w:r w:rsidRPr="00CB3F06">
        <w:rPr>
          <w:rFonts w:ascii="Times New Roman" w:hAnsi="Times New Roman" w:cs="Times New Roman"/>
          <w:sz w:val="24"/>
          <w:szCs w:val="24"/>
        </w:rPr>
        <w:t xml:space="preserve">00,0 тыс.руб. </w:t>
      </w:r>
      <w:r w:rsidR="00870AC8" w:rsidRPr="00CB3F06">
        <w:rPr>
          <w:rFonts w:ascii="Times New Roman" w:hAnsi="Times New Roman" w:cs="Times New Roman"/>
          <w:sz w:val="24"/>
          <w:szCs w:val="24"/>
        </w:rPr>
        <w:t>на осуществление строительной деятельности по договору подряда;</w:t>
      </w:r>
    </w:p>
    <w:p w:rsidR="00C42E22" w:rsidRPr="00CB3F06" w:rsidRDefault="00C42E2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870AC8" w:rsidRPr="00CB3F06">
        <w:rPr>
          <w:rFonts w:ascii="Times New Roman" w:hAnsi="Times New Roman" w:cs="Times New Roman"/>
          <w:sz w:val="24"/>
          <w:szCs w:val="24"/>
        </w:rPr>
        <w:t>Ленхоева Л.Н.</w:t>
      </w:r>
      <w:r w:rsidRPr="00CB3F06">
        <w:rPr>
          <w:rFonts w:ascii="Times New Roman" w:hAnsi="Times New Roman" w:cs="Times New Roman"/>
          <w:sz w:val="24"/>
          <w:szCs w:val="24"/>
        </w:rPr>
        <w:t xml:space="preserve"> – </w:t>
      </w:r>
      <w:r w:rsidR="00870AC8" w:rsidRPr="00CB3F06">
        <w:rPr>
          <w:rFonts w:ascii="Times New Roman" w:hAnsi="Times New Roman" w:cs="Times New Roman"/>
          <w:sz w:val="24"/>
          <w:szCs w:val="24"/>
        </w:rPr>
        <w:t>15</w:t>
      </w:r>
      <w:r w:rsidRPr="00CB3F06">
        <w:rPr>
          <w:rFonts w:ascii="Times New Roman" w:hAnsi="Times New Roman" w:cs="Times New Roman"/>
          <w:sz w:val="24"/>
          <w:szCs w:val="24"/>
        </w:rPr>
        <w:t>0,0 тыс.руб. на п</w:t>
      </w:r>
      <w:r w:rsidR="00870AC8" w:rsidRPr="00CB3F06">
        <w:rPr>
          <w:rFonts w:ascii="Times New Roman" w:hAnsi="Times New Roman" w:cs="Times New Roman"/>
          <w:sz w:val="24"/>
          <w:szCs w:val="24"/>
        </w:rPr>
        <w:t>ополнение оборотных средств</w:t>
      </w:r>
      <w:r w:rsidRPr="00CB3F06">
        <w:rPr>
          <w:rFonts w:ascii="Times New Roman" w:hAnsi="Times New Roman" w:cs="Times New Roman"/>
          <w:sz w:val="24"/>
          <w:szCs w:val="24"/>
        </w:rPr>
        <w:t>;</w:t>
      </w:r>
    </w:p>
    <w:p w:rsidR="00C42E22" w:rsidRPr="00CB3F06" w:rsidRDefault="00C42E2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ИП </w:t>
      </w:r>
      <w:r w:rsidR="00870AC8" w:rsidRPr="00CB3F06">
        <w:rPr>
          <w:rFonts w:ascii="Times New Roman" w:hAnsi="Times New Roman" w:cs="Times New Roman"/>
          <w:sz w:val="24"/>
          <w:szCs w:val="24"/>
        </w:rPr>
        <w:t>Казыкина М.С. – 1</w:t>
      </w:r>
      <w:r w:rsidRPr="00CB3F06">
        <w:rPr>
          <w:rFonts w:ascii="Times New Roman" w:hAnsi="Times New Roman" w:cs="Times New Roman"/>
          <w:sz w:val="24"/>
          <w:szCs w:val="24"/>
        </w:rPr>
        <w:t xml:space="preserve">00,0 тыс.руб. на </w:t>
      </w:r>
      <w:r w:rsidR="00870AC8" w:rsidRPr="00CB3F06">
        <w:rPr>
          <w:rFonts w:ascii="Times New Roman" w:hAnsi="Times New Roman" w:cs="Times New Roman"/>
          <w:sz w:val="24"/>
          <w:szCs w:val="24"/>
        </w:rPr>
        <w:t>пополнение оборотных средств</w:t>
      </w:r>
      <w:r w:rsidRPr="00CB3F06">
        <w:rPr>
          <w:rFonts w:ascii="Times New Roman" w:hAnsi="Times New Roman" w:cs="Times New Roman"/>
          <w:sz w:val="24"/>
          <w:szCs w:val="24"/>
        </w:rPr>
        <w:t>;</w:t>
      </w:r>
    </w:p>
    <w:p w:rsidR="00C42E22" w:rsidRPr="00CB3F06" w:rsidRDefault="00C42E2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0B48A2" w:rsidRPr="00CB3F06">
        <w:rPr>
          <w:rFonts w:ascii="Times New Roman" w:hAnsi="Times New Roman" w:cs="Times New Roman"/>
          <w:sz w:val="24"/>
          <w:szCs w:val="24"/>
        </w:rPr>
        <w:t xml:space="preserve">ИП </w:t>
      </w:r>
      <w:r w:rsidR="00870AC8" w:rsidRPr="00CB3F06">
        <w:rPr>
          <w:rFonts w:ascii="Times New Roman" w:hAnsi="Times New Roman" w:cs="Times New Roman"/>
          <w:sz w:val="24"/>
          <w:szCs w:val="24"/>
        </w:rPr>
        <w:t>Бурдуковская Л.Р.</w:t>
      </w:r>
      <w:r w:rsidR="000B48A2" w:rsidRPr="00CB3F06">
        <w:rPr>
          <w:rFonts w:ascii="Times New Roman" w:hAnsi="Times New Roman" w:cs="Times New Roman"/>
          <w:sz w:val="24"/>
          <w:szCs w:val="24"/>
        </w:rPr>
        <w:t xml:space="preserve"> – </w:t>
      </w:r>
      <w:r w:rsidR="00870AC8" w:rsidRPr="00CB3F06">
        <w:rPr>
          <w:rFonts w:ascii="Times New Roman" w:hAnsi="Times New Roman" w:cs="Times New Roman"/>
          <w:sz w:val="24"/>
          <w:szCs w:val="24"/>
        </w:rPr>
        <w:t>1</w:t>
      </w:r>
      <w:r w:rsidR="000B48A2" w:rsidRPr="00CB3F06">
        <w:rPr>
          <w:rFonts w:ascii="Times New Roman" w:hAnsi="Times New Roman" w:cs="Times New Roman"/>
          <w:sz w:val="24"/>
          <w:szCs w:val="24"/>
        </w:rPr>
        <w:t>00,0 тыс.руб. на</w:t>
      </w:r>
      <w:r w:rsidR="00870AC8" w:rsidRPr="00CB3F06">
        <w:rPr>
          <w:rFonts w:ascii="Times New Roman" w:hAnsi="Times New Roman" w:cs="Times New Roman"/>
          <w:sz w:val="24"/>
          <w:szCs w:val="24"/>
        </w:rPr>
        <w:t xml:space="preserve"> пополнение оборотных средств</w:t>
      </w:r>
      <w:r w:rsidR="000B48A2" w:rsidRPr="00CB3F06">
        <w:rPr>
          <w:rFonts w:ascii="Times New Roman" w:hAnsi="Times New Roman" w:cs="Times New Roman"/>
          <w:sz w:val="24"/>
          <w:szCs w:val="24"/>
        </w:rPr>
        <w:t>;</w:t>
      </w:r>
    </w:p>
    <w:p w:rsidR="000B48A2" w:rsidRPr="00CB3F06" w:rsidRDefault="000B48A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870AC8" w:rsidRPr="00CB3F06">
        <w:rPr>
          <w:rFonts w:ascii="Times New Roman" w:hAnsi="Times New Roman" w:cs="Times New Roman"/>
          <w:sz w:val="24"/>
          <w:szCs w:val="24"/>
        </w:rPr>
        <w:t>ГКФХ Цыденова Н.Н. – 3</w:t>
      </w:r>
      <w:r w:rsidRPr="00CB3F06">
        <w:rPr>
          <w:rFonts w:ascii="Times New Roman" w:hAnsi="Times New Roman" w:cs="Times New Roman"/>
          <w:sz w:val="24"/>
          <w:szCs w:val="24"/>
        </w:rPr>
        <w:t xml:space="preserve">00,0 тыс.руб. на приобретение </w:t>
      </w:r>
      <w:r w:rsidR="00870AC8" w:rsidRPr="00CB3F06">
        <w:rPr>
          <w:rFonts w:ascii="Times New Roman" w:hAnsi="Times New Roman" w:cs="Times New Roman"/>
          <w:sz w:val="24"/>
          <w:szCs w:val="24"/>
        </w:rPr>
        <w:t>фермы</w:t>
      </w:r>
      <w:r w:rsidRPr="00CB3F06">
        <w:rPr>
          <w:rFonts w:ascii="Times New Roman" w:hAnsi="Times New Roman" w:cs="Times New Roman"/>
          <w:sz w:val="24"/>
          <w:szCs w:val="24"/>
        </w:rPr>
        <w:t>;</w:t>
      </w:r>
    </w:p>
    <w:p w:rsidR="000B48A2" w:rsidRPr="00CB3F06" w:rsidRDefault="000B48A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 </w:t>
      </w:r>
      <w:r w:rsidR="00157C1B" w:rsidRPr="00CB3F06">
        <w:rPr>
          <w:rFonts w:ascii="Times New Roman" w:hAnsi="Times New Roman" w:cs="Times New Roman"/>
          <w:sz w:val="24"/>
          <w:szCs w:val="24"/>
        </w:rPr>
        <w:t>ГКФХ Найданова Л.Б.</w:t>
      </w:r>
      <w:r w:rsidRPr="00CB3F06">
        <w:rPr>
          <w:rFonts w:ascii="Times New Roman" w:hAnsi="Times New Roman" w:cs="Times New Roman"/>
          <w:sz w:val="24"/>
          <w:szCs w:val="24"/>
        </w:rPr>
        <w:t xml:space="preserve"> - 1</w:t>
      </w:r>
      <w:r w:rsidR="00157C1B" w:rsidRPr="00CB3F06">
        <w:rPr>
          <w:rFonts w:ascii="Times New Roman" w:hAnsi="Times New Roman" w:cs="Times New Roman"/>
          <w:sz w:val="24"/>
          <w:szCs w:val="24"/>
        </w:rPr>
        <w:t>00</w:t>
      </w:r>
      <w:r w:rsidRPr="00CB3F06">
        <w:rPr>
          <w:rFonts w:ascii="Times New Roman" w:hAnsi="Times New Roman" w:cs="Times New Roman"/>
          <w:sz w:val="24"/>
          <w:szCs w:val="24"/>
        </w:rPr>
        <w:t xml:space="preserve">0,0 тыс.руб. на </w:t>
      </w:r>
      <w:r w:rsidR="00157C1B" w:rsidRPr="00CB3F06">
        <w:rPr>
          <w:rFonts w:ascii="Times New Roman" w:hAnsi="Times New Roman" w:cs="Times New Roman"/>
          <w:sz w:val="24"/>
          <w:szCs w:val="24"/>
        </w:rPr>
        <w:t>приобретение КРС</w:t>
      </w:r>
      <w:r w:rsidRPr="00CB3F06">
        <w:rPr>
          <w:rFonts w:ascii="Times New Roman" w:hAnsi="Times New Roman" w:cs="Times New Roman"/>
          <w:sz w:val="24"/>
          <w:szCs w:val="24"/>
        </w:rPr>
        <w:t>;</w:t>
      </w:r>
    </w:p>
    <w:p w:rsidR="000B48A2" w:rsidRPr="00CB3F06" w:rsidRDefault="000B48A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w:t>
      </w:r>
      <w:r w:rsidR="00157C1B" w:rsidRPr="00CB3F06">
        <w:rPr>
          <w:rFonts w:ascii="Times New Roman" w:hAnsi="Times New Roman" w:cs="Times New Roman"/>
          <w:sz w:val="24"/>
          <w:szCs w:val="24"/>
        </w:rPr>
        <w:t xml:space="preserve"> ИП Ангаева С.Ж. - 4</w:t>
      </w:r>
      <w:r w:rsidRPr="00CB3F06">
        <w:rPr>
          <w:rFonts w:ascii="Times New Roman" w:hAnsi="Times New Roman" w:cs="Times New Roman"/>
          <w:sz w:val="24"/>
          <w:szCs w:val="24"/>
        </w:rPr>
        <w:t>00,0 тыс.руб. на п</w:t>
      </w:r>
      <w:r w:rsidR="00157C1B" w:rsidRPr="00CB3F06">
        <w:rPr>
          <w:rFonts w:ascii="Times New Roman" w:hAnsi="Times New Roman" w:cs="Times New Roman"/>
          <w:sz w:val="24"/>
          <w:szCs w:val="24"/>
        </w:rPr>
        <w:t>риобретение мебели и столовых принадлежностей</w:t>
      </w:r>
      <w:r w:rsidRPr="00CB3F06">
        <w:rPr>
          <w:rFonts w:ascii="Times New Roman" w:hAnsi="Times New Roman" w:cs="Times New Roman"/>
          <w:sz w:val="24"/>
          <w:szCs w:val="24"/>
        </w:rPr>
        <w:t>;</w:t>
      </w:r>
    </w:p>
    <w:p w:rsidR="000B48A2" w:rsidRPr="00CB3F06" w:rsidRDefault="000B48A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ООО «</w:t>
      </w:r>
      <w:r w:rsidR="00157C1B" w:rsidRPr="00CB3F06">
        <w:rPr>
          <w:rFonts w:ascii="Times New Roman" w:hAnsi="Times New Roman" w:cs="Times New Roman"/>
          <w:sz w:val="24"/>
          <w:szCs w:val="24"/>
        </w:rPr>
        <w:t>Теплогенерирующее предприятие 1</w:t>
      </w:r>
      <w:r w:rsidRPr="00CB3F06">
        <w:rPr>
          <w:rFonts w:ascii="Times New Roman" w:hAnsi="Times New Roman" w:cs="Times New Roman"/>
          <w:sz w:val="24"/>
          <w:szCs w:val="24"/>
        </w:rPr>
        <w:t xml:space="preserve">» - </w:t>
      </w:r>
      <w:r w:rsidR="00157C1B" w:rsidRPr="00CB3F06">
        <w:rPr>
          <w:rFonts w:ascii="Times New Roman" w:hAnsi="Times New Roman" w:cs="Times New Roman"/>
          <w:sz w:val="24"/>
          <w:szCs w:val="24"/>
        </w:rPr>
        <w:t>683,5</w:t>
      </w:r>
      <w:r w:rsidRPr="00CB3F06">
        <w:rPr>
          <w:rFonts w:ascii="Times New Roman" w:hAnsi="Times New Roman" w:cs="Times New Roman"/>
          <w:sz w:val="24"/>
          <w:szCs w:val="24"/>
        </w:rPr>
        <w:t xml:space="preserve"> тыс.руб. на приобретение </w:t>
      </w:r>
      <w:r w:rsidR="00157C1B" w:rsidRPr="00CB3F06">
        <w:rPr>
          <w:rFonts w:ascii="Times New Roman" w:hAnsi="Times New Roman" w:cs="Times New Roman"/>
          <w:sz w:val="24"/>
          <w:szCs w:val="24"/>
        </w:rPr>
        <w:t>угля</w:t>
      </w:r>
      <w:r w:rsidRPr="00CB3F06">
        <w:rPr>
          <w:rFonts w:ascii="Times New Roman" w:hAnsi="Times New Roman" w:cs="Times New Roman"/>
          <w:sz w:val="24"/>
          <w:szCs w:val="24"/>
        </w:rPr>
        <w:t>;</w:t>
      </w:r>
    </w:p>
    <w:p w:rsidR="000B48A2" w:rsidRPr="00CB3F06" w:rsidRDefault="00157C1B"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ООО «Теплогенерирующее предприятие 2» - 194,0 тыс.руб. на приобретение угля</w:t>
      </w:r>
      <w:r w:rsidR="000B48A2" w:rsidRPr="00CB3F06">
        <w:rPr>
          <w:rFonts w:ascii="Times New Roman" w:hAnsi="Times New Roman" w:cs="Times New Roman"/>
          <w:sz w:val="24"/>
          <w:szCs w:val="24"/>
        </w:rPr>
        <w:t>.</w:t>
      </w:r>
    </w:p>
    <w:p w:rsidR="00226EFF" w:rsidRPr="00CB3F06" w:rsidRDefault="00226EFF"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 xml:space="preserve">Всего объём средств на предоставление микрозаймов указанным выше субъектам составил </w:t>
      </w:r>
      <w:r w:rsidR="00157C1B" w:rsidRPr="00CB3F06">
        <w:rPr>
          <w:rFonts w:ascii="Times New Roman" w:hAnsi="Times New Roman" w:cs="Times New Roman"/>
          <w:sz w:val="24"/>
          <w:szCs w:val="24"/>
        </w:rPr>
        <w:t>18572,5</w:t>
      </w:r>
      <w:r w:rsidR="007A19BF" w:rsidRPr="00CB3F06">
        <w:rPr>
          <w:rFonts w:ascii="Times New Roman" w:hAnsi="Times New Roman" w:cs="Times New Roman"/>
          <w:sz w:val="24"/>
          <w:szCs w:val="24"/>
        </w:rPr>
        <w:t xml:space="preserve"> тыс.руб.Источниками финансирования предоставленных микрозаймов являются средства</w:t>
      </w:r>
      <w:r w:rsidR="00563170" w:rsidRPr="00CB3F06">
        <w:rPr>
          <w:rFonts w:ascii="Times New Roman" w:hAnsi="Times New Roman" w:cs="Times New Roman"/>
          <w:sz w:val="24"/>
          <w:szCs w:val="24"/>
        </w:rPr>
        <w:t>, поступивши</w:t>
      </w:r>
      <w:r w:rsidR="007A19BF" w:rsidRPr="00CB3F06">
        <w:rPr>
          <w:rFonts w:ascii="Times New Roman" w:hAnsi="Times New Roman" w:cs="Times New Roman"/>
          <w:sz w:val="24"/>
          <w:szCs w:val="24"/>
        </w:rPr>
        <w:t>е</w:t>
      </w:r>
      <w:r w:rsidR="00563170" w:rsidRPr="00CB3F06">
        <w:rPr>
          <w:rFonts w:ascii="Times New Roman" w:hAnsi="Times New Roman" w:cs="Times New Roman"/>
          <w:sz w:val="24"/>
          <w:szCs w:val="24"/>
        </w:rPr>
        <w:t xml:space="preserve"> в погашение ранее </w:t>
      </w:r>
      <w:r w:rsidR="007A19BF" w:rsidRPr="00CB3F06">
        <w:rPr>
          <w:rFonts w:ascii="Times New Roman" w:hAnsi="Times New Roman" w:cs="Times New Roman"/>
          <w:sz w:val="24"/>
          <w:szCs w:val="24"/>
        </w:rPr>
        <w:t xml:space="preserve">предоставленных </w:t>
      </w:r>
      <w:r w:rsidR="00563170" w:rsidRPr="00CB3F06">
        <w:rPr>
          <w:rFonts w:ascii="Times New Roman" w:hAnsi="Times New Roman" w:cs="Times New Roman"/>
          <w:sz w:val="24"/>
          <w:szCs w:val="24"/>
        </w:rPr>
        <w:t xml:space="preserve">микрозаймов. </w:t>
      </w:r>
    </w:p>
    <w:p w:rsidR="00C30CB2" w:rsidRPr="00CB3F06" w:rsidRDefault="00C30CB2" w:rsidP="004740C6">
      <w:pPr>
        <w:pStyle w:val="13"/>
        <w:ind w:firstLine="540"/>
        <w:jc w:val="both"/>
        <w:rPr>
          <w:rFonts w:ascii="Times New Roman" w:hAnsi="Times New Roman" w:cs="Times New Roman"/>
          <w:sz w:val="24"/>
          <w:szCs w:val="24"/>
        </w:rPr>
      </w:pPr>
      <w:r w:rsidRPr="00CB3F06">
        <w:rPr>
          <w:rFonts w:ascii="Times New Roman" w:hAnsi="Times New Roman" w:cs="Times New Roman"/>
          <w:sz w:val="24"/>
          <w:szCs w:val="24"/>
        </w:rPr>
        <w:t>2. Оказание консультационной и информационной поддержки субъектам малого и среднего предпринимательства, проведение образовательных семинаров</w:t>
      </w:r>
      <w:r w:rsidR="00870B4F" w:rsidRPr="00CB3F06">
        <w:rPr>
          <w:rFonts w:ascii="Times New Roman" w:hAnsi="Times New Roman" w:cs="Times New Roman"/>
          <w:sz w:val="24"/>
          <w:szCs w:val="24"/>
        </w:rPr>
        <w:t xml:space="preserve"> – на сумму </w:t>
      </w:r>
      <w:r w:rsidR="007A19BF" w:rsidRPr="00CB3F06">
        <w:rPr>
          <w:rFonts w:ascii="Times New Roman" w:hAnsi="Times New Roman" w:cs="Times New Roman"/>
          <w:sz w:val="24"/>
          <w:szCs w:val="24"/>
        </w:rPr>
        <w:t>135,9</w:t>
      </w:r>
      <w:r w:rsidR="00870B4F" w:rsidRPr="00CB3F06">
        <w:rPr>
          <w:rFonts w:ascii="Times New Roman" w:hAnsi="Times New Roman" w:cs="Times New Roman"/>
          <w:sz w:val="24"/>
          <w:szCs w:val="24"/>
        </w:rPr>
        <w:t xml:space="preserve"> тыс. руб.</w:t>
      </w:r>
    </w:p>
    <w:p w:rsidR="00117F38" w:rsidRPr="00CB3F06" w:rsidRDefault="00117F38" w:rsidP="004740C6">
      <w:pPr>
        <w:ind w:firstLine="539"/>
        <w:jc w:val="both"/>
      </w:pPr>
      <w:r w:rsidRPr="00CB3F06">
        <w:t>Всего за 2012 - 201</w:t>
      </w:r>
      <w:r w:rsidR="007A19BF" w:rsidRPr="00CB3F06">
        <w:t>5</w:t>
      </w:r>
      <w:r w:rsidRPr="00CB3F06">
        <w:t xml:space="preserve"> годы в рамках реализации указанной программы освоено </w:t>
      </w:r>
      <w:r w:rsidR="007A19BF" w:rsidRPr="00CB3F06">
        <w:t>57772,5</w:t>
      </w:r>
      <w:r w:rsidRPr="00CB3F06">
        <w:t xml:space="preserve"> тыс.руб. Всего получили финансовую поддержку </w:t>
      </w:r>
      <w:r w:rsidR="00870B4F" w:rsidRPr="00CB3F06">
        <w:t>1</w:t>
      </w:r>
      <w:r w:rsidR="007A19BF" w:rsidRPr="00CB3F06">
        <w:t>70</w:t>
      </w:r>
      <w:r w:rsidRPr="00CB3F06">
        <w:t xml:space="preserve"> субъектов малого и среднего предпринимательства (в 2012 году – 27 СМП, в 2013 – 53 СМП</w:t>
      </w:r>
      <w:r w:rsidR="00870B4F" w:rsidRPr="00CB3F06">
        <w:t>, в 2014 – 47 СМП</w:t>
      </w:r>
      <w:r w:rsidR="007A19BF" w:rsidRPr="00CB3F06">
        <w:t>, в 2015 – 43 СМП</w:t>
      </w:r>
      <w:r w:rsidRPr="00CB3F06">
        <w:t>), было создано дополнительно 1</w:t>
      </w:r>
      <w:r w:rsidR="004174EE" w:rsidRPr="00CB3F06">
        <w:t>56</w:t>
      </w:r>
      <w:r w:rsidRPr="00CB3F06">
        <w:t xml:space="preserve"> рабочих мест (в 2012 году – </w:t>
      </w:r>
      <w:r w:rsidR="00870B4F" w:rsidRPr="00CB3F06">
        <w:t>19</w:t>
      </w:r>
      <w:r w:rsidRPr="00CB3F06">
        <w:t xml:space="preserve"> рабочих мест, в 2013 году 78 рабочих мест</w:t>
      </w:r>
      <w:r w:rsidR="00870B4F" w:rsidRPr="00CB3F06">
        <w:t>, в 2014 году – 34 рабочих мест</w:t>
      </w:r>
      <w:r w:rsidR="004174EE" w:rsidRPr="00CB3F06">
        <w:t>, в 2015 году - 25</w:t>
      </w:r>
      <w:r w:rsidRPr="00CB3F06">
        <w:t>)</w:t>
      </w:r>
      <w:r w:rsidR="00870B4F" w:rsidRPr="00CB3F06">
        <w:t xml:space="preserve">, сохранено </w:t>
      </w:r>
      <w:r w:rsidR="004174EE" w:rsidRPr="00CB3F06">
        <w:t>610</w:t>
      </w:r>
      <w:r w:rsidR="00870B4F" w:rsidRPr="00CB3F06">
        <w:t xml:space="preserve"> рабочих мест.</w:t>
      </w:r>
    </w:p>
    <w:p w:rsidR="004431DB" w:rsidRPr="00CB3F06" w:rsidRDefault="004431DB" w:rsidP="004740C6">
      <w:pPr>
        <w:pStyle w:val="2"/>
        <w:jc w:val="center"/>
        <w:rPr>
          <w:rFonts w:ascii="Times New Roman" w:hAnsi="Times New Roman" w:cs="Times New Roman"/>
          <w:i w:val="0"/>
          <w:sz w:val="24"/>
          <w:szCs w:val="24"/>
        </w:rPr>
      </w:pPr>
      <w:bookmarkStart w:id="77" w:name="_Toc450299115"/>
      <w:r w:rsidRPr="00CB3F06">
        <w:rPr>
          <w:rFonts w:ascii="Times New Roman" w:hAnsi="Times New Roman" w:cs="Times New Roman"/>
          <w:i w:val="0"/>
          <w:sz w:val="24"/>
          <w:szCs w:val="24"/>
        </w:rPr>
        <w:t>2.</w:t>
      </w:r>
      <w:r w:rsidR="00580FE4">
        <w:rPr>
          <w:rFonts w:ascii="Times New Roman" w:hAnsi="Times New Roman" w:cs="Times New Roman"/>
          <w:i w:val="0"/>
          <w:sz w:val="24"/>
          <w:szCs w:val="24"/>
        </w:rPr>
        <w:t>22</w:t>
      </w:r>
      <w:r w:rsidRPr="00CB3F06">
        <w:rPr>
          <w:rFonts w:ascii="Times New Roman" w:hAnsi="Times New Roman" w:cs="Times New Roman"/>
          <w:i w:val="0"/>
          <w:sz w:val="24"/>
          <w:szCs w:val="24"/>
        </w:rPr>
        <w:t>.Полномочие «Организация и осуществление мероприятий по работе с детьми и молодёжью в поселении</w:t>
      </w:r>
      <w:r w:rsidR="00E7040C" w:rsidRPr="00CB3F06">
        <w:rPr>
          <w:rFonts w:ascii="Times New Roman" w:hAnsi="Times New Roman" w:cs="Times New Roman"/>
          <w:i w:val="0"/>
          <w:sz w:val="24"/>
          <w:szCs w:val="24"/>
        </w:rPr>
        <w:t>»</w:t>
      </w:r>
      <w:bookmarkEnd w:id="76"/>
      <w:bookmarkEnd w:id="77"/>
    </w:p>
    <w:p w:rsidR="004A7E0A" w:rsidRPr="00CB3F06" w:rsidRDefault="004A7E0A" w:rsidP="004A7E0A"/>
    <w:p w:rsidR="004A7E0A" w:rsidRPr="00CB3F06" w:rsidRDefault="004A7E0A" w:rsidP="004A7E0A">
      <w:pPr>
        <w:pStyle w:val="af6"/>
        <w:ind w:firstLine="708"/>
        <w:jc w:val="both"/>
        <w:rPr>
          <w:rFonts w:ascii="Times New Roman" w:hAnsi="Times New Roman"/>
          <w:sz w:val="24"/>
          <w:szCs w:val="24"/>
        </w:rPr>
      </w:pPr>
      <w:r w:rsidRPr="00CB3F06">
        <w:rPr>
          <w:rFonts w:ascii="Times New Roman" w:hAnsi="Times New Roman"/>
          <w:sz w:val="24"/>
          <w:szCs w:val="24"/>
        </w:rPr>
        <w:lastRenderedPageBreak/>
        <w:t>В марте состоялся полуфинал школьной лиги КВН между 5 командами. В этот вечер команды показали максимум своего остроумия и актерского мастерства. Путевки в финал школьной лиги получили  команды «Акуна-Матата», «</w:t>
      </w:r>
      <w:r w:rsidRPr="00CB3F06">
        <w:rPr>
          <w:rFonts w:ascii="Times New Roman" w:hAnsi="Times New Roman"/>
          <w:sz w:val="24"/>
          <w:szCs w:val="24"/>
          <w:lang w:val="en-US"/>
        </w:rPr>
        <w:t>Newjust</w:t>
      </w:r>
      <w:r w:rsidRPr="00CB3F06">
        <w:rPr>
          <w:rFonts w:ascii="Times New Roman" w:hAnsi="Times New Roman"/>
          <w:sz w:val="24"/>
          <w:szCs w:val="24"/>
        </w:rPr>
        <w:t xml:space="preserve">», « </w:t>
      </w:r>
      <w:r w:rsidRPr="00CB3F06">
        <w:rPr>
          <w:rFonts w:ascii="Times New Roman" w:hAnsi="Times New Roman"/>
          <w:sz w:val="24"/>
          <w:szCs w:val="24"/>
          <w:lang w:val="en-US"/>
        </w:rPr>
        <w:t>Blackstars</w:t>
      </w:r>
      <w:r w:rsidRPr="00CB3F06">
        <w:rPr>
          <w:rFonts w:ascii="Times New Roman" w:hAnsi="Times New Roman"/>
          <w:sz w:val="24"/>
          <w:szCs w:val="24"/>
        </w:rPr>
        <w:t xml:space="preserve">», « </w:t>
      </w:r>
      <w:r w:rsidRPr="00CB3F06">
        <w:rPr>
          <w:rFonts w:ascii="Times New Roman" w:hAnsi="Times New Roman"/>
          <w:sz w:val="24"/>
          <w:szCs w:val="24"/>
          <w:lang w:val="en-US"/>
        </w:rPr>
        <w:t>Caifforyou</w:t>
      </w:r>
      <w:r w:rsidRPr="00CB3F06">
        <w:rPr>
          <w:rFonts w:ascii="Times New Roman" w:hAnsi="Times New Roman"/>
          <w:sz w:val="24"/>
          <w:szCs w:val="24"/>
        </w:rPr>
        <w:t>».</w:t>
      </w:r>
    </w:p>
    <w:p w:rsidR="004A7E0A" w:rsidRPr="00CB3F06" w:rsidRDefault="004A7E0A" w:rsidP="004A7E0A">
      <w:pPr>
        <w:pStyle w:val="af6"/>
        <w:ind w:firstLine="708"/>
        <w:jc w:val="both"/>
        <w:rPr>
          <w:rFonts w:ascii="Times New Roman" w:hAnsi="Times New Roman"/>
          <w:sz w:val="24"/>
          <w:szCs w:val="24"/>
        </w:rPr>
      </w:pPr>
      <w:r w:rsidRPr="00CB3F06">
        <w:rPr>
          <w:rFonts w:ascii="Times New Roman" w:hAnsi="Times New Roman"/>
          <w:sz w:val="24"/>
          <w:szCs w:val="24"/>
        </w:rPr>
        <w:t xml:space="preserve">17 мая исполнилось 40 лет образцовому театру кукол «Родничок». В истории театра много ярких и интересных страниц, начинается с 1975 г. За 40 лет истории театра более 10 участников решили посвятить свою жизнь служению искусству. </w:t>
      </w:r>
    </w:p>
    <w:p w:rsidR="004A7E0A" w:rsidRPr="00CB3F06" w:rsidRDefault="004A7E0A" w:rsidP="004A7E0A">
      <w:pPr>
        <w:pStyle w:val="af6"/>
        <w:jc w:val="both"/>
        <w:rPr>
          <w:rFonts w:ascii="Times New Roman" w:hAnsi="Times New Roman"/>
          <w:sz w:val="24"/>
          <w:szCs w:val="24"/>
        </w:rPr>
      </w:pPr>
      <w:r w:rsidRPr="00CB3F06">
        <w:rPr>
          <w:rFonts w:ascii="Times New Roman" w:hAnsi="Times New Roman"/>
          <w:sz w:val="24"/>
          <w:szCs w:val="24"/>
        </w:rPr>
        <w:tab/>
        <w:t xml:space="preserve">Праздничные торжества по случаю Дня защиты детей начались с программы «Летний переполох», ребята состязались в беге, прыжках через обручи и т.д., ребята мерились не только в спортивных состязаниях, но и своими интеллектуальными способностями в викторинах и конкурсах загадок в игровой программе «Лето-время чудес». В это же время на стадионе был дан старт межрайонному фестивалю «Должны смеяться дети» среди государственных бюджетных учреждений социального обеспечения Селенгинского, Джидинского, Закаменского районов. Команды состязались в строевой подготовке, вело-эстафете «Дорога радости», в «Веселых  стартах». Далее прошел веселый музыкальный карнавал талантов. В День защиты детей стало доброй традицией проводить конкурс рисунков на асфальте «Вот оно какое, наше лето!». В конкурсе приняло участие более 100 детей. </w:t>
      </w:r>
    </w:p>
    <w:p w:rsidR="004A7E0A" w:rsidRPr="00CB3F06" w:rsidRDefault="004A7E0A" w:rsidP="004A7E0A">
      <w:pPr>
        <w:pStyle w:val="af6"/>
        <w:ind w:firstLine="708"/>
        <w:jc w:val="both"/>
        <w:rPr>
          <w:rFonts w:ascii="Times New Roman" w:hAnsi="Times New Roman"/>
          <w:sz w:val="24"/>
          <w:szCs w:val="24"/>
        </w:rPr>
      </w:pPr>
      <w:r w:rsidRPr="00CB3F06">
        <w:rPr>
          <w:rFonts w:ascii="Times New Roman" w:hAnsi="Times New Roman"/>
          <w:sz w:val="24"/>
          <w:szCs w:val="24"/>
        </w:rPr>
        <w:t xml:space="preserve">Вечером для молодежи ко Дню города подготовили эстрадную программу «Зажги, Гусиноозерск, свою звезду». </w:t>
      </w:r>
    </w:p>
    <w:p w:rsidR="004A7E0A" w:rsidRPr="00CB3F06" w:rsidRDefault="004A7E0A" w:rsidP="004A7E0A">
      <w:pPr>
        <w:pStyle w:val="af6"/>
        <w:ind w:firstLine="708"/>
        <w:jc w:val="both"/>
        <w:rPr>
          <w:rFonts w:ascii="Times New Roman" w:hAnsi="Times New Roman"/>
          <w:sz w:val="24"/>
          <w:szCs w:val="24"/>
        </w:rPr>
      </w:pPr>
      <w:r w:rsidRPr="00CB3F06">
        <w:rPr>
          <w:rFonts w:ascii="Times New Roman" w:hAnsi="Times New Roman"/>
          <w:sz w:val="24"/>
          <w:szCs w:val="24"/>
        </w:rPr>
        <w:t xml:space="preserve">Большим Праздничным концертом «Нам 10 лет!», 6 ноября в ОТК «Родничок» отпраздновал свой 10- летний юбилей ГУСО «Селенгинский центр социальной помощи семье и детям», с которым мы тесно сотрудничаем со дня его образования. </w:t>
      </w:r>
    </w:p>
    <w:p w:rsidR="004A7E0A" w:rsidRPr="00CB3F06" w:rsidRDefault="004A7E0A" w:rsidP="00B53348">
      <w:pPr>
        <w:pStyle w:val="af6"/>
        <w:ind w:firstLine="708"/>
        <w:jc w:val="both"/>
        <w:rPr>
          <w:rFonts w:ascii="Times New Roman" w:hAnsi="Times New Roman"/>
          <w:sz w:val="24"/>
          <w:szCs w:val="24"/>
        </w:rPr>
      </w:pPr>
      <w:r w:rsidRPr="00CB3F06">
        <w:rPr>
          <w:rFonts w:ascii="Times New Roman" w:hAnsi="Times New Roman"/>
          <w:sz w:val="24"/>
          <w:szCs w:val="24"/>
        </w:rPr>
        <w:t xml:space="preserve">3октября состоялось открытие клубного сезона. С большим успехом в ОТК «Родничок»  прошел </w:t>
      </w:r>
      <w:r w:rsidRPr="00CB3F06">
        <w:rPr>
          <w:rFonts w:ascii="Times New Roman" w:hAnsi="Times New Roman"/>
          <w:sz w:val="24"/>
          <w:szCs w:val="24"/>
          <w:lang w:val="en-US"/>
        </w:rPr>
        <w:t>IV</w:t>
      </w:r>
      <w:r w:rsidRPr="00CB3F06">
        <w:rPr>
          <w:rFonts w:ascii="Times New Roman" w:hAnsi="Times New Roman"/>
          <w:sz w:val="24"/>
          <w:szCs w:val="24"/>
        </w:rPr>
        <w:t xml:space="preserve"> Городской конкурс детского творчества  «Маленький принц» среди мальчиков от 6 до 9 лет, в котором приняли участие  7 мальчиков. </w:t>
      </w:r>
    </w:p>
    <w:p w:rsidR="004A7E0A" w:rsidRPr="00CB3F06" w:rsidRDefault="004A7E0A" w:rsidP="00E65B0D">
      <w:pPr>
        <w:pStyle w:val="af6"/>
        <w:jc w:val="both"/>
        <w:rPr>
          <w:rFonts w:ascii="Times New Roman" w:hAnsi="Times New Roman"/>
          <w:sz w:val="24"/>
          <w:szCs w:val="24"/>
        </w:rPr>
      </w:pPr>
      <w:r w:rsidRPr="00CB3F06">
        <w:rPr>
          <w:rFonts w:ascii="Times New Roman" w:hAnsi="Times New Roman"/>
          <w:sz w:val="24"/>
          <w:szCs w:val="24"/>
        </w:rPr>
        <w:tab/>
        <w:t xml:space="preserve">В рамках празднования года литературы в России 21 октября ОТК «Родничок»прошёл литературный праздник «Путешествие по читательскому формуляру» и юные артисты театра «Родничок» показали отрывки из кукольного спектакля «Соловей» и драматического спектакля «Ромео и Джульетта». </w:t>
      </w:r>
    </w:p>
    <w:p w:rsidR="004A7E0A" w:rsidRPr="00CB3F06" w:rsidRDefault="004A7E0A" w:rsidP="00E65B0D">
      <w:pPr>
        <w:pStyle w:val="af6"/>
        <w:ind w:firstLine="708"/>
        <w:jc w:val="both"/>
        <w:rPr>
          <w:rFonts w:ascii="Times New Roman" w:hAnsi="Times New Roman"/>
          <w:sz w:val="24"/>
          <w:szCs w:val="24"/>
        </w:rPr>
      </w:pPr>
      <w:r w:rsidRPr="00CB3F06">
        <w:rPr>
          <w:rFonts w:ascii="Times New Roman" w:hAnsi="Times New Roman"/>
          <w:sz w:val="24"/>
          <w:szCs w:val="24"/>
        </w:rPr>
        <w:t>В последнее воскресенье ноября мы отмечаем День матери.</w:t>
      </w:r>
      <w:r w:rsidRPr="00CB3F06">
        <w:rPr>
          <w:rFonts w:ascii="Times New Roman" w:eastAsia="Times New Roman" w:hAnsi="Times New Roman"/>
          <w:sz w:val="24"/>
          <w:szCs w:val="24"/>
          <w:lang w:eastAsia="ru-RU"/>
        </w:rPr>
        <w:t xml:space="preserve"> 29 ноября, в ОТК «Родничок» состоялось</w:t>
      </w:r>
      <w:r w:rsidRPr="00CB3F06">
        <w:rPr>
          <w:rFonts w:ascii="Times New Roman" w:hAnsi="Times New Roman"/>
          <w:sz w:val="24"/>
          <w:szCs w:val="24"/>
        </w:rPr>
        <w:t xml:space="preserve"> уникальное зрелище — первый в Гусиноозёрске, конкурс творчества и красоты среди беременных женщин «Миссис в ожидании чуда-2015». Этим неординарным событием в жизни нашего городка </w:t>
      </w:r>
      <w:r w:rsidRPr="00CB3F06">
        <w:rPr>
          <w:rFonts w:ascii="Times New Roman" w:eastAsia="Times New Roman" w:hAnsi="Times New Roman"/>
          <w:bCs/>
          <w:sz w:val="24"/>
          <w:szCs w:val="24"/>
          <w:lang w:eastAsia="ru-RU"/>
        </w:rPr>
        <w:t xml:space="preserve">мы попытались </w:t>
      </w:r>
      <w:r w:rsidRPr="00CB3F06">
        <w:rPr>
          <w:rFonts w:ascii="Times New Roman" w:eastAsia="Times New Roman" w:hAnsi="Times New Roman"/>
          <w:sz w:val="24"/>
          <w:szCs w:val="24"/>
          <w:lang w:eastAsia="ru-RU"/>
        </w:rPr>
        <w:t xml:space="preserve">создать новый образ беременной женщины – женщины здоровой, активной, образованной, духовно развитой личности, ориентированной на счастливую семейную жизнь и успех в профессиональной карьере, верящей в свои силы, осознающей ответственность за рождение и воспитание здорового и образованного будущего поколения нашей страны.На сцену вышли 5  прекрасных женщин, которые ожидая пополнения в семье, оказались  не против поделиться своей радостью с окружающими, и показать всем, какое это счастье носить под сердцем новую жизнь. </w:t>
      </w:r>
    </w:p>
    <w:p w:rsidR="0075604B" w:rsidRPr="00CB3F06" w:rsidRDefault="004A7E0A" w:rsidP="0075604B">
      <w:pPr>
        <w:pStyle w:val="af6"/>
        <w:ind w:firstLine="708"/>
        <w:jc w:val="both"/>
        <w:rPr>
          <w:rFonts w:ascii="Times New Roman" w:eastAsia="Times New Roman" w:hAnsi="Times New Roman"/>
          <w:sz w:val="24"/>
          <w:szCs w:val="24"/>
          <w:lang w:eastAsia="ru-RU"/>
        </w:rPr>
      </w:pPr>
      <w:r w:rsidRPr="00CB3F06">
        <w:rPr>
          <w:rFonts w:ascii="Times New Roman" w:eastAsia="Times New Roman" w:hAnsi="Times New Roman"/>
          <w:sz w:val="24"/>
          <w:szCs w:val="24"/>
          <w:lang w:eastAsia="ru-RU"/>
        </w:rPr>
        <w:t xml:space="preserve">Специалисты </w:t>
      </w:r>
      <w:r w:rsidRPr="00CB3F06">
        <w:rPr>
          <w:rFonts w:ascii="Times New Roman" w:hAnsi="Times New Roman"/>
          <w:sz w:val="24"/>
          <w:szCs w:val="24"/>
        </w:rPr>
        <w:t xml:space="preserve">АУ «Центр по культуре, библиотечному обслуживанию и спорту» </w:t>
      </w:r>
      <w:r w:rsidRPr="00CB3F06">
        <w:rPr>
          <w:rFonts w:ascii="Times New Roman" w:eastAsia="Times New Roman" w:hAnsi="Times New Roman"/>
          <w:sz w:val="24"/>
          <w:szCs w:val="24"/>
          <w:lang w:eastAsia="ru-RU"/>
        </w:rPr>
        <w:t xml:space="preserve">в течение всего отчетного периода проводили активную работу по профилактике </w:t>
      </w:r>
      <w:r w:rsidRPr="00CB3F06">
        <w:rPr>
          <w:rFonts w:ascii="Times New Roman" w:hAnsi="Times New Roman"/>
          <w:sz w:val="24"/>
          <w:szCs w:val="24"/>
        </w:rPr>
        <w:t>правонарушений среди подростков и молодёжи</w:t>
      </w:r>
      <w:r w:rsidRPr="00CB3F06">
        <w:rPr>
          <w:rFonts w:ascii="Times New Roman" w:eastAsia="Times New Roman" w:hAnsi="Times New Roman"/>
          <w:sz w:val="24"/>
          <w:szCs w:val="24"/>
          <w:lang w:eastAsia="ru-RU"/>
        </w:rPr>
        <w:t xml:space="preserve"> на территории </w:t>
      </w:r>
      <w:r w:rsidRPr="00CB3F06">
        <w:rPr>
          <w:rFonts w:ascii="Times New Roman" w:hAnsi="Times New Roman"/>
          <w:sz w:val="24"/>
          <w:szCs w:val="24"/>
        </w:rPr>
        <w:t>муниципального образования городское поселение Гусиноозёрск, основная цель, которой- уменьшение количества правонарушений, совершенных подростками и молодежью и формирование негативного отношения к асоциальному поведению в обществе.</w:t>
      </w:r>
      <w:r w:rsidRPr="00CB3F06">
        <w:rPr>
          <w:rFonts w:ascii="Times New Roman" w:eastAsia="Times New Roman" w:hAnsi="Times New Roman"/>
          <w:sz w:val="24"/>
          <w:szCs w:val="24"/>
          <w:lang w:eastAsia="ru-RU"/>
        </w:rPr>
        <w:t xml:space="preserve"> Для достижения указанных целей </w:t>
      </w:r>
      <w:r w:rsidRPr="00CB3F06">
        <w:rPr>
          <w:rFonts w:ascii="Times New Roman" w:eastAsia="Times New Roman" w:hAnsi="Times New Roman"/>
          <w:sz w:val="24"/>
          <w:szCs w:val="24"/>
        </w:rPr>
        <w:t xml:space="preserve">были </w:t>
      </w:r>
      <w:r w:rsidRPr="00CB3F06">
        <w:rPr>
          <w:rFonts w:ascii="Times New Roman" w:eastAsia="Times New Roman" w:hAnsi="Times New Roman"/>
          <w:sz w:val="24"/>
          <w:szCs w:val="24"/>
          <w:lang w:eastAsia="ru-RU"/>
        </w:rPr>
        <w:t xml:space="preserve">организованы и проведены мероприятия по профилактике правонарушений с участием подростков и молодежи, родителей и специалистов, работающих с </w:t>
      </w:r>
      <w:r w:rsidR="0075604B" w:rsidRPr="00CB3F06">
        <w:rPr>
          <w:rFonts w:ascii="Times New Roman" w:eastAsia="Times New Roman" w:hAnsi="Times New Roman"/>
          <w:sz w:val="24"/>
          <w:szCs w:val="24"/>
          <w:lang w:eastAsia="ru-RU"/>
        </w:rPr>
        <w:t>данными возрастными категориями.</w:t>
      </w:r>
    </w:p>
    <w:p w:rsidR="00FD21A1" w:rsidRPr="00CB3F06" w:rsidRDefault="00FD21A1" w:rsidP="004740C6">
      <w:pPr>
        <w:pStyle w:val="2"/>
        <w:jc w:val="center"/>
        <w:rPr>
          <w:rFonts w:ascii="Times New Roman" w:hAnsi="Times New Roman" w:cs="Times New Roman"/>
          <w:i w:val="0"/>
          <w:sz w:val="24"/>
          <w:szCs w:val="24"/>
        </w:rPr>
      </w:pPr>
      <w:bookmarkStart w:id="78" w:name="_Toc450299116"/>
      <w:r w:rsidRPr="00CB3F06">
        <w:rPr>
          <w:rFonts w:ascii="Times New Roman" w:hAnsi="Times New Roman" w:cs="Times New Roman"/>
          <w:i w:val="0"/>
          <w:sz w:val="24"/>
          <w:szCs w:val="24"/>
        </w:rPr>
        <w:lastRenderedPageBreak/>
        <w:t>2.2</w:t>
      </w:r>
      <w:r w:rsidR="00580FE4">
        <w:rPr>
          <w:rFonts w:ascii="Times New Roman" w:hAnsi="Times New Roman" w:cs="Times New Roman"/>
          <w:i w:val="0"/>
          <w:sz w:val="24"/>
          <w:szCs w:val="24"/>
        </w:rPr>
        <w:t>3</w:t>
      </w:r>
      <w:r w:rsidRPr="00CB3F06">
        <w:rPr>
          <w:rFonts w:ascii="Times New Roman" w:hAnsi="Times New Roman" w:cs="Times New Roman"/>
          <w:i w:val="0"/>
          <w:sz w:val="24"/>
          <w:szCs w:val="24"/>
        </w:rPr>
        <w:t>. Полномочие «Обеспечение первичных мер пожарной безопасности в границах населённых пунктов поселения».</w:t>
      </w:r>
      <w:bookmarkEnd w:id="78"/>
    </w:p>
    <w:p w:rsidR="00FD21A1" w:rsidRPr="00CB3F06" w:rsidRDefault="00FD21A1" w:rsidP="004740C6"/>
    <w:p w:rsidR="00FD21A1" w:rsidRPr="00CB3F06" w:rsidRDefault="00FD21A1" w:rsidP="00763BAB">
      <w:pPr>
        <w:ind w:firstLine="567"/>
        <w:jc w:val="both"/>
      </w:pPr>
      <w:r w:rsidRPr="00CB3F06">
        <w:t>В части решения вопросов по обеспечению первичных мер пожарной безопасности в границах населённых пунктов МО ГП «Город Гусиноозёрск»</w:t>
      </w:r>
      <w:r w:rsidR="00795756" w:rsidRPr="00CB3F06">
        <w:t>, администрацией МО «Город Гусиноозёрск»</w:t>
      </w:r>
      <w:r w:rsidRPr="00CB3F06">
        <w:t xml:space="preserve"> в 2013 году была разработана МЦП «Обеспечение безопасности жизнедеятельности населения на территории МО ГП «Город Гусиноозерск» на 2014-2016 годы», в рамках реализации которой в 201</w:t>
      </w:r>
      <w:r w:rsidR="00763BAB" w:rsidRPr="00CB3F06">
        <w:t>5</w:t>
      </w:r>
      <w:r w:rsidRPr="00CB3F06">
        <w:t xml:space="preserve"> году проведены следующие мероприятия:</w:t>
      </w:r>
    </w:p>
    <w:p w:rsidR="00795756" w:rsidRPr="00CB3F06" w:rsidRDefault="00795756" w:rsidP="00763BAB">
      <w:pPr>
        <w:ind w:firstLine="567"/>
        <w:jc w:val="both"/>
      </w:pPr>
      <w:r w:rsidRPr="00CB3F06">
        <w:t>1. В целях исполнения предписани</w:t>
      </w:r>
      <w:r w:rsidR="00763BAB" w:rsidRPr="00CB3F06">
        <w:t>й</w:t>
      </w:r>
      <w:r w:rsidRPr="00CB3F06">
        <w:t xml:space="preserve"> Управления надзорной деятельности ГУ МЧС России по РБ по обеспечению населенного пункта в полном объеме источником наружного противопожарного водоснабжения:</w:t>
      </w:r>
    </w:p>
    <w:p w:rsidR="00763BAB" w:rsidRPr="00CB3F06" w:rsidRDefault="00763BAB" w:rsidP="00763BAB">
      <w:pPr>
        <w:ind w:firstLine="567"/>
        <w:jc w:val="both"/>
      </w:pPr>
      <w:r w:rsidRPr="00CB3F06">
        <w:t>- приобретены 2 пожарных гидранта и 2 рукава;</w:t>
      </w:r>
    </w:p>
    <w:p w:rsidR="00763BAB" w:rsidRPr="00CB3F06" w:rsidRDefault="00763BAB" w:rsidP="00763BAB">
      <w:pPr>
        <w:ind w:firstLine="567"/>
        <w:jc w:val="both"/>
      </w:pPr>
      <w:r w:rsidRPr="00CB3F06">
        <w:t>- приобретена наглядная агитация в сфере противопожарной агитации</w:t>
      </w:r>
      <w:r w:rsidR="00B43702">
        <w:t>, которая р</w:t>
      </w:r>
      <w:r w:rsidRPr="00CB3F06">
        <w:t xml:space="preserve">азмещена в актовом зале администрации (уголок ГО и </w:t>
      </w:r>
      <w:r w:rsidR="00B43702">
        <w:t>ЧС) и в помещении по адресу ул.</w:t>
      </w:r>
      <w:r w:rsidRPr="00CB3F06">
        <w:t>Пушкина, 6 (кабинет мастера по благоустройству и озеленению);</w:t>
      </w:r>
    </w:p>
    <w:p w:rsidR="00763BAB" w:rsidRPr="00CB3F06" w:rsidRDefault="00763BAB" w:rsidP="00763BAB">
      <w:pPr>
        <w:ind w:firstLine="567"/>
        <w:jc w:val="both"/>
      </w:pPr>
      <w:r w:rsidRPr="00CB3F06">
        <w:t>- приобретены два ранцевых огнетушителя, два пожарных костюма, 2 палатки УСТ-56;</w:t>
      </w:r>
    </w:p>
    <w:p w:rsidR="00763BAB" w:rsidRPr="00CB3F06" w:rsidRDefault="00763BAB" w:rsidP="00763BAB">
      <w:pPr>
        <w:ind w:firstLine="567"/>
        <w:jc w:val="both"/>
      </w:pPr>
      <w:r w:rsidRPr="00CB3F06">
        <w:t>- приобретена электрическая сирена для оповещения населения в случае возникновения ЧС или внезапного нападения противника</w:t>
      </w:r>
      <w:r w:rsidR="0038098C">
        <w:t>;</w:t>
      </w:r>
    </w:p>
    <w:p w:rsidR="00763BAB" w:rsidRPr="00CB3F06" w:rsidRDefault="00763BAB" w:rsidP="00763BAB">
      <w:pPr>
        <w:ind w:firstLine="567"/>
        <w:jc w:val="both"/>
      </w:pPr>
      <w:r w:rsidRPr="00CB3F06">
        <w:t>- приобретены два ручных мегафона в целях оповещения при возникно</w:t>
      </w:r>
      <w:r w:rsidR="0038098C">
        <w:t>вении пожаров и различных ЧС.</w:t>
      </w:r>
    </w:p>
    <w:p w:rsidR="00FD21A1" w:rsidRPr="00CB3F06" w:rsidRDefault="00175894" w:rsidP="00763BAB">
      <w:pPr>
        <w:ind w:firstLine="567"/>
        <w:jc w:val="both"/>
      </w:pPr>
      <w:r w:rsidRPr="00CB3F06">
        <w:t>2.</w:t>
      </w:r>
      <w:r w:rsidR="00FD21A1" w:rsidRPr="00CB3F06">
        <w:t xml:space="preserve"> Для обеспечения пожарной безопасности создана ДПД  (добровольная пожарная дружина) из числа работников учреждения, оснащенная автомобилем и средствами пожаротушения. Ведется профилактика путем радиобесед и статей в газете «Селенга», распространением листовок в местах массового пребывания людей. 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Специалистом по благоустройству проводятся рейды чистоты в МКД и частном секторе, нарушителям выписываются предписания.</w:t>
      </w:r>
    </w:p>
    <w:p w:rsidR="00FD21A1" w:rsidRPr="00CB3F06" w:rsidRDefault="00FD21A1" w:rsidP="004740C6"/>
    <w:p w:rsidR="00C70969" w:rsidRPr="00C70969" w:rsidRDefault="00C70969" w:rsidP="00C70969">
      <w:pPr>
        <w:pStyle w:val="2"/>
        <w:spacing w:before="0"/>
        <w:jc w:val="center"/>
        <w:rPr>
          <w:rFonts w:ascii="Times New Roman" w:hAnsi="Times New Roman" w:cs="Times New Roman"/>
          <w:i w:val="0"/>
          <w:sz w:val="24"/>
          <w:szCs w:val="24"/>
        </w:rPr>
      </w:pPr>
      <w:bookmarkStart w:id="79" w:name="_Toc447734313"/>
      <w:bookmarkStart w:id="80" w:name="_Toc450299117"/>
      <w:r w:rsidRPr="00C70969">
        <w:rPr>
          <w:rFonts w:ascii="Times New Roman" w:hAnsi="Times New Roman" w:cs="Times New Roman"/>
          <w:i w:val="0"/>
          <w:sz w:val="24"/>
          <w:szCs w:val="24"/>
        </w:rPr>
        <w:t>2.24. Полномочие «Участие в предупреждении и ликвидации последствий чрезвычайных ситуаций в границах поселения».</w:t>
      </w:r>
      <w:bookmarkEnd w:id="79"/>
      <w:bookmarkEnd w:id="80"/>
    </w:p>
    <w:p w:rsidR="0060567D" w:rsidRPr="00C70969" w:rsidRDefault="0040128A" w:rsidP="00C70969">
      <w:pPr>
        <w:pStyle w:val="2"/>
        <w:spacing w:before="0"/>
        <w:jc w:val="center"/>
        <w:rPr>
          <w:rFonts w:ascii="Times New Roman" w:hAnsi="Times New Roman" w:cs="Times New Roman"/>
          <w:i w:val="0"/>
          <w:sz w:val="24"/>
          <w:szCs w:val="24"/>
        </w:rPr>
      </w:pPr>
      <w:bookmarkStart w:id="81" w:name="_Toc450299118"/>
      <w:r w:rsidRPr="00C70969">
        <w:rPr>
          <w:rFonts w:ascii="Times New Roman" w:hAnsi="Times New Roman" w:cs="Times New Roman"/>
          <w:i w:val="0"/>
          <w:sz w:val="24"/>
          <w:szCs w:val="24"/>
        </w:rPr>
        <w:t>2.2</w:t>
      </w:r>
      <w:r w:rsidR="00C70969" w:rsidRPr="00C70969">
        <w:rPr>
          <w:rFonts w:ascii="Times New Roman" w:hAnsi="Times New Roman" w:cs="Times New Roman"/>
          <w:i w:val="0"/>
          <w:sz w:val="24"/>
          <w:szCs w:val="24"/>
        </w:rPr>
        <w:t>5</w:t>
      </w:r>
      <w:r w:rsidRPr="00C70969">
        <w:rPr>
          <w:rFonts w:ascii="Times New Roman" w:hAnsi="Times New Roman" w:cs="Times New Roman"/>
          <w:i w:val="0"/>
          <w:sz w:val="24"/>
          <w:szCs w:val="24"/>
        </w:rPr>
        <w:t xml:space="preserve">. Полномочие </w:t>
      </w:r>
      <w:r w:rsidR="0060567D" w:rsidRPr="00C70969">
        <w:rPr>
          <w:rFonts w:ascii="Times New Roman" w:hAnsi="Times New Roman" w:cs="Times New Roman"/>
          <w:i w:val="0"/>
          <w:sz w:val="24"/>
          <w:szCs w:val="24"/>
        </w:rPr>
        <w:t>«Осуществление мероприятий по обеспечению безопасности людей на водных объектах, охране их жизни и</w:t>
      </w:r>
      <w:r w:rsidR="00FC78A9" w:rsidRPr="00C70969">
        <w:rPr>
          <w:rFonts w:ascii="Times New Roman" w:hAnsi="Times New Roman" w:cs="Times New Roman"/>
          <w:i w:val="0"/>
          <w:sz w:val="24"/>
          <w:szCs w:val="24"/>
        </w:rPr>
        <w:t xml:space="preserve">х </w:t>
      </w:r>
      <w:r w:rsidR="0060567D" w:rsidRPr="00C70969">
        <w:rPr>
          <w:rFonts w:ascii="Times New Roman" w:hAnsi="Times New Roman" w:cs="Times New Roman"/>
          <w:i w:val="0"/>
          <w:sz w:val="24"/>
          <w:szCs w:val="24"/>
        </w:rPr>
        <w:t>здоровья».</w:t>
      </w:r>
      <w:bookmarkEnd w:id="81"/>
    </w:p>
    <w:p w:rsidR="00463318" w:rsidRPr="00C70969" w:rsidRDefault="00463318" w:rsidP="004740C6">
      <w:pPr>
        <w:pStyle w:val="2"/>
        <w:jc w:val="center"/>
        <w:rPr>
          <w:rFonts w:ascii="Times New Roman" w:hAnsi="Times New Roman" w:cs="Times New Roman"/>
          <w:i w:val="0"/>
          <w:sz w:val="24"/>
          <w:szCs w:val="24"/>
        </w:rPr>
      </w:pPr>
    </w:p>
    <w:p w:rsidR="00C70969" w:rsidRPr="00C70969" w:rsidRDefault="00C70969" w:rsidP="00C70969">
      <w:pPr>
        <w:pStyle w:val="30"/>
        <w:ind w:firstLine="567"/>
        <w:jc w:val="both"/>
        <w:rPr>
          <w:sz w:val="24"/>
          <w:szCs w:val="24"/>
        </w:rPr>
      </w:pPr>
      <w:r w:rsidRPr="00C70969">
        <w:rPr>
          <w:sz w:val="24"/>
          <w:szCs w:val="24"/>
        </w:rPr>
        <w:t>В рамках исполнения указанных полномочий в сфере предупреждения и ликвидации чрезвычайных ситуаций, осуществления мероприятий по обеспечению безопасности людей на водных объектах в муниципальном образовании городское поселение «Город Гусиноозёрск» были проведены следующие мероприятия:</w:t>
      </w:r>
    </w:p>
    <w:p w:rsidR="00C70969" w:rsidRPr="00C70969" w:rsidRDefault="00C70969" w:rsidP="00C70969">
      <w:pPr>
        <w:pStyle w:val="af5"/>
        <w:spacing w:after="0" w:line="240" w:lineRule="auto"/>
        <w:ind w:left="0" w:firstLine="567"/>
        <w:jc w:val="both"/>
        <w:rPr>
          <w:rFonts w:ascii="Times New Roman" w:hAnsi="Times New Roman"/>
          <w:sz w:val="24"/>
          <w:szCs w:val="24"/>
        </w:rPr>
      </w:pPr>
      <w:r w:rsidRPr="00C70969">
        <w:rPr>
          <w:rFonts w:ascii="Times New Roman" w:hAnsi="Times New Roman"/>
          <w:sz w:val="24"/>
          <w:szCs w:val="24"/>
        </w:rPr>
        <w:t>1. Для защиты населения и территории от чрезвычайных ситуаций природного и техногенного характера совместно со специализированными организациями два раза в год проводятся проверки опасных производственных объектов, таких как филиал «Гусиноозерская ГРЭС» АО «ИНТЕР РАО Электрогенерация» и ООО «Горводоканал».</w:t>
      </w:r>
    </w:p>
    <w:p w:rsidR="000F623B" w:rsidRPr="00CB3F06" w:rsidRDefault="00C70969" w:rsidP="000F623B">
      <w:pPr>
        <w:pStyle w:val="af5"/>
        <w:spacing w:after="0" w:line="240" w:lineRule="auto"/>
        <w:ind w:left="0" w:firstLine="567"/>
        <w:jc w:val="both"/>
        <w:rPr>
          <w:rFonts w:ascii="Times New Roman" w:hAnsi="Times New Roman"/>
          <w:sz w:val="24"/>
          <w:szCs w:val="24"/>
        </w:rPr>
      </w:pPr>
      <w:r w:rsidRPr="00C70969">
        <w:rPr>
          <w:rFonts w:ascii="Times New Roman" w:hAnsi="Times New Roman"/>
          <w:sz w:val="24"/>
          <w:szCs w:val="24"/>
        </w:rPr>
        <w:t>2</w:t>
      </w:r>
      <w:r w:rsidR="000F623B" w:rsidRPr="00C70969">
        <w:rPr>
          <w:rFonts w:ascii="Times New Roman" w:hAnsi="Times New Roman"/>
          <w:sz w:val="24"/>
          <w:szCs w:val="24"/>
        </w:rPr>
        <w:t>. На предприятиях, отвечающих за жизнеобеспечение населения, таких как, филиал «Гусиноозерская ГРЭС» АО «ИНТЕР РАО Электрогенерация», УТиСТЭ, ООО «Горводоканал», Гусиноозерский РЭС созданы и действуют НАСФ (нештатные аварийно-спасательные формирования), для предотвращения аварий и</w:t>
      </w:r>
      <w:r w:rsidR="000F623B" w:rsidRPr="00CB3F06">
        <w:rPr>
          <w:rFonts w:ascii="Times New Roman" w:hAnsi="Times New Roman"/>
          <w:sz w:val="24"/>
          <w:szCs w:val="24"/>
        </w:rPr>
        <w:t xml:space="preserve"> нештатных ситуаций. Сотрудники НАСФ проходят обучение в УМЦ РБ (учебно</w:t>
      </w:r>
      <w:r w:rsidR="00580FE4">
        <w:rPr>
          <w:rFonts w:ascii="Times New Roman" w:hAnsi="Times New Roman"/>
          <w:sz w:val="24"/>
          <w:szCs w:val="24"/>
        </w:rPr>
        <w:t>-</w:t>
      </w:r>
      <w:r w:rsidR="000F623B" w:rsidRPr="00CB3F06">
        <w:rPr>
          <w:rFonts w:ascii="Times New Roman" w:hAnsi="Times New Roman"/>
          <w:sz w:val="24"/>
          <w:szCs w:val="24"/>
        </w:rPr>
        <w:t>методический центр РБ по делам ГО и ЧС) один раз в 3 года. Укомплектованы полностью.</w:t>
      </w:r>
    </w:p>
    <w:p w:rsidR="000F623B" w:rsidRPr="00CB3F06" w:rsidRDefault="00C70969" w:rsidP="000F623B">
      <w:pPr>
        <w:pStyle w:val="af5"/>
        <w:spacing w:after="0" w:line="240" w:lineRule="auto"/>
        <w:ind w:left="0" w:firstLine="567"/>
        <w:jc w:val="both"/>
        <w:rPr>
          <w:rFonts w:ascii="Times New Roman" w:hAnsi="Times New Roman"/>
          <w:sz w:val="24"/>
          <w:szCs w:val="24"/>
        </w:rPr>
      </w:pPr>
      <w:r>
        <w:rPr>
          <w:rFonts w:ascii="Times New Roman" w:hAnsi="Times New Roman"/>
          <w:sz w:val="24"/>
          <w:szCs w:val="24"/>
        </w:rPr>
        <w:t>3</w:t>
      </w:r>
      <w:r w:rsidR="000F623B" w:rsidRPr="00CB3F06">
        <w:rPr>
          <w:rFonts w:ascii="Times New Roman" w:hAnsi="Times New Roman"/>
          <w:sz w:val="24"/>
          <w:szCs w:val="24"/>
        </w:rPr>
        <w:t>. По обеспечению безопасности людей на водн</w:t>
      </w:r>
      <w:r w:rsidR="00580FE4">
        <w:rPr>
          <w:rFonts w:ascii="Times New Roman" w:hAnsi="Times New Roman"/>
          <w:sz w:val="24"/>
          <w:szCs w:val="24"/>
        </w:rPr>
        <w:t>ых объектах, в частности на оз.</w:t>
      </w:r>
      <w:r w:rsidR="000F623B" w:rsidRPr="00CB3F06">
        <w:rPr>
          <w:rFonts w:ascii="Times New Roman" w:hAnsi="Times New Roman"/>
          <w:sz w:val="24"/>
          <w:szCs w:val="24"/>
        </w:rPr>
        <w:t xml:space="preserve">Гусиное, ведется профилактическая работа через СМИ. В соответствии с сезоном </w:t>
      </w:r>
      <w:r w:rsidR="000F623B" w:rsidRPr="00CB3F06">
        <w:rPr>
          <w:rFonts w:ascii="Times New Roman" w:hAnsi="Times New Roman"/>
          <w:sz w:val="24"/>
          <w:szCs w:val="24"/>
        </w:rPr>
        <w:lastRenderedPageBreak/>
        <w:t>устанавливаются запрещающие знаки – «Переход (переезд) по льду запрещен» и «Купание запрещено». Также совместно с ГИМС проводятся профилактические рейды по озеру в зимнее время.</w:t>
      </w:r>
    </w:p>
    <w:p w:rsidR="00117F38" w:rsidRPr="00F97CE7" w:rsidRDefault="0040128A" w:rsidP="004740C6">
      <w:pPr>
        <w:pStyle w:val="2"/>
        <w:jc w:val="center"/>
        <w:rPr>
          <w:rFonts w:ascii="Times New Roman" w:hAnsi="Times New Roman" w:cs="Times New Roman"/>
          <w:i w:val="0"/>
          <w:sz w:val="24"/>
          <w:szCs w:val="24"/>
        </w:rPr>
      </w:pPr>
      <w:bookmarkStart w:id="82" w:name="_Toc450299119"/>
      <w:r w:rsidRPr="00F97CE7">
        <w:rPr>
          <w:rFonts w:ascii="Times New Roman" w:hAnsi="Times New Roman" w:cs="Times New Roman"/>
          <w:i w:val="0"/>
          <w:sz w:val="24"/>
          <w:szCs w:val="24"/>
        </w:rPr>
        <w:t>2.</w:t>
      </w:r>
      <w:r w:rsidR="00580FE4" w:rsidRPr="00F97CE7">
        <w:rPr>
          <w:rFonts w:ascii="Times New Roman" w:hAnsi="Times New Roman" w:cs="Times New Roman"/>
          <w:i w:val="0"/>
          <w:sz w:val="24"/>
          <w:szCs w:val="24"/>
        </w:rPr>
        <w:t>2</w:t>
      </w:r>
      <w:r w:rsidR="00C70969">
        <w:rPr>
          <w:rFonts w:ascii="Times New Roman" w:hAnsi="Times New Roman" w:cs="Times New Roman"/>
          <w:i w:val="0"/>
          <w:sz w:val="24"/>
          <w:szCs w:val="24"/>
        </w:rPr>
        <w:t>6</w:t>
      </w:r>
      <w:r w:rsidRPr="00F97CE7">
        <w:rPr>
          <w:rFonts w:ascii="Times New Roman" w:hAnsi="Times New Roman" w:cs="Times New Roman"/>
          <w:i w:val="0"/>
          <w:sz w:val="24"/>
          <w:szCs w:val="24"/>
        </w:rPr>
        <w:t xml:space="preserve">. Полномочие </w:t>
      </w:r>
      <w:r w:rsidR="00117F38" w:rsidRPr="00F97CE7">
        <w:rPr>
          <w:rFonts w:ascii="Times New Roman" w:hAnsi="Times New Roman" w:cs="Times New Roman"/>
          <w:i w:val="0"/>
          <w:sz w:val="24"/>
          <w:szCs w:val="24"/>
        </w:rPr>
        <w:t>«</w:t>
      </w:r>
      <w:r w:rsidR="00175894" w:rsidRPr="00F97CE7">
        <w:rPr>
          <w:rFonts w:ascii="Times New Roman" w:hAnsi="Times New Roman" w:cs="Times New Roman"/>
          <w:i w:val="0"/>
          <w:sz w:val="24"/>
          <w:szCs w:val="24"/>
        </w:rPr>
        <w:t>Оказание поддержки гражданам и их объединениям, участвующим в охране общественного порядка, с</w:t>
      </w:r>
      <w:r w:rsidR="00117F38" w:rsidRPr="00F97CE7">
        <w:rPr>
          <w:rFonts w:ascii="Times New Roman" w:hAnsi="Times New Roman" w:cs="Times New Roman"/>
          <w:i w:val="0"/>
          <w:sz w:val="24"/>
          <w:szCs w:val="24"/>
        </w:rPr>
        <w:t>оздание условий для деятельности</w:t>
      </w:r>
      <w:r w:rsidR="00175894" w:rsidRPr="00F97CE7">
        <w:rPr>
          <w:rFonts w:ascii="Times New Roman" w:hAnsi="Times New Roman" w:cs="Times New Roman"/>
          <w:i w:val="0"/>
          <w:sz w:val="24"/>
          <w:szCs w:val="24"/>
        </w:rPr>
        <w:t xml:space="preserve"> народных дружин</w:t>
      </w:r>
      <w:r w:rsidR="00117F38" w:rsidRPr="00F97CE7">
        <w:rPr>
          <w:rFonts w:ascii="Times New Roman" w:hAnsi="Times New Roman" w:cs="Times New Roman"/>
          <w:i w:val="0"/>
          <w:sz w:val="24"/>
          <w:szCs w:val="24"/>
        </w:rPr>
        <w:t>»</w:t>
      </w:r>
      <w:bookmarkEnd w:id="82"/>
    </w:p>
    <w:p w:rsidR="000F623B" w:rsidRPr="00F97CE7" w:rsidRDefault="000F623B" w:rsidP="00165D7C">
      <w:pPr>
        <w:ind w:firstLine="567"/>
        <w:jc w:val="both"/>
      </w:pPr>
    </w:p>
    <w:p w:rsidR="001C5637" w:rsidRPr="00F97CE7" w:rsidRDefault="000F623B" w:rsidP="00165D7C">
      <w:pPr>
        <w:ind w:firstLine="567"/>
        <w:jc w:val="both"/>
      </w:pPr>
      <w:r w:rsidRPr="00F97CE7">
        <w:t>Ведется работа по созданию условий для деятельности добровольных формирований нас</w:t>
      </w:r>
      <w:r w:rsidR="001C5637" w:rsidRPr="00F97CE7">
        <w:t>еления на территории поселения:</w:t>
      </w:r>
    </w:p>
    <w:p w:rsidR="00D04774" w:rsidRPr="00F97CE7" w:rsidRDefault="001C5637" w:rsidP="00165D7C">
      <w:pPr>
        <w:ind w:firstLine="567"/>
        <w:jc w:val="both"/>
      </w:pPr>
      <w:r w:rsidRPr="00F97CE7">
        <w:t>- распределяются обязанности между  членами добровольного формирования;</w:t>
      </w:r>
    </w:p>
    <w:p w:rsidR="001C5637" w:rsidRPr="00F97CE7" w:rsidRDefault="001C5637" w:rsidP="00165D7C">
      <w:pPr>
        <w:ind w:firstLine="567"/>
        <w:jc w:val="both"/>
      </w:pPr>
      <w:r w:rsidRPr="00F97CE7">
        <w:t xml:space="preserve">- обеспечивается взаимодействие добровольного формирования с органами местного самоуправления </w:t>
      </w:r>
      <w:r w:rsidR="00C86C74">
        <w:t xml:space="preserve">МО ГП </w:t>
      </w:r>
      <w:r w:rsidRPr="00F97CE7">
        <w:t>«Город Гусиноозерск», правоохранительными органами;</w:t>
      </w:r>
    </w:p>
    <w:p w:rsidR="001C5637" w:rsidRPr="00F97CE7" w:rsidRDefault="001C5637" w:rsidP="00165D7C">
      <w:pPr>
        <w:ind w:firstLine="567"/>
        <w:jc w:val="both"/>
      </w:pPr>
      <w:r w:rsidRPr="00F97CE7">
        <w:t>- осуществляется прием и исключение членов добровольного формирования, выдача удостоверений;</w:t>
      </w:r>
    </w:p>
    <w:p w:rsidR="001C5637" w:rsidRPr="00CB3F06" w:rsidRDefault="001C5637" w:rsidP="00165D7C">
      <w:pPr>
        <w:ind w:firstLine="567"/>
        <w:jc w:val="both"/>
      </w:pPr>
      <w:r w:rsidRPr="00F97CE7">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p>
    <w:p w:rsidR="00A1044D" w:rsidRPr="00CB3F06" w:rsidRDefault="002B7430" w:rsidP="004740C6">
      <w:pPr>
        <w:pStyle w:val="2"/>
        <w:jc w:val="center"/>
        <w:rPr>
          <w:rFonts w:ascii="Times New Roman" w:hAnsi="Times New Roman" w:cs="Times New Roman"/>
          <w:i w:val="0"/>
          <w:sz w:val="24"/>
          <w:szCs w:val="24"/>
        </w:rPr>
      </w:pPr>
      <w:bookmarkStart w:id="83" w:name="OLE_LINK27"/>
      <w:bookmarkStart w:id="84" w:name="_Toc450299120"/>
      <w:r w:rsidRPr="00CB3F06">
        <w:rPr>
          <w:rFonts w:ascii="Times New Roman" w:hAnsi="Times New Roman" w:cs="Times New Roman"/>
          <w:i w:val="0"/>
          <w:sz w:val="24"/>
          <w:szCs w:val="24"/>
        </w:rPr>
        <w:t>2.2</w:t>
      </w:r>
      <w:r w:rsidR="00C70969">
        <w:rPr>
          <w:rFonts w:ascii="Times New Roman" w:hAnsi="Times New Roman" w:cs="Times New Roman"/>
          <w:i w:val="0"/>
          <w:sz w:val="24"/>
          <w:szCs w:val="24"/>
        </w:rPr>
        <w:t>7</w:t>
      </w:r>
      <w:r w:rsidRPr="00CB3F06">
        <w:rPr>
          <w:rFonts w:ascii="Times New Roman" w:hAnsi="Times New Roman" w:cs="Times New Roman"/>
          <w:i w:val="0"/>
          <w:sz w:val="24"/>
          <w:szCs w:val="24"/>
        </w:rPr>
        <w:t xml:space="preserve">. Полномочие </w:t>
      </w:r>
      <w:bookmarkEnd w:id="83"/>
      <w:r w:rsidRPr="00CB3F06">
        <w:rPr>
          <w:rFonts w:ascii="Times New Roman" w:hAnsi="Times New Roman" w:cs="Times New Roman"/>
          <w:i w:val="0"/>
          <w:sz w:val="24"/>
          <w:szCs w:val="24"/>
        </w:rPr>
        <w:t>«</w:t>
      </w:r>
      <w:r w:rsidR="00A1044D" w:rsidRPr="00CB3F06">
        <w:rPr>
          <w:rFonts w:ascii="Times New Roman" w:hAnsi="Times New Roman" w:cs="Times New Roman"/>
          <w:i w:val="0"/>
          <w:sz w:val="24"/>
          <w:szCs w:val="24"/>
        </w:rPr>
        <w:t>Осуществление мер по противодействию коррупции</w:t>
      </w:r>
      <w:r w:rsidRPr="00CB3F06">
        <w:rPr>
          <w:rFonts w:ascii="Times New Roman" w:hAnsi="Times New Roman" w:cs="Times New Roman"/>
          <w:i w:val="0"/>
          <w:sz w:val="24"/>
          <w:szCs w:val="24"/>
        </w:rPr>
        <w:t xml:space="preserve"> в границах поселения»</w:t>
      </w:r>
      <w:bookmarkEnd w:id="84"/>
    </w:p>
    <w:p w:rsidR="00F17D84" w:rsidRPr="00CB3F06" w:rsidRDefault="00F17D84" w:rsidP="004740C6"/>
    <w:p w:rsidR="002B7430" w:rsidRPr="00CB3F06" w:rsidRDefault="002B7430" w:rsidP="004740C6">
      <w:pPr>
        <w:pStyle w:val="af6"/>
        <w:jc w:val="both"/>
        <w:rPr>
          <w:rFonts w:ascii="Times New Roman" w:hAnsi="Times New Roman"/>
          <w:sz w:val="24"/>
          <w:szCs w:val="24"/>
        </w:rPr>
      </w:pPr>
      <w:r w:rsidRPr="00CB3F06">
        <w:rPr>
          <w:rFonts w:ascii="Times New Roman" w:hAnsi="Times New Roman"/>
          <w:b/>
          <w:sz w:val="24"/>
          <w:szCs w:val="24"/>
        </w:rPr>
        <w:tab/>
      </w:r>
      <w:r w:rsidRPr="00CB3F06">
        <w:rPr>
          <w:rFonts w:ascii="Times New Roman" w:hAnsi="Times New Roman"/>
          <w:sz w:val="24"/>
          <w:szCs w:val="24"/>
        </w:rPr>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администрация МО «Город Гусиноозерск»  принимает муниципальные правовые акты. </w:t>
      </w:r>
    </w:p>
    <w:p w:rsidR="00580FE4" w:rsidRDefault="002B7430" w:rsidP="004740C6">
      <w:pPr>
        <w:pStyle w:val="af6"/>
        <w:ind w:firstLine="708"/>
        <w:jc w:val="both"/>
        <w:rPr>
          <w:rFonts w:ascii="Times New Roman" w:hAnsi="Times New Roman"/>
          <w:sz w:val="24"/>
          <w:szCs w:val="24"/>
        </w:rPr>
      </w:pPr>
      <w:r w:rsidRPr="00CB3F06">
        <w:rPr>
          <w:rFonts w:ascii="Times New Roman" w:hAnsi="Times New Roman"/>
          <w:sz w:val="24"/>
          <w:szCs w:val="24"/>
        </w:rPr>
        <w:t>На основании положений ст.ст. 1, 2, 12 Федерального закона от 25.12.2008г. №273-Ф3 «О противодействии коррупции», Положения о проведе</w:t>
      </w:r>
      <w:r w:rsidR="00F31523" w:rsidRPr="00CB3F06">
        <w:rPr>
          <w:rFonts w:ascii="Times New Roman" w:hAnsi="Times New Roman"/>
          <w:sz w:val="24"/>
          <w:szCs w:val="24"/>
        </w:rPr>
        <w:t>нии антикоррупционной экспертизы</w:t>
      </w:r>
      <w:r w:rsidRPr="00CB3F06">
        <w:rPr>
          <w:rFonts w:ascii="Times New Roman" w:hAnsi="Times New Roman"/>
          <w:sz w:val="24"/>
          <w:szCs w:val="24"/>
        </w:rPr>
        <w:t xml:space="preserve"> специалистами администрации города постоянно осуществляется работа по проведению правовой и антикоррупционной эк</w:t>
      </w:r>
      <w:r w:rsidR="00F31523" w:rsidRPr="00CB3F06">
        <w:rPr>
          <w:rFonts w:ascii="Times New Roman" w:hAnsi="Times New Roman"/>
          <w:sz w:val="24"/>
          <w:szCs w:val="24"/>
        </w:rPr>
        <w:t>спертизы</w:t>
      </w:r>
      <w:r w:rsidRPr="00CB3F06">
        <w:rPr>
          <w:rFonts w:ascii="Times New Roman" w:hAnsi="Times New Roman"/>
          <w:sz w:val="24"/>
          <w:szCs w:val="24"/>
        </w:rPr>
        <w:t xml:space="preserve"> нормативно-правовых актов. </w:t>
      </w:r>
    </w:p>
    <w:p w:rsidR="00580FE4" w:rsidRDefault="002B7430" w:rsidP="004740C6">
      <w:pPr>
        <w:pStyle w:val="af6"/>
        <w:ind w:firstLine="708"/>
        <w:jc w:val="both"/>
        <w:rPr>
          <w:rFonts w:ascii="Times New Roman" w:hAnsi="Times New Roman"/>
          <w:sz w:val="24"/>
          <w:szCs w:val="24"/>
        </w:rPr>
      </w:pPr>
      <w:r w:rsidRPr="00CB3F06">
        <w:rPr>
          <w:rFonts w:ascii="Times New Roman" w:hAnsi="Times New Roman"/>
          <w:sz w:val="24"/>
          <w:szCs w:val="24"/>
        </w:rPr>
        <w:t>Также все нормативно-правовые акты администрации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админис</w:t>
      </w:r>
      <w:r w:rsidR="00F17D84" w:rsidRPr="00CB3F06">
        <w:rPr>
          <w:rFonts w:ascii="Times New Roman" w:hAnsi="Times New Roman"/>
          <w:sz w:val="24"/>
          <w:szCs w:val="24"/>
        </w:rPr>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2B7430" w:rsidRPr="00CB3F06" w:rsidRDefault="00F17D84" w:rsidP="004740C6">
      <w:pPr>
        <w:pStyle w:val="af6"/>
        <w:ind w:firstLine="708"/>
        <w:jc w:val="both"/>
        <w:rPr>
          <w:rFonts w:ascii="Times New Roman" w:hAnsi="Times New Roman"/>
          <w:sz w:val="24"/>
          <w:szCs w:val="24"/>
        </w:rPr>
      </w:pPr>
      <w:r w:rsidRPr="00CB3F06">
        <w:rPr>
          <w:rFonts w:ascii="Times New Roman" w:hAnsi="Times New Roman"/>
          <w:sz w:val="24"/>
          <w:szCs w:val="24"/>
        </w:rPr>
        <w:t>В течение 201</w:t>
      </w:r>
      <w:r w:rsidR="00A40445" w:rsidRPr="00CB3F06">
        <w:rPr>
          <w:rFonts w:ascii="Times New Roman" w:hAnsi="Times New Roman"/>
          <w:sz w:val="24"/>
          <w:szCs w:val="24"/>
        </w:rPr>
        <w:t>5</w:t>
      </w:r>
      <w:r w:rsidRPr="00CB3F06">
        <w:rPr>
          <w:rFonts w:ascii="Times New Roman" w:hAnsi="Times New Roman"/>
          <w:sz w:val="24"/>
          <w:szCs w:val="24"/>
        </w:rPr>
        <w:t xml:space="preserve"> года было </w:t>
      </w:r>
      <w:r w:rsidRPr="00F97CE7">
        <w:rPr>
          <w:rFonts w:ascii="Times New Roman" w:hAnsi="Times New Roman"/>
          <w:sz w:val="24"/>
          <w:szCs w:val="24"/>
        </w:rPr>
        <w:t xml:space="preserve">принято </w:t>
      </w:r>
      <w:r w:rsidR="005C5447" w:rsidRPr="00F97CE7">
        <w:rPr>
          <w:rFonts w:ascii="Times New Roman" w:hAnsi="Times New Roman"/>
          <w:sz w:val="24"/>
          <w:szCs w:val="24"/>
        </w:rPr>
        <w:t>101</w:t>
      </w:r>
      <w:r w:rsidRPr="00F97CE7">
        <w:rPr>
          <w:rFonts w:ascii="Times New Roman" w:hAnsi="Times New Roman"/>
          <w:sz w:val="24"/>
          <w:szCs w:val="24"/>
        </w:rPr>
        <w:t xml:space="preserve"> нормативно-правовых актов.</w:t>
      </w:r>
    </w:p>
    <w:p w:rsidR="00F17D84" w:rsidRPr="00CB3F06" w:rsidRDefault="00F17D84" w:rsidP="004740C6">
      <w:pPr>
        <w:pStyle w:val="af6"/>
        <w:ind w:firstLine="708"/>
        <w:jc w:val="both"/>
        <w:rPr>
          <w:rFonts w:ascii="Times New Roman" w:hAnsi="Times New Roman"/>
          <w:sz w:val="24"/>
          <w:szCs w:val="24"/>
        </w:rPr>
      </w:pPr>
    </w:p>
    <w:p w:rsidR="004431DB" w:rsidRPr="00CB3F06" w:rsidRDefault="00AA3594" w:rsidP="004740C6">
      <w:pPr>
        <w:pStyle w:val="1"/>
        <w:jc w:val="center"/>
        <w:rPr>
          <w:rFonts w:ascii="Times New Roman" w:hAnsi="Times New Roman" w:cs="Times New Roman"/>
          <w:sz w:val="24"/>
          <w:szCs w:val="24"/>
        </w:rPr>
      </w:pPr>
      <w:bookmarkStart w:id="85" w:name="_Toc450299121"/>
      <w:bookmarkStart w:id="86" w:name="_Toc358723767"/>
      <w:r w:rsidRPr="00CB3F06">
        <w:rPr>
          <w:rFonts w:ascii="Times New Roman" w:hAnsi="Times New Roman" w:cs="Times New Roman"/>
          <w:sz w:val="24"/>
          <w:szCs w:val="24"/>
        </w:rPr>
        <w:t>3</w:t>
      </w:r>
      <w:r w:rsidR="004431DB" w:rsidRPr="00CB3F06">
        <w:rPr>
          <w:rFonts w:ascii="Times New Roman" w:hAnsi="Times New Roman" w:cs="Times New Roman"/>
          <w:sz w:val="24"/>
          <w:szCs w:val="24"/>
        </w:rPr>
        <w:t>. Деятельность Администрации МО «Город Гусиноозёрск» в 201</w:t>
      </w:r>
      <w:r w:rsidR="00A40445" w:rsidRPr="00CB3F06">
        <w:rPr>
          <w:rFonts w:ascii="Times New Roman" w:hAnsi="Times New Roman" w:cs="Times New Roman"/>
          <w:sz w:val="24"/>
          <w:szCs w:val="24"/>
        </w:rPr>
        <w:t>5</w:t>
      </w:r>
      <w:r w:rsidR="004431DB" w:rsidRPr="00CB3F06">
        <w:rPr>
          <w:rFonts w:ascii="Times New Roman" w:hAnsi="Times New Roman" w:cs="Times New Roman"/>
          <w:sz w:val="24"/>
          <w:szCs w:val="24"/>
        </w:rPr>
        <w:t xml:space="preserve"> году  в</w:t>
      </w:r>
      <w:bookmarkEnd w:id="85"/>
      <w:r w:rsidR="004431DB" w:rsidRPr="00CB3F06">
        <w:rPr>
          <w:rFonts w:ascii="Times New Roman" w:hAnsi="Times New Roman" w:cs="Times New Roman"/>
          <w:sz w:val="24"/>
          <w:szCs w:val="24"/>
        </w:rPr>
        <w:t xml:space="preserve"> </w:t>
      </w:r>
      <w:bookmarkEnd w:id="86"/>
    </w:p>
    <w:p w:rsidR="004431DB" w:rsidRPr="00CB3F06" w:rsidRDefault="00F97CE7" w:rsidP="004740C6">
      <w:pPr>
        <w:pStyle w:val="12"/>
        <w:jc w:val="center"/>
        <w:rPr>
          <w:b/>
          <w:sz w:val="24"/>
          <w:szCs w:val="24"/>
        </w:rPr>
      </w:pPr>
      <w:r>
        <w:rPr>
          <w:b/>
          <w:sz w:val="24"/>
          <w:szCs w:val="24"/>
        </w:rPr>
        <w:t>р</w:t>
      </w:r>
      <w:r w:rsidRPr="00CB3F06">
        <w:rPr>
          <w:b/>
          <w:sz w:val="24"/>
          <w:szCs w:val="24"/>
        </w:rPr>
        <w:t>азвити</w:t>
      </w:r>
      <w:r w:rsidR="00C70969">
        <w:rPr>
          <w:b/>
          <w:sz w:val="24"/>
          <w:szCs w:val="24"/>
        </w:rPr>
        <w:t>и</w:t>
      </w:r>
      <w:r w:rsidRPr="00CB3F06">
        <w:rPr>
          <w:b/>
          <w:sz w:val="24"/>
          <w:szCs w:val="24"/>
        </w:rPr>
        <w:t xml:space="preserve"> территориально-общественных самоуправлений</w:t>
      </w:r>
    </w:p>
    <w:p w:rsidR="00CD6E92" w:rsidRPr="00CB3F06" w:rsidRDefault="00CD6E92" w:rsidP="004740C6">
      <w:pPr>
        <w:pStyle w:val="12"/>
        <w:ind w:firstLine="540"/>
        <w:jc w:val="both"/>
        <w:rPr>
          <w:b/>
          <w:sz w:val="24"/>
          <w:szCs w:val="24"/>
        </w:rPr>
      </w:pPr>
    </w:p>
    <w:p w:rsidR="000912B2" w:rsidRPr="00CB3F06" w:rsidRDefault="004431DB" w:rsidP="004740C6">
      <w:pPr>
        <w:ind w:firstLine="540"/>
        <w:jc w:val="both"/>
      </w:pPr>
      <w:r w:rsidRPr="00CB3F06">
        <w:t>В течение 201</w:t>
      </w:r>
      <w:r w:rsidR="00A40445" w:rsidRPr="00CB3F06">
        <w:t>5</w:t>
      </w:r>
      <w:r w:rsidRPr="00CB3F06">
        <w:t xml:space="preserve"> года </w:t>
      </w:r>
      <w:r w:rsidR="003423D0" w:rsidRPr="00CB3F06">
        <w:t>а</w:t>
      </w:r>
      <w:r w:rsidRPr="00CB3F06">
        <w:t>дминистрацией МО «Город Гусиноозёрск» особое внимание уделялось развитию территориально-общественных самоуправлений (далее – ТОС). Так, за 201</w:t>
      </w:r>
      <w:r w:rsidR="00A40445" w:rsidRPr="00CB3F06">
        <w:t>5</w:t>
      </w:r>
      <w:r w:rsidRPr="00CB3F06">
        <w:t xml:space="preserve"> год в МО ГП «Город Гусиноозёрск» дополнительно было создано </w:t>
      </w:r>
      <w:r w:rsidR="00A40445" w:rsidRPr="00CB3F06">
        <w:t>4</w:t>
      </w:r>
      <w:r w:rsidRPr="00CB3F06">
        <w:t xml:space="preserve"> ТОС</w:t>
      </w:r>
      <w:r w:rsidR="007D5F4D" w:rsidRPr="00CB3F06">
        <w:t>а</w:t>
      </w:r>
      <w:r w:rsidRPr="00CB3F06">
        <w:t xml:space="preserve">. </w:t>
      </w:r>
      <w:r w:rsidR="000912B2" w:rsidRPr="00CB3F06">
        <w:t xml:space="preserve">Начиная с 2010 года и по сегодняшний день, число органов ТОС, осуществляющих деятельность на территории МО ГП «Город Гусиноозёрск», увеличилось до </w:t>
      </w:r>
      <w:r w:rsidR="003423D0" w:rsidRPr="00CB3F06">
        <w:t>3</w:t>
      </w:r>
      <w:r w:rsidR="007D5F4D" w:rsidRPr="00CB3F06">
        <w:t>9</w:t>
      </w:r>
      <w:r w:rsidR="000912B2" w:rsidRPr="00CB3F06">
        <w:t xml:space="preserve"> (для сравнения - в 2010 году –  4, в 2011 году -7; в 2012 году -21; в 2013 году </w:t>
      </w:r>
      <w:r w:rsidR="003423D0" w:rsidRPr="00CB3F06">
        <w:t>–</w:t>
      </w:r>
      <w:r w:rsidR="000912B2" w:rsidRPr="00CB3F06">
        <w:t xml:space="preserve"> 29</w:t>
      </w:r>
      <w:r w:rsidR="003423D0" w:rsidRPr="00CB3F06">
        <w:t>; в 2014 году – 35</w:t>
      </w:r>
      <w:r w:rsidR="007D5F4D" w:rsidRPr="00CB3F06">
        <w:t>; в 2015 году - 39</w:t>
      </w:r>
      <w:r w:rsidR="003423D0" w:rsidRPr="00CB3F06">
        <w:t>)</w:t>
      </w:r>
      <w:r w:rsidR="000912B2" w:rsidRPr="00CB3F06">
        <w:t>.</w:t>
      </w:r>
    </w:p>
    <w:p w:rsidR="002B7430" w:rsidRPr="00CB3F06" w:rsidRDefault="004431DB" w:rsidP="004740C6">
      <w:pPr>
        <w:ind w:firstLine="540"/>
        <w:jc w:val="both"/>
      </w:pPr>
      <w:r w:rsidRPr="00CB3F06">
        <w:t xml:space="preserve"> В </w:t>
      </w:r>
      <w:r w:rsidR="003423D0" w:rsidRPr="00CB3F06">
        <w:t>августе</w:t>
      </w:r>
      <w:r w:rsidR="000912B2" w:rsidRPr="00CB3F06">
        <w:t xml:space="preserve"> прошлого года п</w:t>
      </w:r>
      <w:r w:rsidRPr="00CB3F06">
        <w:t>ри п</w:t>
      </w:r>
      <w:r w:rsidR="000912B2" w:rsidRPr="00CB3F06">
        <w:t xml:space="preserve">оддержке </w:t>
      </w:r>
      <w:r w:rsidR="003423D0" w:rsidRPr="00CB3F06">
        <w:t>администрации города 2</w:t>
      </w:r>
      <w:r w:rsidR="007D5F4D" w:rsidRPr="00CB3F06">
        <w:t>7</w:t>
      </w:r>
      <w:r w:rsidRPr="00CB3F06">
        <w:t xml:space="preserve"> ТОС подали заявки на участие в республиканском конкурсе «Лучшее территориальн</w:t>
      </w:r>
      <w:r w:rsidR="007D5F4D" w:rsidRPr="00CB3F06">
        <w:t xml:space="preserve">ое общественное самоуправление»и которые все, без исключения, стали призёрами и победителями </w:t>
      </w:r>
      <w:r w:rsidR="000912B2" w:rsidRPr="00CB3F06">
        <w:t xml:space="preserve">(Распоряжение Правительства Республики Бурятия от </w:t>
      </w:r>
      <w:r w:rsidR="007D5F4D" w:rsidRPr="00CB3F06">
        <w:t>19</w:t>
      </w:r>
      <w:r w:rsidR="003423D0" w:rsidRPr="00CB3F06">
        <w:t>.02.201</w:t>
      </w:r>
      <w:r w:rsidR="007D5F4D" w:rsidRPr="00CB3F06">
        <w:t>6</w:t>
      </w:r>
      <w:r w:rsidR="000912B2" w:rsidRPr="00CB3F06">
        <w:t xml:space="preserve"> г. № </w:t>
      </w:r>
      <w:r w:rsidR="007D5F4D" w:rsidRPr="00CB3F06">
        <w:t>95</w:t>
      </w:r>
      <w:r w:rsidR="000912B2" w:rsidRPr="00CB3F06">
        <w:t>-р)</w:t>
      </w:r>
      <w:r w:rsidR="007D5F4D" w:rsidRPr="00CB3F06">
        <w:t>.О</w:t>
      </w:r>
      <w:r w:rsidRPr="00CB3F06">
        <w:t xml:space="preserve">бщий призовой фонд составил </w:t>
      </w:r>
      <w:r w:rsidR="007D5F4D" w:rsidRPr="00CB3F06">
        <w:t>1 610 000,0 рублей.</w:t>
      </w:r>
    </w:p>
    <w:p w:rsidR="002B7430" w:rsidRPr="00CB3F06" w:rsidRDefault="002B7430" w:rsidP="004740C6">
      <w:pPr>
        <w:ind w:firstLine="540"/>
        <w:jc w:val="both"/>
      </w:pPr>
      <w:r w:rsidRPr="00CB3F06">
        <w:t>С</w:t>
      </w:r>
      <w:r w:rsidR="000912B2" w:rsidRPr="00CB3F06">
        <w:t xml:space="preserve">правочно: в 2011 году – 5 ТОС с общим призовым фондом 410 000 рублей; в 2012 году – 12 ТОС с общим </w:t>
      </w:r>
      <w:r w:rsidR="003423D0" w:rsidRPr="00CB3F06">
        <w:t>призовым  фондом 540</w:t>
      </w:r>
      <w:r w:rsidR="007D5F4D" w:rsidRPr="00CB3F06">
        <w:t> </w:t>
      </w:r>
      <w:r w:rsidR="003423D0" w:rsidRPr="00CB3F06">
        <w:t>000</w:t>
      </w:r>
      <w:r w:rsidR="007D5F4D" w:rsidRPr="00CB3F06">
        <w:t>,0</w:t>
      </w:r>
      <w:r w:rsidR="003423D0" w:rsidRPr="00CB3F06">
        <w:t xml:space="preserve"> рублей; в 2013 году – 12 ТОС с общим</w:t>
      </w:r>
      <w:r w:rsidR="007D5F4D" w:rsidRPr="00CB3F06">
        <w:t xml:space="preserve"> </w:t>
      </w:r>
      <w:r w:rsidR="007D5F4D" w:rsidRPr="00CB3F06">
        <w:lastRenderedPageBreak/>
        <w:t>призовым фондом 990 000,0 рублей; в 2014 году – 9 ТОС с общим призовым фондом 840 000,0 рублей; в 2015 году – 27 ТОС с общим призовым фондом 1 610 000,0 рублей.</w:t>
      </w:r>
    </w:p>
    <w:p w:rsidR="004431DB" w:rsidRPr="00CB3F06" w:rsidRDefault="000912B2" w:rsidP="004740C6">
      <w:pPr>
        <w:ind w:firstLine="540"/>
        <w:jc w:val="both"/>
      </w:pPr>
      <w:r w:rsidRPr="00CB3F06">
        <w:t xml:space="preserve"> За период с 2011 года по 201</w:t>
      </w:r>
      <w:r w:rsidR="00D8224A" w:rsidRPr="00CB3F06">
        <w:t>5</w:t>
      </w:r>
      <w:r w:rsidRPr="00CB3F06">
        <w:t xml:space="preserve"> год совместными усилиями ТОСов и органов местного самоуправления удалось привлечь </w:t>
      </w:r>
      <w:r w:rsidR="00D8224A" w:rsidRPr="00CB3F06">
        <w:t>4 390 000,0</w:t>
      </w:r>
      <w:r w:rsidR="004D2812" w:rsidRPr="00CB3F06">
        <w:t xml:space="preserve"> руб</w:t>
      </w:r>
      <w:r w:rsidR="00D8224A" w:rsidRPr="00CB3F06">
        <w:t>лей</w:t>
      </w:r>
      <w:r w:rsidR="004D2812" w:rsidRPr="00CB3F06">
        <w:t>, которые были направлены на решение вопросов местного значения в МО ГП «Город Гусиноозёрск».</w:t>
      </w:r>
      <w:r w:rsidR="004431DB" w:rsidRPr="00CB3F06">
        <w:t xml:space="preserve"> Постоянно, в течение года с председателями и активистами ТОС проводились совещания, в ходе которых  были рассмотрены вопросы по наведению санитарного порядка и благоустройству территорий ТОС, подсыпке дорог, озеленению,  организации сбора и вывоза мусора и ряд других вопросов.</w:t>
      </w:r>
    </w:p>
    <w:p w:rsidR="004431DB" w:rsidRPr="00CB3F06" w:rsidRDefault="004431DB" w:rsidP="004740C6">
      <w:pPr>
        <w:ind w:firstLine="540"/>
        <w:jc w:val="both"/>
      </w:pPr>
      <w:r w:rsidRPr="00CB3F06">
        <w:t xml:space="preserve">В муниципальном образовании городское поселение «Город Гусиноозёрск» имеется целый ряд проблем, для решения которых </w:t>
      </w:r>
      <w:r w:rsidR="003423D0" w:rsidRPr="00CB3F06">
        <w:t>а</w:t>
      </w:r>
      <w:r w:rsidRPr="00CB3F06">
        <w:t>дминистрации необходимо проводить работу по дальнейшей стабилизации экономики предприятий и организаций, привлечению инвесторов и инвестиций, увеличению объемов производства, повышению инвестиционной привлекательности города, продолжить развитие малого предпринимательства, создавать условия для социально-экономического развития муниципального образования, развивать социальную сферу, постоянно вести контроль за оплатой текущих налогов в бюджет города.</w:t>
      </w:r>
    </w:p>
    <w:p w:rsidR="00E43B17" w:rsidRDefault="00E43B17" w:rsidP="00E43B17">
      <w:pPr>
        <w:ind w:firstLine="567"/>
        <w:jc w:val="center"/>
        <w:rPr>
          <w:b/>
          <w:sz w:val="26"/>
          <w:szCs w:val="26"/>
        </w:rPr>
      </w:pPr>
    </w:p>
    <w:p w:rsidR="00E43B17" w:rsidRPr="00063E8A" w:rsidRDefault="00FC3DB4" w:rsidP="00063E8A">
      <w:pPr>
        <w:pStyle w:val="1"/>
        <w:jc w:val="center"/>
        <w:rPr>
          <w:rFonts w:ascii="Times New Roman" w:hAnsi="Times New Roman" w:cs="Times New Roman"/>
          <w:sz w:val="24"/>
          <w:szCs w:val="24"/>
        </w:rPr>
      </w:pPr>
      <w:bookmarkStart w:id="87" w:name="_Toc450299122"/>
      <w:r w:rsidRPr="00063E8A">
        <w:rPr>
          <w:rFonts w:ascii="Times New Roman" w:hAnsi="Times New Roman" w:cs="Times New Roman"/>
          <w:sz w:val="24"/>
          <w:szCs w:val="24"/>
        </w:rPr>
        <w:t>Заключение</w:t>
      </w:r>
      <w:bookmarkEnd w:id="87"/>
    </w:p>
    <w:p w:rsidR="00FC3DB4" w:rsidRPr="00E43B17" w:rsidRDefault="00FC3DB4" w:rsidP="00E43B17">
      <w:pPr>
        <w:ind w:firstLine="567"/>
        <w:jc w:val="center"/>
        <w:rPr>
          <w:b/>
          <w:sz w:val="26"/>
          <w:szCs w:val="26"/>
        </w:rPr>
      </w:pPr>
    </w:p>
    <w:p w:rsidR="00E43B17" w:rsidRDefault="00E43B17" w:rsidP="00E43B17">
      <w:pPr>
        <w:pStyle w:val="af6"/>
        <w:ind w:firstLine="708"/>
        <w:jc w:val="both"/>
        <w:rPr>
          <w:rFonts w:ascii="Times New Roman" w:hAnsi="Times New Roman"/>
          <w:sz w:val="24"/>
          <w:szCs w:val="24"/>
        </w:rPr>
      </w:pPr>
      <w:r w:rsidRPr="00F22961">
        <w:rPr>
          <w:rFonts w:ascii="Times New Roman" w:hAnsi="Times New Roman"/>
          <w:sz w:val="24"/>
          <w:szCs w:val="24"/>
        </w:rPr>
        <w:t>2015 год был сложным годом с быстр</w:t>
      </w:r>
      <w:bookmarkStart w:id="88" w:name="_GoBack"/>
      <w:bookmarkEnd w:id="88"/>
      <w:r w:rsidRPr="00F22961">
        <w:rPr>
          <w:rFonts w:ascii="Times New Roman" w:hAnsi="Times New Roman"/>
          <w:sz w:val="24"/>
          <w:szCs w:val="24"/>
        </w:rPr>
        <w:t xml:space="preserve">о изменяющимися внешними факторами, </w:t>
      </w:r>
      <w:r>
        <w:rPr>
          <w:rFonts w:ascii="Times New Roman" w:hAnsi="Times New Roman"/>
          <w:sz w:val="24"/>
          <w:szCs w:val="24"/>
        </w:rPr>
        <w:t>обусловленными кризисом в стране</w:t>
      </w:r>
      <w:r w:rsidRPr="00F22961">
        <w:rPr>
          <w:rFonts w:ascii="Times New Roman" w:hAnsi="Times New Roman"/>
          <w:sz w:val="24"/>
          <w:szCs w:val="24"/>
        </w:rPr>
        <w:t xml:space="preserve">. В связи с ухудшением экономического положения ряда предприятий </w:t>
      </w:r>
      <w:r>
        <w:rPr>
          <w:rFonts w:ascii="Times New Roman" w:hAnsi="Times New Roman"/>
          <w:sz w:val="24"/>
          <w:szCs w:val="24"/>
        </w:rPr>
        <w:t xml:space="preserve">в течение </w:t>
      </w:r>
      <w:r w:rsidRPr="00F22961">
        <w:rPr>
          <w:rFonts w:ascii="Times New Roman" w:hAnsi="Times New Roman"/>
          <w:sz w:val="24"/>
          <w:szCs w:val="24"/>
        </w:rPr>
        <w:t>года произошло значительное сокращение персонала на предприятиях и выросла задолженность ра</w:t>
      </w:r>
      <w:r>
        <w:rPr>
          <w:rFonts w:ascii="Times New Roman" w:hAnsi="Times New Roman"/>
          <w:sz w:val="24"/>
          <w:szCs w:val="24"/>
        </w:rPr>
        <w:t>ботодателей по заработной плате, что привело к увеличению уровня безработицы в городском поселении, уменьшению налоговых поступлений в городской бюджет, по сравнению с предыдущим отчетным периодом, как от налогоплательщиков – юридических лиц (ндфл), так и от физических лиц по оплате имущественных налогов.</w:t>
      </w:r>
    </w:p>
    <w:p w:rsidR="00E43B17" w:rsidRDefault="00E43B17" w:rsidP="00E43B17">
      <w:pPr>
        <w:pStyle w:val="af6"/>
        <w:ind w:firstLine="708"/>
        <w:jc w:val="both"/>
        <w:rPr>
          <w:rFonts w:ascii="Times New Roman" w:hAnsi="Times New Roman"/>
          <w:sz w:val="24"/>
          <w:szCs w:val="24"/>
        </w:rPr>
      </w:pPr>
      <w:r>
        <w:rPr>
          <w:rFonts w:ascii="Times New Roman" w:hAnsi="Times New Roman"/>
          <w:sz w:val="24"/>
          <w:szCs w:val="24"/>
        </w:rPr>
        <w:t>И</w:t>
      </w:r>
      <w:r w:rsidRPr="00F22961">
        <w:rPr>
          <w:rFonts w:ascii="Times New Roman" w:hAnsi="Times New Roman"/>
          <w:sz w:val="24"/>
          <w:szCs w:val="24"/>
        </w:rPr>
        <w:t>сполнение всех полномочий, определённых ст</w:t>
      </w:r>
      <w:r>
        <w:rPr>
          <w:rFonts w:ascii="Times New Roman" w:hAnsi="Times New Roman"/>
          <w:sz w:val="24"/>
          <w:szCs w:val="24"/>
        </w:rPr>
        <w:t>атьёй 14 Федерального закона №1</w:t>
      </w:r>
      <w:r w:rsidRPr="00F22961">
        <w:rPr>
          <w:rFonts w:ascii="Times New Roman" w:hAnsi="Times New Roman"/>
          <w:sz w:val="24"/>
          <w:szCs w:val="24"/>
        </w:rPr>
        <w:t xml:space="preserve">31-ФЗ «Об общих принципах организации местного самоуправления в Российской Федерации», администрацией МО «Город Гусиноозёрск» и подведомственными ей учреждениями не предоставляется возможным, в связи с недостаточностью средств в бюджете МО ГП «Город Гусиноозёрск».  </w:t>
      </w:r>
    </w:p>
    <w:p w:rsidR="00E43B17" w:rsidRDefault="00E43B17" w:rsidP="00E43B17">
      <w:pPr>
        <w:pStyle w:val="af6"/>
        <w:ind w:firstLine="708"/>
        <w:jc w:val="both"/>
        <w:rPr>
          <w:rFonts w:ascii="Times New Roman" w:hAnsi="Times New Roman"/>
          <w:sz w:val="24"/>
          <w:szCs w:val="24"/>
        </w:rPr>
      </w:pPr>
      <w:r w:rsidRPr="00F22961">
        <w:rPr>
          <w:rFonts w:ascii="Times New Roman" w:hAnsi="Times New Roman"/>
          <w:sz w:val="24"/>
          <w:szCs w:val="24"/>
        </w:rPr>
        <w:t>Комплексное решение отдельных вопросов местного значения требует дополнительных средств. Это такие вопросы как: вопросы в сфере жилищно-коммунального хозяйства, дорожной деятельности, развития социальной инфраструктуры, жилищное строительство, благоустройство, экология и многие другие.</w:t>
      </w:r>
    </w:p>
    <w:p w:rsidR="00E43B17" w:rsidRDefault="00E43B17" w:rsidP="00E43B17">
      <w:pPr>
        <w:pStyle w:val="af6"/>
        <w:ind w:firstLine="708"/>
        <w:jc w:val="both"/>
        <w:rPr>
          <w:rFonts w:ascii="Times New Roman" w:hAnsi="Times New Roman"/>
          <w:sz w:val="24"/>
          <w:szCs w:val="24"/>
        </w:rPr>
      </w:pPr>
      <w:r>
        <w:rPr>
          <w:rFonts w:ascii="Times New Roman" w:hAnsi="Times New Roman"/>
          <w:sz w:val="24"/>
          <w:szCs w:val="24"/>
        </w:rPr>
        <w:t>В результате строго исполнения налоговой и бюджетной политики городского поселения полностью погашен основной долг по заемным средствам, выплачены проценты по данным займам и уменьшена кредиторская задолженность (на 01.01.2016г. составила 182,10 руб.).</w:t>
      </w:r>
    </w:p>
    <w:p w:rsidR="00E43B17" w:rsidRPr="00F22961" w:rsidRDefault="00E43B17" w:rsidP="00E43B17">
      <w:pPr>
        <w:pStyle w:val="af6"/>
        <w:ind w:firstLine="708"/>
        <w:jc w:val="both"/>
        <w:rPr>
          <w:rFonts w:ascii="Times New Roman" w:hAnsi="Times New Roman"/>
          <w:sz w:val="24"/>
          <w:szCs w:val="24"/>
        </w:rPr>
      </w:pPr>
      <w:r w:rsidRPr="00F22961">
        <w:rPr>
          <w:rFonts w:ascii="Times New Roman" w:hAnsi="Times New Roman"/>
          <w:sz w:val="24"/>
          <w:szCs w:val="24"/>
        </w:rPr>
        <w:t xml:space="preserve">Хочу отметить, что недостаток собственных финансовых средств негативно сказывается </w:t>
      </w:r>
      <w:r>
        <w:rPr>
          <w:rFonts w:ascii="Times New Roman" w:hAnsi="Times New Roman"/>
          <w:sz w:val="24"/>
          <w:szCs w:val="24"/>
        </w:rPr>
        <w:t xml:space="preserve">и </w:t>
      </w:r>
      <w:r w:rsidRPr="00F22961">
        <w:rPr>
          <w:rFonts w:ascii="Times New Roman" w:hAnsi="Times New Roman"/>
          <w:sz w:val="24"/>
          <w:szCs w:val="24"/>
        </w:rPr>
        <w:t>на эффективности реализации вопросов местного значения.</w:t>
      </w:r>
      <w:r>
        <w:rPr>
          <w:rFonts w:ascii="Times New Roman" w:hAnsi="Times New Roman"/>
          <w:sz w:val="24"/>
          <w:szCs w:val="24"/>
        </w:rPr>
        <w:t xml:space="preserve"> В связи с чем, нами (администрацией и советом депутатов) в течение отчетного периода были инициированы и неоднократно направлены обращения в МО «Селенгинский район» и государственные органы власти, с предложением рассмотреть возможность внесения изменений в б</w:t>
      </w:r>
      <w:r w:rsidRPr="00F22961">
        <w:rPr>
          <w:rFonts w:ascii="Times New Roman" w:hAnsi="Times New Roman"/>
          <w:sz w:val="24"/>
          <w:szCs w:val="24"/>
        </w:rPr>
        <w:t>юджетное законодательство</w:t>
      </w:r>
      <w:r>
        <w:rPr>
          <w:rFonts w:ascii="Times New Roman" w:hAnsi="Times New Roman"/>
          <w:sz w:val="24"/>
          <w:szCs w:val="24"/>
        </w:rPr>
        <w:t>,</w:t>
      </w:r>
      <w:r w:rsidRPr="00F22961">
        <w:rPr>
          <w:rFonts w:ascii="Times New Roman" w:hAnsi="Times New Roman"/>
          <w:sz w:val="24"/>
          <w:szCs w:val="24"/>
        </w:rPr>
        <w:t xml:space="preserve"> путём изменения (увеличения) нормативов отчислений отдельных видов налоговых и неналоговых доходов между районным и городским бюджетами</w:t>
      </w:r>
      <w:r>
        <w:rPr>
          <w:rFonts w:ascii="Times New Roman" w:hAnsi="Times New Roman"/>
          <w:sz w:val="24"/>
          <w:szCs w:val="24"/>
        </w:rPr>
        <w:t>, а именно</w:t>
      </w:r>
      <w:r w:rsidRPr="00F22961">
        <w:rPr>
          <w:rFonts w:ascii="Times New Roman" w:hAnsi="Times New Roman"/>
          <w:sz w:val="24"/>
          <w:szCs w:val="24"/>
        </w:rPr>
        <w:t>:</w:t>
      </w:r>
    </w:p>
    <w:p w:rsidR="00E43B17" w:rsidRPr="00F22961" w:rsidRDefault="00E43B17" w:rsidP="00E43B17">
      <w:pPr>
        <w:pStyle w:val="af6"/>
        <w:jc w:val="both"/>
        <w:rPr>
          <w:rFonts w:ascii="Times New Roman" w:hAnsi="Times New Roman"/>
          <w:color w:val="000000"/>
          <w:sz w:val="24"/>
          <w:szCs w:val="24"/>
          <w:shd w:val="clear" w:color="auto" w:fill="FFFFFF"/>
        </w:rPr>
      </w:pPr>
      <w:r w:rsidRPr="00F22961">
        <w:rPr>
          <w:rFonts w:ascii="Times New Roman" w:hAnsi="Times New Roman"/>
          <w:sz w:val="24"/>
          <w:szCs w:val="24"/>
        </w:rPr>
        <w:t xml:space="preserve">- перераспределения норматива отчисления </w:t>
      </w:r>
      <w:r w:rsidRPr="00F22961">
        <w:rPr>
          <w:rFonts w:ascii="Times New Roman" w:hAnsi="Times New Roman"/>
          <w:color w:val="000000"/>
          <w:sz w:val="24"/>
          <w:szCs w:val="24"/>
          <w:shd w:val="clear" w:color="auto" w:fill="FFFFFF"/>
        </w:rPr>
        <w:t>единого налога на вмененный доход для отдельных видов деятельности, таким образом, что 50 процентов налога зачислять в бюджет городского поселения и 50 процентов – в бюджет муниципального района;</w:t>
      </w:r>
    </w:p>
    <w:p w:rsidR="00E43B17" w:rsidRPr="00F22961" w:rsidRDefault="00E43B17" w:rsidP="00E43B17">
      <w:pPr>
        <w:pStyle w:val="af6"/>
        <w:jc w:val="both"/>
        <w:rPr>
          <w:rFonts w:ascii="Times New Roman" w:hAnsi="Times New Roman"/>
          <w:sz w:val="24"/>
          <w:szCs w:val="24"/>
        </w:rPr>
      </w:pPr>
      <w:r w:rsidRPr="00F22961">
        <w:rPr>
          <w:rFonts w:ascii="Times New Roman" w:hAnsi="Times New Roman"/>
          <w:sz w:val="24"/>
          <w:szCs w:val="24"/>
        </w:rPr>
        <w:lastRenderedPageBreak/>
        <w:t xml:space="preserve">- изменения норматива платы за негативное воздействие на окружающую среду поступающей в бюджет муниципального района с 55 процентов до 25 процентов и 30 процентов перечислять в бюджет </w:t>
      </w:r>
      <w:r w:rsidRPr="00F22961">
        <w:rPr>
          <w:rFonts w:ascii="Times New Roman" w:hAnsi="Times New Roman"/>
          <w:color w:val="000000"/>
          <w:sz w:val="24"/>
          <w:szCs w:val="24"/>
          <w:shd w:val="clear" w:color="auto" w:fill="FFFFFF"/>
        </w:rPr>
        <w:t>городского поселения</w:t>
      </w:r>
      <w:r w:rsidRPr="00F22961">
        <w:rPr>
          <w:rFonts w:ascii="Times New Roman" w:hAnsi="Times New Roman"/>
          <w:sz w:val="24"/>
          <w:szCs w:val="24"/>
        </w:rPr>
        <w:t>;</w:t>
      </w:r>
    </w:p>
    <w:p w:rsidR="00E43B17" w:rsidRDefault="00E43B17" w:rsidP="00E43B17">
      <w:pPr>
        <w:pStyle w:val="af6"/>
        <w:jc w:val="both"/>
        <w:rPr>
          <w:rFonts w:ascii="Times New Roman" w:hAnsi="Times New Roman"/>
          <w:sz w:val="24"/>
          <w:szCs w:val="24"/>
        </w:rPr>
      </w:pPr>
      <w:r w:rsidRPr="00F22961">
        <w:rPr>
          <w:rFonts w:ascii="Times New Roman" w:hAnsi="Times New Roman"/>
          <w:sz w:val="24"/>
          <w:szCs w:val="24"/>
        </w:rPr>
        <w:t>- пересмотра норматива доходов, получаемых в виде арендной платы, продажи за земельные участки, государственная собственность на которые не разграничена и которые расположены в границах городского поселения с 50 процентов до 0 процентов муниципальному району и с 50 процентов до 100 процентов городскому поселению.</w:t>
      </w:r>
    </w:p>
    <w:p w:rsidR="00E43B17" w:rsidRPr="00F22961" w:rsidRDefault="00E43B17" w:rsidP="00E43B17">
      <w:pPr>
        <w:pStyle w:val="af6"/>
        <w:ind w:firstLine="708"/>
        <w:jc w:val="both"/>
        <w:rPr>
          <w:rFonts w:ascii="Times New Roman" w:hAnsi="Times New Roman"/>
          <w:sz w:val="24"/>
          <w:szCs w:val="24"/>
        </w:rPr>
      </w:pPr>
      <w:r>
        <w:rPr>
          <w:rFonts w:ascii="Times New Roman" w:hAnsi="Times New Roman"/>
          <w:sz w:val="24"/>
          <w:szCs w:val="24"/>
        </w:rPr>
        <w:t xml:space="preserve">Принятие указанных выше предложений приведет к повышению </w:t>
      </w:r>
      <w:r w:rsidRPr="00F22961">
        <w:rPr>
          <w:rFonts w:ascii="Times New Roman" w:hAnsi="Times New Roman"/>
          <w:sz w:val="24"/>
          <w:szCs w:val="24"/>
        </w:rPr>
        <w:t>финансов</w:t>
      </w:r>
      <w:r>
        <w:rPr>
          <w:rFonts w:ascii="Times New Roman" w:hAnsi="Times New Roman"/>
          <w:sz w:val="24"/>
          <w:szCs w:val="24"/>
        </w:rPr>
        <w:t>ой</w:t>
      </w:r>
      <w:r w:rsidRPr="00F22961">
        <w:rPr>
          <w:rFonts w:ascii="Times New Roman" w:hAnsi="Times New Roman"/>
          <w:sz w:val="24"/>
          <w:szCs w:val="24"/>
        </w:rPr>
        <w:t xml:space="preserve"> самостоятельност</w:t>
      </w:r>
      <w:r>
        <w:rPr>
          <w:rFonts w:ascii="Times New Roman" w:hAnsi="Times New Roman"/>
          <w:sz w:val="24"/>
          <w:szCs w:val="24"/>
        </w:rPr>
        <w:t>и</w:t>
      </w:r>
      <w:r w:rsidRPr="00F22961">
        <w:rPr>
          <w:rFonts w:ascii="Times New Roman" w:hAnsi="Times New Roman"/>
          <w:sz w:val="24"/>
          <w:szCs w:val="24"/>
        </w:rPr>
        <w:t xml:space="preserve"> местного самоуправления на городском уровне.</w:t>
      </w:r>
    </w:p>
    <w:p w:rsidR="00E43B17" w:rsidRPr="00F22961" w:rsidRDefault="00E43B17" w:rsidP="00E43B17">
      <w:pPr>
        <w:pStyle w:val="af6"/>
        <w:ind w:firstLine="708"/>
        <w:jc w:val="both"/>
        <w:rPr>
          <w:rFonts w:ascii="Times New Roman" w:hAnsi="Times New Roman"/>
          <w:sz w:val="24"/>
          <w:szCs w:val="24"/>
        </w:rPr>
      </w:pPr>
      <w:r w:rsidRPr="00F22961">
        <w:rPr>
          <w:rFonts w:ascii="Times New Roman" w:hAnsi="Times New Roman"/>
          <w:sz w:val="24"/>
          <w:szCs w:val="24"/>
        </w:rPr>
        <w:t>Уважаемые депутаты, 201</w:t>
      </w:r>
      <w:r>
        <w:rPr>
          <w:rFonts w:ascii="Times New Roman" w:hAnsi="Times New Roman"/>
          <w:sz w:val="24"/>
          <w:szCs w:val="24"/>
        </w:rPr>
        <w:t>5</w:t>
      </w:r>
      <w:r w:rsidRPr="00F22961">
        <w:rPr>
          <w:rFonts w:ascii="Times New Roman" w:hAnsi="Times New Roman"/>
          <w:sz w:val="24"/>
          <w:szCs w:val="24"/>
        </w:rPr>
        <w:t xml:space="preserve"> год был непростым для нас, но мы его преодолели, впереди еще более сложные задачи. С учетом ситуации в экономике страны нам предстоит непростой и 201</w:t>
      </w:r>
      <w:r>
        <w:rPr>
          <w:rFonts w:ascii="Times New Roman" w:hAnsi="Times New Roman"/>
          <w:sz w:val="24"/>
          <w:szCs w:val="24"/>
        </w:rPr>
        <w:t>6</w:t>
      </w:r>
      <w:r w:rsidRPr="00F22961">
        <w:rPr>
          <w:rFonts w:ascii="Times New Roman" w:hAnsi="Times New Roman"/>
          <w:sz w:val="24"/>
          <w:szCs w:val="24"/>
        </w:rPr>
        <w:t xml:space="preserve"> год. Нам потребуется консолидация всех усилий, и </w:t>
      </w:r>
      <w:r>
        <w:rPr>
          <w:rFonts w:ascii="Times New Roman" w:hAnsi="Times New Roman"/>
          <w:sz w:val="24"/>
          <w:szCs w:val="24"/>
        </w:rPr>
        <w:t>администрации города и городских депутатов</w:t>
      </w:r>
      <w:r w:rsidRPr="00F22961">
        <w:rPr>
          <w:rFonts w:ascii="Times New Roman" w:hAnsi="Times New Roman"/>
          <w:sz w:val="24"/>
          <w:szCs w:val="24"/>
        </w:rPr>
        <w:t xml:space="preserve"> на достижение поставленных целей. </w:t>
      </w:r>
    </w:p>
    <w:p w:rsidR="00806AF5" w:rsidRDefault="00806AF5" w:rsidP="003423D0">
      <w:pPr>
        <w:jc w:val="both"/>
        <w:rPr>
          <w:b/>
          <w:color w:val="FF0000"/>
        </w:rPr>
      </w:pPr>
    </w:p>
    <w:sectPr w:rsidR="00806AF5" w:rsidSect="008A7F50">
      <w:footerReference w:type="even" r:id="rId18"/>
      <w:footerReference w:type="default" r:id="rId19"/>
      <w:pgSz w:w="11906" w:h="16838"/>
      <w:pgMar w:top="1135" w:right="991" w:bottom="71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C9E" w:rsidRDefault="006A4C9E">
      <w:r>
        <w:separator/>
      </w:r>
    </w:p>
  </w:endnote>
  <w:endnote w:type="continuationSeparator" w:id="1">
    <w:p w:rsidR="006A4C9E" w:rsidRDefault="006A4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957" w:rsidRDefault="00F65777" w:rsidP="00C373B0">
    <w:pPr>
      <w:pStyle w:val="ac"/>
      <w:framePr w:wrap="auto" w:vAnchor="text" w:hAnchor="margin" w:xAlign="center" w:y="1"/>
      <w:rPr>
        <w:rStyle w:val="ad"/>
      </w:rPr>
    </w:pPr>
    <w:r>
      <w:rPr>
        <w:rStyle w:val="ad"/>
      </w:rPr>
      <w:fldChar w:fldCharType="begin"/>
    </w:r>
    <w:r w:rsidR="00483957">
      <w:rPr>
        <w:rStyle w:val="ad"/>
      </w:rPr>
      <w:instrText xml:space="preserve">PAGE  </w:instrText>
    </w:r>
    <w:r>
      <w:rPr>
        <w:rStyle w:val="ad"/>
      </w:rPr>
      <w:fldChar w:fldCharType="end"/>
    </w:r>
  </w:p>
  <w:p w:rsidR="00483957" w:rsidRDefault="0048395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957" w:rsidRDefault="00F65777" w:rsidP="00C373B0">
    <w:pPr>
      <w:pStyle w:val="ac"/>
      <w:framePr w:wrap="auto" w:vAnchor="text" w:hAnchor="margin" w:xAlign="center" w:y="1"/>
      <w:rPr>
        <w:rStyle w:val="ad"/>
      </w:rPr>
    </w:pPr>
    <w:r>
      <w:rPr>
        <w:rStyle w:val="ad"/>
      </w:rPr>
      <w:fldChar w:fldCharType="begin"/>
    </w:r>
    <w:r w:rsidR="00483957">
      <w:rPr>
        <w:rStyle w:val="ad"/>
      </w:rPr>
      <w:instrText xml:space="preserve">PAGE  </w:instrText>
    </w:r>
    <w:r>
      <w:rPr>
        <w:rStyle w:val="ad"/>
      </w:rPr>
      <w:fldChar w:fldCharType="separate"/>
    </w:r>
    <w:r w:rsidR="004756C5">
      <w:rPr>
        <w:rStyle w:val="ad"/>
        <w:noProof/>
      </w:rPr>
      <w:t>5</w:t>
    </w:r>
    <w:r>
      <w:rPr>
        <w:rStyle w:val="ad"/>
      </w:rPr>
      <w:fldChar w:fldCharType="end"/>
    </w:r>
  </w:p>
  <w:p w:rsidR="00483957" w:rsidRDefault="0048395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C9E" w:rsidRDefault="006A4C9E">
      <w:r>
        <w:separator/>
      </w:r>
    </w:p>
  </w:footnote>
  <w:footnote w:type="continuationSeparator" w:id="1">
    <w:p w:rsidR="006A4C9E" w:rsidRDefault="006A4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0C52CD5"/>
    <w:multiLevelType w:val="hybridMultilevel"/>
    <w:tmpl w:val="BBA06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124007E"/>
    <w:multiLevelType w:val="hybridMultilevel"/>
    <w:tmpl w:val="88E88B8E"/>
    <w:lvl w:ilvl="0" w:tplc="68C47EC4">
      <w:start w:val="1"/>
      <w:numFmt w:val="decimal"/>
      <w:lvlText w:val="%1."/>
      <w:lvlJc w:val="left"/>
      <w:pPr>
        <w:ind w:left="644"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5A24550"/>
    <w:multiLevelType w:val="hybridMultilevel"/>
    <w:tmpl w:val="11786C8A"/>
    <w:lvl w:ilvl="0" w:tplc="88A0E8D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61B7793"/>
    <w:multiLevelType w:val="hybridMultilevel"/>
    <w:tmpl w:val="117051D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06883AD4"/>
    <w:multiLevelType w:val="hybridMultilevel"/>
    <w:tmpl w:val="354C3236"/>
    <w:lvl w:ilvl="0" w:tplc="3D30B89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0A0F0C59"/>
    <w:multiLevelType w:val="hybridMultilevel"/>
    <w:tmpl w:val="DD9411C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AD11AB4"/>
    <w:multiLevelType w:val="hybridMultilevel"/>
    <w:tmpl w:val="29E6E110"/>
    <w:lvl w:ilvl="0" w:tplc="D63C7938">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0D75651A"/>
    <w:multiLevelType w:val="hybridMultilevel"/>
    <w:tmpl w:val="2E90A4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4CC0FE6"/>
    <w:multiLevelType w:val="hybridMultilevel"/>
    <w:tmpl w:val="3A16C04A"/>
    <w:lvl w:ilvl="0" w:tplc="3D30B89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17622FA4"/>
    <w:multiLevelType w:val="hybridMultilevel"/>
    <w:tmpl w:val="D870EFB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1AC077AB"/>
    <w:multiLevelType w:val="hybridMultilevel"/>
    <w:tmpl w:val="6D9C90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EEB5E0B"/>
    <w:multiLevelType w:val="hybridMultilevel"/>
    <w:tmpl w:val="E72E6588"/>
    <w:lvl w:ilvl="0" w:tplc="DDBE413C">
      <w:start w:val="1"/>
      <w:numFmt w:val="decimal"/>
      <w:lvlText w:val="%1."/>
      <w:lvlJc w:val="left"/>
      <w:pPr>
        <w:ind w:left="1504" w:hanging="936"/>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0DA0E6E"/>
    <w:multiLevelType w:val="hybridMultilevel"/>
    <w:tmpl w:val="89761BA6"/>
    <w:lvl w:ilvl="0" w:tplc="D63C7938">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9277482"/>
    <w:multiLevelType w:val="hybridMultilevel"/>
    <w:tmpl w:val="9814BF3E"/>
    <w:lvl w:ilvl="0" w:tplc="DD50E2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0C5555"/>
    <w:multiLevelType w:val="hybridMultilevel"/>
    <w:tmpl w:val="DFD20D80"/>
    <w:lvl w:ilvl="0" w:tplc="23C6AFB6">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6">
    <w:nsid w:val="31B81584"/>
    <w:multiLevelType w:val="hybridMultilevel"/>
    <w:tmpl w:val="4AFE738A"/>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7">
    <w:nsid w:val="31C52134"/>
    <w:multiLevelType w:val="hybridMultilevel"/>
    <w:tmpl w:val="B7F4B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46D07"/>
    <w:multiLevelType w:val="hybridMultilevel"/>
    <w:tmpl w:val="D10072AC"/>
    <w:lvl w:ilvl="0" w:tplc="D63C7938">
      <w:start w:val="1"/>
      <w:numFmt w:val="bullet"/>
      <w:lvlText w:val="–"/>
      <w:lvlJc w:val="left"/>
      <w:pPr>
        <w:tabs>
          <w:tab w:val="num" w:pos="1080"/>
        </w:tabs>
        <w:ind w:left="1080" w:hanging="360"/>
      </w:pPr>
      <w:rPr>
        <w:rFonts w:ascii="Sylfaen" w:hAnsi="Sylfaen"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nsid w:val="3DF22310"/>
    <w:multiLevelType w:val="hybridMultilevel"/>
    <w:tmpl w:val="B3E609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E7312CF"/>
    <w:multiLevelType w:val="hybridMultilevel"/>
    <w:tmpl w:val="90DE1596"/>
    <w:lvl w:ilvl="0" w:tplc="A6186C0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43112939"/>
    <w:multiLevelType w:val="hybridMultilevel"/>
    <w:tmpl w:val="11786C8A"/>
    <w:lvl w:ilvl="0" w:tplc="88A0E8D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3EB574A"/>
    <w:multiLevelType w:val="hybridMultilevel"/>
    <w:tmpl w:val="5E401FDE"/>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CE3D1B"/>
    <w:multiLevelType w:val="hybridMultilevel"/>
    <w:tmpl w:val="4B902E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A3050D3"/>
    <w:multiLevelType w:val="multilevel"/>
    <w:tmpl w:val="71B8F90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nsid w:val="4DC54614"/>
    <w:multiLevelType w:val="hybridMultilevel"/>
    <w:tmpl w:val="8314103C"/>
    <w:lvl w:ilvl="0" w:tplc="D63C7938">
      <w:start w:val="1"/>
      <w:numFmt w:val="bullet"/>
      <w:lvlText w:val="–"/>
      <w:lvlJc w:val="left"/>
      <w:pPr>
        <w:ind w:left="1146" w:hanging="360"/>
      </w:pPr>
      <w:rPr>
        <w:rFonts w:ascii="Sylfaen" w:hAnsi="Sylfae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7">
    <w:nsid w:val="4FAD6703"/>
    <w:multiLevelType w:val="hybridMultilevel"/>
    <w:tmpl w:val="573E4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973638B"/>
    <w:multiLevelType w:val="hybridMultilevel"/>
    <w:tmpl w:val="0B28747E"/>
    <w:lvl w:ilvl="0" w:tplc="D63C7938">
      <w:start w:val="1"/>
      <w:numFmt w:val="bullet"/>
      <w:lvlText w:val="–"/>
      <w:lvlJc w:val="left"/>
      <w:pPr>
        <w:ind w:left="1429" w:hanging="360"/>
      </w:pPr>
      <w:rPr>
        <w:rFonts w:ascii="Sylfaen" w:hAnsi="Sylfae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F13370B"/>
    <w:multiLevelType w:val="hybridMultilevel"/>
    <w:tmpl w:val="65644B00"/>
    <w:lvl w:ilvl="0" w:tplc="D63C7938">
      <w:start w:val="1"/>
      <w:numFmt w:val="bullet"/>
      <w:lvlText w:val="–"/>
      <w:lvlJc w:val="left"/>
      <w:pPr>
        <w:ind w:left="1146" w:hanging="360"/>
      </w:pPr>
      <w:rPr>
        <w:rFonts w:ascii="Sylfaen" w:hAnsi="Sylfae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1">
    <w:nsid w:val="5F685C2F"/>
    <w:multiLevelType w:val="hybridMultilevel"/>
    <w:tmpl w:val="63A406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1E843AC"/>
    <w:multiLevelType w:val="hybridMultilevel"/>
    <w:tmpl w:val="A56CA7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63A0165"/>
    <w:multiLevelType w:val="hybridMultilevel"/>
    <w:tmpl w:val="37BEDC60"/>
    <w:lvl w:ilvl="0" w:tplc="0419000D">
      <w:start w:val="1"/>
      <w:numFmt w:val="bullet"/>
      <w:lvlText w:val=""/>
      <w:lvlJc w:val="left"/>
      <w:pPr>
        <w:ind w:left="888" w:hanging="360"/>
      </w:pPr>
      <w:rPr>
        <w:rFonts w:ascii="Wingdings" w:hAnsi="Wingdings"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34">
    <w:nsid w:val="66FA530A"/>
    <w:multiLevelType w:val="hybridMultilevel"/>
    <w:tmpl w:val="E344357A"/>
    <w:lvl w:ilvl="0" w:tplc="A6186C00">
      <w:start w:val="1"/>
      <w:numFmt w:val="bullet"/>
      <w:lvlText w:val="–"/>
      <w:lvlJc w:val="left"/>
      <w:pPr>
        <w:tabs>
          <w:tab w:val="num" w:pos="1260"/>
        </w:tabs>
        <w:ind w:left="1260" w:hanging="360"/>
      </w:pPr>
      <w:rPr>
        <w:rFonts w:ascii="Sylfaen" w:hAnsi="Sylfae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9565D2C"/>
    <w:multiLevelType w:val="hybridMultilevel"/>
    <w:tmpl w:val="97EA827E"/>
    <w:lvl w:ilvl="0" w:tplc="C3F4E608">
      <w:start w:val="1"/>
      <w:numFmt w:val="decimal"/>
      <w:lvlText w:val="%1."/>
      <w:lvlJc w:val="left"/>
      <w:pPr>
        <w:tabs>
          <w:tab w:val="num" w:pos="644"/>
        </w:tabs>
        <w:ind w:left="644"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A90661E"/>
    <w:multiLevelType w:val="hybridMultilevel"/>
    <w:tmpl w:val="ACA272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D0520FA"/>
    <w:multiLevelType w:val="hybridMultilevel"/>
    <w:tmpl w:val="BDF61F6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8">
    <w:nsid w:val="6EED3706"/>
    <w:multiLevelType w:val="hybridMultilevel"/>
    <w:tmpl w:val="3FF29A4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6FAC68DA"/>
    <w:multiLevelType w:val="hybridMultilevel"/>
    <w:tmpl w:val="104ED0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6FC76342"/>
    <w:multiLevelType w:val="hybridMultilevel"/>
    <w:tmpl w:val="490A66DC"/>
    <w:lvl w:ilvl="0" w:tplc="3D30B89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21C788E"/>
    <w:multiLevelType w:val="hybridMultilevel"/>
    <w:tmpl w:val="4BA8DD6C"/>
    <w:lvl w:ilvl="0" w:tplc="23C6AFB6">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2">
    <w:nsid w:val="792135A8"/>
    <w:multiLevelType w:val="hybridMultilevel"/>
    <w:tmpl w:val="9008E7C2"/>
    <w:lvl w:ilvl="0" w:tplc="D63C7938">
      <w:start w:val="1"/>
      <w:numFmt w:val="bullet"/>
      <w:lvlText w:val="–"/>
      <w:lvlJc w:val="left"/>
      <w:pPr>
        <w:ind w:left="1500" w:hanging="360"/>
      </w:pPr>
      <w:rPr>
        <w:rFonts w:ascii="Sylfaen" w:hAnsi="Sylfaen" w:hint="default"/>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43">
    <w:nsid w:val="7B4261F6"/>
    <w:multiLevelType w:val="hybridMultilevel"/>
    <w:tmpl w:val="EA0C5C32"/>
    <w:lvl w:ilvl="0" w:tplc="D63C7938">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4">
    <w:nsid w:val="7BDF659D"/>
    <w:multiLevelType w:val="hybridMultilevel"/>
    <w:tmpl w:val="F9E0D2CE"/>
    <w:lvl w:ilvl="0" w:tplc="A6186C0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5">
    <w:nsid w:val="7DE50593"/>
    <w:multiLevelType w:val="hybridMultilevel"/>
    <w:tmpl w:val="F55ED728"/>
    <w:lvl w:ilvl="0" w:tplc="D63C7938">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6">
    <w:nsid w:val="7EF55A22"/>
    <w:multiLevelType w:val="hybridMultilevel"/>
    <w:tmpl w:val="160ABC1C"/>
    <w:lvl w:ilvl="0" w:tplc="D63C7938">
      <w:start w:val="1"/>
      <w:numFmt w:val="bullet"/>
      <w:lvlText w:val="–"/>
      <w:lvlJc w:val="left"/>
      <w:pPr>
        <w:ind w:left="1287" w:hanging="360"/>
      </w:pPr>
      <w:rPr>
        <w:rFonts w:ascii="Sylfaen" w:hAnsi="Sylfae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5"/>
  </w:num>
  <w:num w:numId="2">
    <w:abstractNumId w:val="41"/>
  </w:num>
  <w:num w:numId="3">
    <w:abstractNumId w:val="10"/>
  </w:num>
  <w:num w:numId="4">
    <w:abstractNumId w:val="35"/>
  </w:num>
  <w:num w:numId="5">
    <w:abstractNumId w:val="8"/>
  </w:num>
  <w:num w:numId="6">
    <w:abstractNumId w:val="31"/>
  </w:num>
  <w:num w:numId="7">
    <w:abstractNumId w:val="39"/>
  </w:num>
  <w:num w:numId="8">
    <w:abstractNumId w:val="34"/>
  </w:num>
  <w:num w:numId="9">
    <w:abstractNumId w:val="40"/>
  </w:num>
  <w:num w:numId="10">
    <w:abstractNumId w:val="5"/>
  </w:num>
  <w:num w:numId="11">
    <w:abstractNumId w:val="9"/>
  </w:num>
  <w:num w:numId="12">
    <w:abstractNumId w:val="27"/>
  </w:num>
  <w:num w:numId="13">
    <w:abstractNumId w:val="36"/>
  </w:num>
  <w:num w:numId="14">
    <w:abstractNumId w:val="37"/>
  </w:num>
  <w:num w:numId="15">
    <w:abstractNumId w:val="7"/>
  </w:num>
  <w:num w:numId="16">
    <w:abstractNumId w:val="45"/>
  </w:num>
  <w:num w:numId="17">
    <w:abstractNumId w:val="43"/>
  </w:num>
  <w:num w:numId="18">
    <w:abstractNumId w:val="46"/>
  </w:num>
  <w:num w:numId="19">
    <w:abstractNumId w:val="24"/>
  </w:num>
  <w:num w:numId="20">
    <w:abstractNumId w:val="13"/>
  </w:num>
  <w:num w:numId="21">
    <w:abstractNumId w:val="42"/>
  </w:num>
  <w:num w:numId="22">
    <w:abstractNumId w:val="19"/>
  </w:num>
  <w:num w:numId="23">
    <w:abstractNumId w:val="28"/>
  </w:num>
  <w:num w:numId="24">
    <w:abstractNumId w:val="1"/>
  </w:num>
  <w:num w:numId="25">
    <w:abstractNumId w:val="26"/>
  </w:num>
  <w:num w:numId="26">
    <w:abstractNumId w:val="30"/>
  </w:num>
  <w:num w:numId="27">
    <w:abstractNumId w:val="20"/>
  </w:num>
  <w:num w:numId="28">
    <w:abstractNumId w:val="4"/>
  </w:num>
  <w:num w:numId="29">
    <w:abstractNumId w:val="38"/>
  </w:num>
  <w:num w:numId="30">
    <w:abstractNumId w:val="2"/>
  </w:num>
  <w:num w:numId="31">
    <w:abstractNumId w:val="21"/>
  </w:num>
  <w:num w:numId="32">
    <w:abstractNumId w:val="44"/>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
  </w:num>
  <w:num w:numId="36">
    <w:abstractNumId w:val="6"/>
  </w:num>
  <w:num w:numId="37">
    <w:abstractNumId w:val="11"/>
  </w:num>
  <w:num w:numId="38">
    <w:abstractNumId w:val="25"/>
  </w:num>
  <w:num w:numId="39">
    <w:abstractNumId w:val="16"/>
  </w:num>
  <w:num w:numId="40">
    <w:abstractNumId w:val="12"/>
  </w:num>
  <w:num w:numId="41">
    <w:abstractNumId w:val="0"/>
  </w:num>
  <w:num w:numId="42">
    <w:abstractNumId w:val="14"/>
  </w:num>
  <w:num w:numId="43">
    <w:abstractNumId w:val="33"/>
  </w:num>
  <w:num w:numId="44">
    <w:abstractNumId w:val="32"/>
  </w:num>
  <w:num w:numId="45">
    <w:abstractNumId w:val="29"/>
  </w:num>
  <w:num w:numId="46">
    <w:abstractNumId w:val="23"/>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2563"/>
    <w:rsid w:val="000062EA"/>
    <w:rsid w:val="00007EBE"/>
    <w:rsid w:val="00013B1D"/>
    <w:rsid w:val="00016A19"/>
    <w:rsid w:val="00020F2E"/>
    <w:rsid w:val="00021435"/>
    <w:rsid w:val="0002574E"/>
    <w:rsid w:val="00026090"/>
    <w:rsid w:val="0002676E"/>
    <w:rsid w:val="00032462"/>
    <w:rsid w:val="00032CC7"/>
    <w:rsid w:val="00040DB7"/>
    <w:rsid w:val="00041196"/>
    <w:rsid w:val="000414E2"/>
    <w:rsid w:val="000426E9"/>
    <w:rsid w:val="00042A14"/>
    <w:rsid w:val="00044389"/>
    <w:rsid w:val="00044F46"/>
    <w:rsid w:val="000501D3"/>
    <w:rsid w:val="00051AA0"/>
    <w:rsid w:val="00051FDE"/>
    <w:rsid w:val="00052BCC"/>
    <w:rsid w:val="00054066"/>
    <w:rsid w:val="000541D2"/>
    <w:rsid w:val="000546A4"/>
    <w:rsid w:val="00054AF9"/>
    <w:rsid w:val="00055A63"/>
    <w:rsid w:val="0005665B"/>
    <w:rsid w:val="000576E1"/>
    <w:rsid w:val="00062BD1"/>
    <w:rsid w:val="00063698"/>
    <w:rsid w:val="00063E8A"/>
    <w:rsid w:val="00071350"/>
    <w:rsid w:val="0007558B"/>
    <w:rsid w:val="00075EFB"/>
    <w:rsid w:val="000762C6"/>
    <w:rsid w:val="000772B9"/>
    <w:rsid w:val="00077B7C"/>
    <w:rsid w:val="0008046F"/>
    <w:rsid w:val="000805F2"/>
    <w:rsid w:val="000850BC"/>
    <w:rsid w:val="000859F0"/>
    <w:rsid w:val="00086EC8"/>
    <w:rsid w:val="0009030A"/>
    <w:rsid w:val="000907A7"/>
    <w:rsid w:val="00091184"/>
    <w:rsid w:val="000911E1"/>
    <w:rsid w:val="000912B2"/>
    <w:rsid w:val="00095655"/>
    <w:rsid w:val="00096E33"/>
    <w:rsid w:val="00097AF9"/>
    <w:rsid w:val="000A3A8D"/>
    <w:rsid w:val="000B3718"/>
    <w:rsid w:val="000B48A2"/>
    <w:rsid w:val="000B54B0"/>
    <w:rsid w:val="000B75B7"/>
    <w:rsid w:val="000C1CE5"/>
    <w:rsid w:val="000C2690"/>
    <w:rsid w:val="000C4B60"/>
    <w:rsid w:val="000D1501"/>
    <w:rsid w:val="000D42EE"/>
    <w:rsid w:val="000D4CB5"/>
    <w:rsid w:val="000D6BA7"/>
    <w:rsid w:val="000E324E"/>
    <w:rsid w:val="000E423E"/>
    <w:rsid w:val="000E4CB6"/>
    <w:rsid w:val="000E6550"/>
    <w:rsid w:val="000E6BE3"/>
    <w:rsid w:val="000E79A5"/>
    <w:rsid w:val="000F0954"/>
    <w:rsid w:val="000F173C"/>
    <w:rsid w:val="000F30B8"/>
    <w:rsid w:val="000F47DF"/>
    <w:rsid w:val="000F54D8"/>
    <w:rsid w:val="000F623B"/>
    <w:rsid w:val="000F7142"/>
    <w:rsid w:val="000F7BB5"/>
    <w:rsid w:val="0010396D"/>
    <w:rsid w:val="001057DA"/>
    <w:rsid w:val="00106238"/>
    <w:rsid w:val="0010770D"/>
    <w:rsid w:val="00115B99"/>
    <w:rsid w:val="0011765F"/>
    <w:rsid w:val="0011783D"/>
    <w:rsid w:val="00117D33"/>
    <w:rsid w:val="00117F38"/>
    <w:rsid w:val="0012134C"/>
    <w:rsid w:val="001215DC"/>
    <w:rsid w:val="00121F6D"/>
    <w:rsid w:val="00125567"/>
    <w:rsid w:val="00126386"/>
    <w:rsid w:val="001311ED"/>
    <w:rsid w:val="0013162C"/>
    <w:rsid w:val="001317B1"/>
    <w:rsid w:val="0013287B"/>
    <w:rsid w:val="001356C2"/>
    <w:rsid w:val="001371B3"/>
    <w:rsid w:val="00140A31"/>
    <w:rsid w:val="00140B65"/>
    <w:rsid w:val="00143B7E"/>
    <w:rsid w:val="00152B03"/>
    <w:rsid w:val="00153779"/>
    <w:rsid w:val="00156358"/>
    <w:rsid w:val="00157C1B"/>
    <w:rsid w:val="001615CE"/>
    <w:rsid w:val="001645D3"/>
    <w:rsid w:val="001658DD"/>
    <w:rsid w:val="00165D7C"/>
    <w:rsid w:val="0017210A"/>
    <w:rsid w:val="001742D8"/>
    <w:rsid w:val="0017464D"/>
    <w:rsid w:val="00175894"/>
    <w:rsid w:val="001763F4"/>
    <w:rsid w:val="001764CB"/>
    <w:rsid w:val="001808E0"/>
    <w:rsid w:val="00180BD1"/>
    <w:rsid w:val="00181E20"/>
    <w:rsid w:val="00184B15"/>
    <w:rsid w:val="0018592B"/>
    <w:rsid w:val="00186E39"/>
    <w:rsid w:val="00191EE7"/>
    <w:rsid w:val="00193822"/>
    <w:rsid w:val="00193FA4"/>
    <w:rsid w:val="001968DA"/>
    <w:rsid w:val="001975AD"/>
    <w:rsid w:val="00197C3A"/>
    <w:rsid w:val="001A1729"/>
    <w:rsid w:val="001A2EAC"/>
    <w:rsid w:val="001A3A21"/>
    <w:rsid w:val="001A3A96"/>
    <w:rsid w:val="001A5C92"/>
    <w:rsid w:val="001A620E"/>
    <w:rsid w:val="001A7C93"/>
    <w:rsid w:val="001B15E0"/>
    <w:rsid w:val="001B2792"/>
    <w:rsid w:val="001B4C38"/>
    <w:rsid w:val="001B750F"/>
    <w:rsid w:val="001C2C05"/>
    <w:rsid w:val="001C5637"/>
    <w:rsid w:val="001C5F00"/>
    <w:rsid w:val="001C6697"/>
    <w:rsid w:val="001D6F42"/>
    <w:rsid w:val="001E2F80"/>
    <w:rsid w:val="001E3388"/>
    <w:rsid w:val="001E78E4"/>
    <w:rsid w:val="001F24FE"/>
    <w:rsid w:val="001F4931"/>
    <w:rsid w:val="002001D1"/>
    <w:rsid w:val="002025DE"/>
    <w:rsid w:val="00204D0F"/>
    <w:rsid w:val="00207F64"/>
    <w:rsid w:val="00210CE7"/>
    <w:rsid w:val="00211CA9"/>
    <w:rsid w:val="002153F9"/>
    <w:rsid w:val="00216ED9"/>
    <w:rsid w:val="00220C3A"/>
    <w:rsid w:val="00220E1C"/>
    <w:rsid w:val="0022158E"/>
    <w:rsid w:val="00222EEE"/>
    <w:rsid w:val="002264F7"/>
    <w:rsid w:val="00226EFF"/>
    <w:rsid w:val="002278F6"/>
    <w:rsid w:val="00227F07"/>
    <w:rsid w:val="00227F6F"/>
    <w:rsid w:val="002332FD"/>
    <w:rsid w:val="00233F68"/>
    <w:rsid w:val="002378F1"/>
    <w:rsid w:val="002410B2"/>
    <w:rsid w:val="0024225F"/>
    <w:rsid w:val="002449AF"/>
    <w:rsid w:val="00246D13"/>
    <w:rsid w:val="0025029A"/>
    <w:rsid w:val="00251EE4"/>
    <w:rsid w:val="00253E27"/>
    <w:rsid w:val="002547F6"/>
    <w:rsid w:val="00255305"/>
    <w:rsid w:val="00255C69"/>
    <w:rsid w:val="00256514"/>
    <w:rsid w:val="0026492A"/>
    <w:rsid w:val="00264FBD"/>
    <w:rsid w:val="0026711D"/>
    <w:rsid w:val="00273BB9"/>
    <w:rsid w:val="00282060"/>
    <w:rsid w:val="00282A68"/>
    <w:rsid w:val="002844E4"/>
    <w:rsid w:val="00284EE0"/>
    <w:rsid w:val="00285FE9"/>
    <w:rsid w:val="00286077"/>
    <w:rsid w:val="00287108"/>
    <w:rsid w:val="0029380E"/>
    <w:rsid w:val="002A1B09"/>
    <w:rsid w:val="002A1F39"/>
    <w:rsid w:val="002A3847"/>
    <w:rsid w:val="002A3B44"/>
    <w:rsid w:val="002A42AE"/>
    <w:rsid w:val="002A4D15"/>
    <w:rsid w:val="002B16D2"/>
    <w:rsid w:val="002B174D"/>
    <w:rsid w:val="002B29FE"/>
    <w:rsid w:val="002B42C2"/>
    <w:rsid w:val="002B46A6"/>
    <w:rsid w:val="002B5D58"/>
    <w:rsid w:val="002B66E8"/>
    <w:rsid w:val="002B7430"/>
    <w:rsid w:val="002C1911"/>
    <w:rsid w:val="002C32F8"/>
    <w:rsid w:val="002C3BFC"/>
    <w:rsid w:val="002C4DD5"/>
    <w:rsid w:val="002C727B"/>
    <w:rsid w:val="002D2C8D"/>
    <w:rsid w:val="002D4F4C"/>
    <w:rsid w:val="002D673A"/>
    <w:rsid w:val="002D6740"/>
    <w:rsid w:val="002D697C"/>
    <w:rsid w:val="002D6E83"/>
    <w:rsid w:val="002D7AE5"/>
    <w:rsid w:val="002E11BD"/>
    <w:rsid w:val="002E3247"/>
    <w:rsid w:val="002E36C7"/>
    <w:rsid w:val="002E4765"/>
    <w:rsid w:val="002E4CF8"/>
    <w:rsid w:val="002E52AA"/>
    <w:rsid w:val="002E5DE7"/>
    <w:rsid w:val="002E7BEC"/>
    <w:rsid w:val="002F0ED4"/>
    <w:rsid w:val="002F2E34"/>
    <w:rsid w:val="002F3AA3"/>
    <w:rsid w:val="002F3F80"/>
    <w:rsid w:val="002F4EC9"/>
    <w:rsid w:val="002F557B"/>
    <w:rsid w:val="0030004D"/>
    <w:rsid w:val="00301ED4"/>
    <w:rsid w:val="00302948"/>
    <w:rsid w:val="00303B6C"/>
    <w:rsid w:val="0030463F"/>
    <w:rsid w:val="00304755"/>
    <w:rsid w:val="00306DC8"/>
    <w:rsid w:val="003104A4"/>
    <w:rsid w:val="0031090C"/>
    <w:rsid w:val="00310934"/>
    <w:rsid w:val="0031231A"/>
    <w:rsid w:val="00313358"/>
    <w:rsid w:val="00313A35"/>
    <w:rsid w:val="00313BF1"/>
    <w:rsid w:val="00314432"/>
    <w:rsid w:val="00314AAF"/>
    <w:rsid w:val="00317C4C"/>
    <w:rsid w:val="003209A8"/>
    <w:rsid w:val="0032276A"/>
    <w:rsid w:val="00323697"/>
    <w:rsid w:val="00323BAB"/>
    <w:rsid w:val="00324407"/>
    <w:rsid w:val="0032554B"/>
    <w:rsid w:val="00325C67"/>
    <w:rsid w:val="00330F04"/>
    <w:rsid w:val="003419FD"/>
    <w:rsid w:val="003423D0"/>
    <w:rsid w:val="0034398A"/>
    <w:rsid w:val="00344A38"/>
    <w:rsid w:val="003454C5"/>
    <w:rsid w:val="00346251"/>
    <w:rsid w:val="00352DF7"/>
    <w:rsid w:val="00354B1A"/>
    <w:rsid w:val="00354FC9"/>
    <w:rsid w:val="00355CFC"/>
    <w:rsid w:val="00355F3A"/>
    <w:rsid w:val="00356196"/>
    <w:rsid w:val="00361405"/>
    <w:rsid w:val="00363FF5"/>
    <w:rsid w:val="00364EE6"/>
    <w:rsid w:val="003661A6"/>
    <w:rsid w:val="003664D6"/>
    <w:rsid w:val="00366C6E"/>
    <w:rsid w:val="00370110"/>
    <w:rsid w:val="003707F4"/>
    <w:rsid w:val="0037206E"/>
    <w:rsid w:val="00376D2B"/>
    <w:rsid w:val="00377A91"/>
    <w:rsid w:val="0038098C"/>
    <w:rsid w:val="00382648"/>
    <w:rsid w:val="00382EFD"/>
    <w:rsid w:val="00385016"/>
    <w:rsid w:val="00386836"/>
    <w:rsid w:val="0038712A"/>
    <w:rsid w:val="00390193"/>
    <w:rsid w:val="00397735"/>
    <w:rsid w:val="003A27CB"/>
    <w:rsid w:val="003A2A3A"/>
    <w:rsid w:val="003A3C05"/>
    <w:rsid w:val="003A67AC"/>
    <w:rsid w:val="003B0757"/>
    <w:rsid w:val="003B1699"/>
    <w:rsid w:val="003B27DD"/>
    <w:rsid w:val="003C3395"/>
    <w:rsid w:val="003C3615"/>
    <w:rsid w:val="003C528B"/>
    <w:rsid w:val="003C5BBB"/>
    <w:rsid w:val="003C6095"/>
    <w:rsid w:val="003D04A0"/>
    <w:rsid w:val="003D1C16"/>
    <w:rsid w:val="003D3E8A"/>
    <w:rsid w:val="003D4BAF"/>
    <w:rsid w:val="003D5004"/>
    <w:rsid w:val="003E5217"/>
    <w:rsid w:val="003E662D"/>
    <w:rsid w:val="003E6F00"/>
    <w:rsid w:val="003E7B3A"/>
    <w:rsid w:val="003F291D"/>
    <w:rsid w:val="003F6DF5"/>
    <w:rsid w:val="004005CF"/>
    <w:rsid w:val="0040128A"/>
    <w:rsid w:val="00401854"/>
    <w:rsid w:val="004032EA"/>
    <w:rsid w:val="00404342"/>
    <w:rsid w:val="0040447B"/>
    <w:rsid w:val="00405314"/>
    <w:rsid w:val="0040686D"/>
    <w:rsid w:val="00410F8D"/>
    <w:rsid w:val="004174EE"/>
    <w:rsid w:val="004201AE"/>
    <w:rsid w:val="00421470"/>
    <w:rsid w:val="00422B92"/>
    <w:rsid w:val="00426A47"/>
    <w:rsid w:val="004307EE"/>
    <w:rsid w:val="00431092"/>
    <w:rsid w:val="00431CF6"/>
    <w:rsid w:val="00432435"/>
    <w:rsid w:val="00432BA6"/>
    <w:rsid w:val="004408F2"/>
    <w:rsid w:val="004431DB"/>
    <w:rsid w:val="004444CE"/>
    <w:rsid w:val="00444DD6"/>
    <w:rsid w:val="0044577E"/>
    <w:rsid w:val="00446312"/>
    <w:rsid w:val="00452AB7"/>
    <w:rsid w:val="00453C0E"/>
    <w:rsid w:val="00457395"/>
    <w:rsid w:val="0046024F"/>
    <w:rsid w:val="00463318"/>
    <w:rsid w:val="004646F8"/>
    <w:rsid w:val="004654A6"/>
    <w:rsid w:val="00465D11"/>
    <w:rsid w:val="00467EB4"/>
    <w:rsid w:val="004740C6"/>
    <w:rsid w:val="00474655"/>
    <w:rsid w:val="0047543A"/>
    <w:rsid w:val="004756C5"/>
    <w:rsid w:val="00481616"/>
    <w:rsid w:val="00481853"/>
    <w:rsid w:val="00483957"/>
    <w:rsid w:val="00484958"/>
    <w:rsid w:val="0048733D"/>
    <w:rsid w:val="00491C03"/>
    <w:rsid w:val="0049486E"/>
    <w:rsid w:val="004A0A73"/>
    <w:rsid w:val="004A0E07"/>
    <w:rsid w:val="004A4765"/>
    <w:rsid w:val="004A56BF"/>
    <w:rsid w:val="004A7446"/>
    <w:rsid w:val="004A7703"/>
    <w:rsid w:val="004A7E0A"/>
    <w:rsid w:val="004B46E0"/>
    <w:rsid w:val="004B647D"/>
    <w:rsid w:val="004B6D3C"/>
    <w:rsid w:val="004B7376"/>
    <w:rsid w:val="004B773E"/>
    <w:rsid w:val="004B778B"/>
    <w:rsid w:val="004C0263"/>
    <w:rsid w:val="004C128C"/>
    <w:rsid w:val="004C2122"/>
    <w:rsid w:val="004D054A"/>
    <w:rsid w:val="004D1546"/>
    <w:rsid w:val="004D1E4F"/>
    <w:rsid w:val="004D1FC6"/>
    <w:rsid w:val="004D20F8"/>
    <w:rsid w:val="004D2812"/>
    <w:rsid w:val="004D4F05"/>
    <w:rsid w:val="004D59CC"/>
    <w:rsid w:val="004D6511"/>
    <w:rsid w:val="004D7E55"/>
    <w:rsid w:val="004E09BE"/>
    <w:rsid w:val="004E0B47"/>
    <w:rsid w:val="004E2532"/>
    <w:rsid w:val="004E29C3"/>
    <w:rsid w:val="004E397F"/>
    <w:rsid w:val="004E415B"/>
    <w:rsid w:val="004E6D5C"/>
    <w:rsid w:val="004E7144"/>
    <w:rsid w:val="004F0346"/>
    <w:rsid w:val="004F1368"/>
    <w:rsid w:val="004F141A"/>
    <w:rsid w:val="004F4021"/>
    <w:rsid w:val="004F414D"/>
    <w:rsid w:val="004F584F"/>
    <w:rsid w:val="004F664A"/>
    <w:rsid w:val="005028E3"/>
    <w:rsid w:val="00502CFA"/>
    <w:rsid w:val="0050766D"/>
    <w:rsid w:val="00513BDE"/>
    <w:rsid w:val="005149D6"/>
    <w:rsid w:val="00514A22"/>
    <w:rsid w:val="00514C1A"/>
    <w:rsid w:val="00521E46"/>
    <w:rsid w:val="00522D60"/>
    <w:rsid w:val="005243F8"/>
    <w:rsid w:val="005255ED"/>
    <w:rsid w:val="0052639D"/>
    <w:rsid w:val="00527C67"/>
    <w:rsid w:val="0053049D"/>
    <w:rsid w:val="005305BA"/>
    <w:rsid w:val="00531024"/>
    <w:rsid w:val="00532F16"/>
    <w:rsid w:val="0053324A"/>
    <w:rsid w:val="0054274C"/>
    <w:rsid w:val="0054327C"/>
    <w:rsid w:val="00543DA2"/>
    <w:rsid w:val="00543E93"/>
    <w:rsid w:val="005511C5"/>
    <w:rsid w:val="005514B2"/>
    <w:rsid w:val="0055390C"/>
    <w:rsid w:val="00563170"/>
    <w:rsid w:val="0056327C"/>
    <w:rsid w:val="005632E3"/>
    <w:rsid w:val="00566B81"/>
    <w:rsid w:val="00567AFE"/>
    <w:rsid w:val="00567CBB"/>
    <w:rsid w:val="00571766"/>
    <w:rsid w:val="0057749B"/>
    <w:rsid w:val="00580FE4"/>
    <w:rsid w:val="00585D3F"/>
    <w:rsid w:val="005860E4"/>
    <w:rsid w:val="00586608"/>
    <w:rsid w:val="00587278"/>
    <w:rsid w:val="00587732"/>
    <w:rsid w:val="005903D4"/>
    <w:rsid w:val="00595B67"/>
    <w:rsid w:val="00596EBA"/>
    <w:rsid w:val="005A1C6B"/>
    <w:rsid w:val="005A206E"/>
    <w:rsid w:val="005A4F35"/>
    <w:rsid w:val="005A797F"/>
    <w:rsid w:val="005B259A"/>
    <w:rsid w:val="005B2953"/>
    <w:rsid w:val="005B3BA5"/>
    <w:rsid w:val="005B4895"/>
    <w:rsid w:val="005C312F"/>
    <w:rsid w:val="005C446E"/>
    <w:rsid w:val="005C5447"/>
    <w:rsid w:val="005D0937"/>
    <w:rsid w:val="005D2107"/>
    <w:rsid w:val="005D7D0C"/>
    <w:rsid w:val="005E040C"/>
    <w:rsid w:val="005E0F15"/>
    <w:rsid w:val="005E29A4"/>
    <w:rsid w:val="005E41DF"/>
    <w:rsid w:val="005F08B9"/>
    <w:rsid w:val="005F0DCF"/>
    <w:rsid w:val="005F10B8"/>
    <w:rsid w:val="005F130A"/>
    <w:rsid w:val="005F4920"/>
    <w:rsid w:val="00600BC8"/>
    <w:rsid w:val="00601301"/>
    <w:rsid w:val="006018AB"/>
    <w:rsid w:val="00601BB7"/>
    <w:rsid w:val="00601C04"/>
    <w:rsid w:val="006023EE"/>
    <w:rsid w:val="0060486A"/>
    <w:rsid w:val="0060567D"/>
    <w:rsid w:val="00605E69"/>
    <w:rsid w:val="006068A8"/>
    <w:rsid w:val="006116B2"/>
    <w:rsid w:val="00616F10"/>
    <w:rsid w:val="006170DE"/>
    <w:rsid w:val="00617EF2"/>
    <w:rsid w:val="00620B38"/>
    <w:rsid w:val="00620D39"/>
    <w:rsid w:val="00621679"/>
    <w:rsid w:val="00621B66"/>
    <w:rsid w:val="00621B72"/>
    <w:rsid w:val="006235FF"/>
    <w:rsid w:val="0062369C"/>
    <w:rsid w:val="00624201"/>
    <w:rsid w:val="00624D81"/>
    <w:rsid w:val="0062659D"/>
    <w:rsid w:val="00626A39"/>
    <w:rsid w:val="00626D5A"/>
    <w:rsid w:val="00630818"/>
    <w:rsid w:val="0063198B"/>
    <w:rsid w:val="006336B6"/>
    <w:rsid w:val="006340CA"/>
    <w:rsid w:val="00635BC1"/>
    <w:rsid w:val="00635E57"/>
    <w:rsid w:val="0063631E"/>
    <w:rsid w:val="006375A9"/>
    <w:rsid w:val="00640338"/>
    <w:rsid w:val="006405D1"/>
    <w:rsid w:val="006405E3"/>
    <w:rsid w:val="00640CFD"/>
    <w:rsid w:val="00641D82"/>
    <w:rsid w:val="006434A3"/>
    <w:rsid w:val="0064364A"/>
    <w:rsid w:val="00644C09"/>
    <w:rsid w:val="00645F1A"/>
    <w:rsid w:val="00645F69"/>
    <w:rsid w:val="00651AB9"/>
    <w:rsid w:val="0065275E"/>
    <w:rsid w:val="00652A56"/>
    <w:rsid w:val="00653253"/>
    <w:rsid w:val="006554DB"/>
    <w:rsid w:val="00661606"/>
    <w:rsid w:val="00661F3E"/>
    <w:rsid w:val="00661FE3"/>
    <w:rsid w:val="00662B01"/>
    <w:rsid w:val="00662BF8"/>
    <w:rsid w:val="006640CD"/>
    <w:rsid w:val="00665F82"/>
    <w:rsid w:val="00667775"/>
    <w:rsid w:val="00667B39"/>
    <w:rsid w:val="006709DB"/>
    <w:rsid w:val="006713A5"/>
    <w:rsid w:val="00671CC7"/>
    <w:rsid w:val="00671D66"/>
    <w:rsid w:val="00680114"/>
    <w:rsid w:val="00680D57"/>
    <w:rsid w:val="0068161A"/>
    <w:rsid w:val="00681657"/>
    <w:rsid w:val="006849D5"/>
    <w:rsid w:val="00685582"/>
    <w:rsid w:val="00687F89"/>
    <w:rsid w:val="00692088"/>
    <w:rsid w:val="00693E65"/>
    <w:rsid w:val="00694A1B"/>
    <w:rsid w:val="00694FC4"/>
    <w:rsid w:val="006950F9"/>
    <w:rsid w:val="006A0026"/>
    <w:rsid w:val="006A0B8F"/>
    <w:rsid w:val="006A1194"/>
    <w:rsid w:val="006A1BB7"/>
    <w:rsid w:val="006A22FB"/>
    <w:rsid w:val="006A3AFC"/>
    <w:rsid w:val="006A4C9E"/>
    <w:rsid w:val="006A7B5B"/>
    <w:rsid w:val="006B5592"/>
    <w:rsid w:val="006C0A0F"/>
    <w:rsid w:val="006C3797"/>
    <w:rsid w:val="006C3FCF"/>
    <w:rsid w:val="006C416A"/>
    <w:rsid w:val="006C7A61"/>
    <w:rsid w:val="006D0D2A"/>
    <w:rsid w:val="006D0DA1"/>
    <w:rsid w:val="006D12A1"/>
    <w:rsid w:val="006D675C"/>
    <w:rsid w:val="006D760E"/>
    <w:rsid w:val="006E0401"/>
    <w:rsid w:val="006E31C3"/>
    <w:rsid w:val="006E5990"/>
    <w:rsid w:val="006E7663"/>
    <w:rsid w:val="006F12A5"/>
    <w:rsid w:val="006F26AB"/>
    <w:rsid w:val="006F2ABE"/>
    <w:rsid w:val="006F4747"/>
    <w:rsid w:val="006F5FF6"/>
    <w:rsid w:val="006F6304"/>
    <w:rsid w:val="006F709A"/>
    <w:rsid w:val="006F7438"/>
    <w:rsid w:val="00700B0E"/>
    <w:rsid w:val="00702F6B"/>
    <w:rsid w:val="00703950"/>
    <w:rsid w:val="00704B10"/>
    <w:rsid w:val="00704CD6"/>
    <w:rsid w:val="007054F3"/>
    <w:rsid w:val="00707321"/>
    <w:rsid w:val="007109F2"/>
    <w:rsid w:val="00711D02"/>
    <w:rsid w:val="007124BB"/>
    <w:rsid w:val="007140CE"/>
    <w:rsid w:val="007140FA"/>
    <w:rsid w:val="00715202"/>
    <w:rsid w:val="00715A89"/>
    <w:rsid w:val="007164FC"/>
    <w:rsid w:val="007177DE"/>
    <w:rsid w:val="007212B4"/>
    <w:rsid w:val="007217ED"/>
    <w:rsid w:val="00723DB3"/>
    <w:rsid w:val="007246D0"/>
    <w:rsid w:val="00724924"/>
    <w:rsid w:val="0072500A"/>
    <w:rsid w:val="0072791B"/>
    <w:rsid w:val="00730964"/>
    <w:rsid w:val="00735020"/>
    <w:rsid w:val="00735CC0"/>
    <w:rsid w:val="00743DB9"/>
    <w:rsid w:val="00746E40"/>
    <w:rsid w:val="00751302"/>
    <w:rsid w:val="007530A7"/>
    <w:rsid w:val="007552EA"/>
    <w:rsid w:val="0075604B"/>
    <w:rsid w:val="00756A95"/>
    <w:rsid w:val="00763BAB"/>
    <w:rsid w:val="00764040"/>
    <w:rsid w:val="00770223"/>
    <w:rsid w:val="00775A77"/>
    <w:rsid w:val="00776901"/>
    <w:rsid w:val="007826BA"/>
    <w:rsid w:val="007862FB"/>
    <w:rsid w:val="00795756"/>
    <w:rsid w:val="00795FED"/>
    <w:rsid w:val="007967E0"/>
    <w:rsid w:val="00796CFA"/>
    <w:rsid w:val="00797EBE"/>
    <w:rsid w:val="007A1679"/>
    <w:rsid w:val="007A180D"/>
    <w:rsid w:val="007A19BF"/>
    <w:rsid w:val="007A2739"/>
    <w:rsid w:val="007A438B"/>
    <w:rsid w:val="007A4468"/>
    <w:rsid w:val="007A6EE7"/>
    <w:rsid w:val="007B14C1"/>
    <w:rsid w:val="007B1505"/>
    <w:rsid w:val="007B2FBA"/>
    <w:rsid w:val="007B4904"/>
    <w:rsid w:val="007B4BF8"/>
    <w:rsid w:val="007C1823"/>
    <w:rsid w:val="007C3AE2"/>
    <w:rsid w:val="007C7B3F"/>
    <w:rsid w:val="007C7DFE"/>
    <w:rsid w:val="007D0CF5"/>
    <w:rsid w:val="007D0DD8"/>
    <w:rsid w:val="007D13F4"/>
    <w:rsid w:val="007D1A18"/>
    <w:rsid w:val="007D2EE4"/>
    <w:rsid w:val="007D5359"/>
    <w:rsid w:val="007D5678"/>
    <w:rsid w:val="007D5B96"/>
    <w:rsid w:val="007D5F4D"/>
    <w:rsid w:val="007D6660"/>
    <w:rsid w:val="007E1AD3"/>
    <w:rsid w:val="007E2EE1"/>
    <w:rsid w:val="007E3908"/>
    <w:rsid w:val="007E5CE7"/>
    <w:rsid w:val="007F03F9"/>
    <w:rsid w:val="007F0570"/>
    <w:rsid w:val="007F5F28"/>
    <w:rsid w:val="007F65F1"/>
    <w:rsid w:val="00802E68"/>
    <w:rsid w:val="0080375E"/>
    <w:rsid w:val="00806AF5"/>
    <w:rsid w:val="00813F04"/>
    <w:rsid w:val="0081474E"/>
    <w:rsid w:val="008157A0"/>
    <w:rsid w:val="00817467"/>
    <w:rsid w:val="00822FB4"/>
    <w:rsid w:val="008231FA"/>
    <w:rsid w:val="0082389D"/>
    <w:rsid w:val="00825B76"/>
    <w:rsid w:val="0082696E"/>
    <w:rsid w:val="008305B9"/>
    <w:rsid w:val="00833CE7"/>
    <w:rsid w:val="00834144"/>
    <w:rsid w:val="00843F79"/>
    <w:rsid w:val="00845ABC"/>
    <w:rsid w:val="0084600C"/>
    <w:rsid w:val="00852047"/>
    <w:rsid w:val="00852147"/>
    <w:rsid w:val="0085276D"/>
    <w:rsid w:val="00852FD5"/>
    <w:rsid w:val="00853306"/>
    <w:rsid w:val="00860577"/>
    <w:rsid w:val="00860AD6"/>
    <w:rsid w:val="008610A1"/>
    <w:rsid w:val="0086118E"/>
    <w:rsid w:val="0086152E"/>
    <w:rsid w:val="008623E4"/>
    <w:rsid w:val="008628FD"/>
    <w:rsid w:val="008635EB"/>
    <w:rsid w:val="00864CFB"/>
    <w:rsid w:val="00866F87"/>
    <w:rsid w:val="00870AC8"/>
    <w:rsid w:val="00870B4F"/>
    <w:rsid w:val="0087199A"/>
    <w:rsid w:val="00871D01"/>
    <w:rsid w:val="0087670A"/>
    <w:rsid w:val="00880BD2"/>
    <w:rsid w:val="00881FA4"/>
    <w:rsid w:val="00882916"/>
    <w:rsid w:val="008845F1"/>
    <w:rsid w:val="008865A4"/>
    <w:rsid w:val="0088783D"/>
    <w:rsid w:val="008976DF"/>
    <w:rsid w:val="008A0394"/>
    <w:rsid w:val="008A6151"/>
    <w:rsid w:val="008A6C23"/>
    <w:rsid w:val="008A7F50"/>
    <w:rsid w:val="008B4483"/>
    <w:rsid w:val="008B77AC"/>
    <w:rsid w:val="008C19DC"/>
    <w:rsid w:val="008C2291"/>
    <w:rsid w:val="008C2AEF"/>
    <w:rsid w:val="008D077E"/>
    <w:rsid w:val="008D5042"/>
    <w:rsid w:val="008D7113"/>
    <w:rsid w:val="008E2AD9"/>
    <w:rsid w:val="008E3853"/>
    <w:rsid w:val="008E5804"/>
    <w:rsid w:val="008E671E"/>
    <w:rsid w:val="008E69DF"/>
    <w:rsid w:val="008F04A2"/>
    <w:rsid w:val="008F265E"/>
    <w:rsid w:val="008F2D7E"/>
    <w:rsid w:val="008F5323"/>
    <w:rsid w:val="008F5813"/>
    <w:rsid w:val="008F6C21"/>
    <w:rsid w:val="009007D5"/>
    <w:rsid w:val="009008DE"/>
    <w:rsid w:val="0090144C"/>
    <w:rsid w:val="00902D28"/>
    <w:rsid w:val="00902DCA"/>
    <w:rsid w:val="00904781"/>
    <w:rsid w:val="009069A2"/>
    <w:rsid w:val="00913268"/>
    <w:rsid w:val="00917F9D"/>
    <w:rsid w:val="0092143A"/>
    <w:rsid w:val="0092251B"/>
    <w:rsid w:val="00922798"/>
    <w:rsid w:val="00927A2B"/>
    <w:rsid w:val="00933EFC"/>
    <w:rsid w:val="009355F6"/>
    <w:rsid w:val="009371A3"/>
    <w:rsid w:val="00940B6D"/>
    <w:rsid w:val="00942D8E"/>
    <w:rsid w:val="009469D7"/>
    <w:rsid w:val="009537C7"/>
    <w:rsid w:val="00953FEB"/>
    <w:rsid w:val="00954A43"/>
    <w:rsid w:val="00955106"/>
    <w:rsid w:val="0095596B"/>
    <w:rsid w:val="0095699C"/>
    <w:rsid w:val="00957361"/>
    <w:rsid w:val="00960FE5"/>
    <w:rsid w:val="00962EF2"/>
    <w:rsid w:val="009635CD"/>
    <w:rsid w:val="009661CD"/>
    <w:rsid w:val="009724D8"/>
    <w:rsid w:val="00975240"/>
    <w:rsid w:val="009838E3"/>
    <w:rsid w:val="0098526C"/>
    <w:rsid w:val="0098585C"/>
    <w:rsid w:val="009901B2"/>
    <w:rsid w:val="00991ED1"/>
    <w:rsid w:val="00991F05"/>
    <w:rsid w:val="00992B57"/>
    <w:rsid w:val="009A0756"/>
    <w:rsid w:val="009A2A1C"/>
    <w:rsid w:val="009A51E1"/>
    <w:rsid w:val="009A5DF5"/>
    <w:rsid w:val="009A7010"/>
    <w:rsid w:val="009B3EA9"/>
    <w:rsid w:val="009B4B70"/>
    <w:rsid w:val="009B6B90"/>
    <w:rsid w:val="009C1949"/>
    <w:rsid w:val="009C66BD"/>
    <w:rsid w:val="009D3E1F"/>
    <w:rsid w:val="009D4B1C"/>
    <w:rsid w:val="009E00F2"/>
    <w:rsid w:val="009E5F87"/>
    <w:rsid w:val="009E763E"/>
    <w:rsid w:val="009E7E23"/>
    <w:rsid w:val="009F0DD1"/>
    <w:rsid w:val="009F11CF"/>
    <w:rsid w:val="009F1BAB"/>
    <w:rsid w:val="009F3CFB"/>
    <w:rsid w:val="009F4698"/>
    <w:rsid w:val="00A012E0"/>
    <w:rsid w:val="00A01B8D"/>
    <w:rsid w:val="00A037D2"/>
    <w:rsid w:val="00A05BCB"/>
    <w:rsid w:val="00A0688A"/>
    <w:rsid w:val="00A1044D"/>
    <w:rsid w:val="00A10E49"/>
    <w:rsid w:val="00A110E0"/>
    <w:rsid w:val="00A116B8"/>
    <w:rsid w:val="00A11824"/>
    <w:rsid w:val="00A1274A"/>
    <w:rsid w:val="00A161DA"/>
    <w:rsid w:val="00A164A5"/>
    <w:rsid w:val="00A177A8"/>
    <w:rsid w:val="00A20A37"/>
    <w:rsid w:val="00A22B22"/>
    <w:rsid w:val="00A257E3"/>
    <w:rsid w:val="00A25C03"/>
    <w:rsid w:val="00A27E98"/>
    <w:rsid w:val="00A33F9E"/>
    <w:rsid w:val="00A341B3"/>
    <w:rsid w:val="00A344D9"/>
    <w:rsid w:val="00A35B59"/>
    <w:rsid w:val="00A36D22"/>
    <w:rsid w:val="00A40445"/>
    <w:rsid w:val="00A40C8C"/>
    <w:rsid w:val="00A40E54"/>
    <w:rsid w:val="00A42DC0"/>
    <w:rsid w:val="00A45BFC"/>
    <w:rsid w:val="00A4612C"/>
    <w:rsid w:val="00A52315"/>
    <w:rsid w:val="00A53BD8"/>
    <w:rsid w:val="00A54382"/>
    <w:rsid w:val="00A62227"/>
    <w:rsid w:val="00A62F65"/>
    <w:rsid w:val="00A63826"/>
    <w:rsid w:val="00A63EA5"/>
    <w:rsid w:val="00A64DB6"/>
    <w:rsid w:val="00A65732"/>
    <w:rsid w:val="00A67538"/>
    <w:rsid w:val="00A70C40"/>
    <w:rsid w:val="00A70FB0"/>
    <w:rsid w:val="00A7306B"/>
    <w:rsid w:val="00A745D5"/>
    <w:rsid w:val="00A751E8"/>
    <w:rsid w:val="00A75249"/>
    <w:rsid w:val="00A75E39"/>
    <w:rsid w:val="00A76407"/>
    <w:rsid w:val="00A76CD9"/>
    <w:rsid w:val="00A817CB"/>
    <w:rsid w:val="00A87CED"/>
    <w:rsid w:val="00A90169"/>
    <w:rsid w:val="00A94C8B"/>
    <w:rsid w:val="00AA096A"/>
    <w:rsid w:val="00AA3581"/>
    <w:rsid w:val="00AA3594"/>
    <w:rsid w:val="00AA3846"/>
    <w:rsid w:val="00AA64BA"/>
    <w:rsid w:val="00AA675A"/>
    <w:rsid w:val="00AA691D"/>
    <w:rsid w:val="00AB2D11"/>
    <w:rsid w:val="00AB589E"/>
    <w:rsid w:val="00AC129E"/>
    <w:rsid w:val="00AC182A"/>
    <w:rsid w:val="00AC1875"/>
    <w:rsid w:val="00AC1AC9"/>
    <w:rsid w:val="00AC1DE9"/>
    <w:rsid w:val="00AC261C"/>
    <w:rsid w:val="00AC478D"/>
    <w:rsid w:val="00AD7F52"/>
    <w:rsid w:val="00AE0523"/>
    <w:rsid w:val="00AE1BA1"/>
    <w:rsid w:val="00AE20B1"/>
    <w:rsid w:val="00AE2FC5"/>
    <w:rsid w:val="00AF0284"/>
    <w:rsid w:val="00AF252A"/>
    <w:rsid w:val="00AF317A"/>
    <w:rsid w:val="00AF3F95"/>
    <w:rsid w:val="00AF71BA"/>
    <w:rsid w:val="00B02EA3"/>
    <w:rsid w:val="00B03C1F"/>
    <w:rsid w:val="00B04BD0"/>
    <w:rsid w:val="00B1069D"/>
    <w:rsid w:val="00B10C98"/>
    <w:rsid w:val="00B11A02"/>
    <w:rsid w:val="00B13672"/>
    <w:rsid w:val="00B1529A"/>
    <w:rsid w:val="00B1746B"/>
    <w:rsid w:val="00B20F35"/>
    <w:rsid w:val="00B225FF"/>
    <w:rsid w:val="00B26D28"/>
    <w:rsid w:val="00B30BBC"/>
    <w:rsid w:val="00B313CF"/>
    <w:rsid w:val="00B32992"/>
    <w:rsid w:val="00B346DE"/>
    <w:rsid w:val="00B43702"/>
    <w:rsid w:val="00B44847"/>
    <w:rsid w:val="00B4567C"/>
    <w:rsid w:val="00B46211"/>
    <w:rsid w:val="00B50C3E"/>
    <w:rsid w:val="00B52239"/>
    <w:rsid w:val="00B52251"/>
    <w:rsid w:val="00B53348"/>
    <w:rsid w:val="00B571F1"/>
    <w:rsid w:val="00B601E4"/>
    <w:rsid w:val="00B626FB"/>
    <w:rsid w:val="00B63C08"/>
    <w:rsid w:val="00B63C96"/>
    <w:rsid w:val="00B64794"/>
    <w:rsid w:val="00B66F19"/>
    <w:rsid w:val="00B731EF"/>
    <w:rsid w:val="00B8410A"/>
    <w:rsid w:val="00B86044"/>
    <w:rsid w:val="00B94B0C"/>
    <w:rsid w:val="00B95C5E"/>
    <w:rsid w:val="00BA0A90"/>
    <w:rsid w:val="00BA2364"/>
    <w:rsid w:val="00BA524F"/>
    <w:rsid w:val="00BA71A2"/>
    <w:rsid w:val="00BA7DD9"/>
    <w:rsid w:val="00BB1296"/>
    <w:rsid w:val="00BB266F"/>
    <w:rsid w:val="00BB46F7"/>
    <w:rsid w:val="00BB4F15"/>
    <w:rsid w:val="00BB4F48"/>
    <w:rsid w:val="00BC1D57"/>
    <w:rsid w:val="00BC2AD8"/>
    <w:rsid w:val="00BC3C57"/>
    <w:rsid w:val="00BC5DF5"/>
    <w:rsid w:val="00BC71AA"/>
    <w:rsid w:val="00BC78AC"/>
    <w:rsid w:val="00BC7BC1"/>
    <w:rsid w:val="00BD2281"/>
    <w:rsid w:val="00BD482C"/>
    <w:rsid w:val="00BD4887"/>
    <w:rsid w:val="00BE098D"/>
    <w:rsid w:val="00BE330A"/>
    <w:rsid w:val="00BE34CD"/>
    <w:rsid w:val="00BF0FD2"/>
    <w:rsid w:val="00BF2632"/>
    <w:rsid w:val="00BF2DC5"/>
    <w:rsid w:val="00BF3384"/>
    <w:rsid w:val="00BF3812"/>
    <w:rsid w:val="00BF4705"/>
    <w:rsid w:val="00BF65C5"/>
    <w:rsid w:val="00C008BE"/>
    <w:rsid w:val="00C0126C"/>
    <w:rsid w:val="00C03C08"/>
    <w:rsid w:val="00C03D6D"/>
    <w:rsid w:val="00C03F22"/>
    <w:rsid w:val="00C11E19"/>
    <w:rsid w:val="00C138CD"/>
    <w:rsid w:val="00C2038E"/>
    <w:rsid w:val="00C20AFF"/>
    <w:rsid w:val="00C20FB6"/>
    <w:rsid w:val="00C211FF"/>
    <w:rsid w:val="00C2131B"/>
    <w:rsid w:val="00C26D97"/>
    <w:rsid w:val="00C278B5"/>
    <w:rsid w:val="00C27C34"/>
    <w:rsid w:val="00C30CB2"/>
    <w:rsid w:val="00C33A11"/>
    <w:rsid w:val="00C34107"/>
    <w:rsid w:val="00C37280"/>
    <w:rsid w:val="00C373B0"/>
    <w:rsid w:val="00C375AD"/>
    <w:rsid w:val="00C4160C"/>
    <w:rsid w:val="00C42E22"/>
    <w:rsid w:val="00C430B4"/>
    <w:rsid w:val="00C43CC8"/>
    <w:rsid w:val="00C46117"/>
    <w:rsid w:val="00C50DD4"/>
    <w:rsid w:val="00C52344"/>
    <w:rsid w:val="00C53106"/>
    <w:rsid w:val="00C53837"/>
    <w:rsid w:val="00C6161F"/>
    <w:rsid w:val="00C61E33"/>
    <w:rsid w:val="00C62525"/>
    <w:rsid w:val="00C64006"/>
    <w:rsid w:val="00C64EED"/>
    <w:rsid w:val="00C6664C"/>
    <w:rsid w:val="00C67F42"/>
    <w:rsid w:val="00C70969"/>
    <w:rsid w:val="00C73670"/>
    <w:rsid w:val="00C742A5"/>
    <w:rsid w:val="00C75B45"/>
    <w:rsid w:val="00C763BA"/>
    <w:rsid w:val="00C77CBE"/>
    <w:rsid w:val="00C86716"/>
    <w:rsid w:val="00C86C74"/>
    <w:rsid w:val="00C870B8"/>
    <w:rsid w:val="00C9019D"/>
    <w:rsid w:val="00C90520"/>
    <w:rsid w:val="00C9111D"/>
    <w:rsid w:val="00C97102"/>
    <w:rsid w:val="00CA119B"/>
    <w:rsid w:val="00CA2A10"/>
    <w:rsid w:val="00CA2F8C"/>
    <w:rsid w:val="00CA45E0"/>
    <w:rsid w:val="00CA4FBC"/>
    <w:rsid w:val="00CA7ADE"/>
    <w:rsid w:val="00CB063A"/>
    <w:rsid w:val="00CB3F06"/>
    <w:rsid w:val="00CB40DA"/>
    <w:rsid w:val="00CB56EF"/>
    <w:rsid w:val="00CB7C61"/>
    <w:rsid w:val="00CC047D"/>
    <w:rsid w:val="00CC4602"/>
    <w:rsid w:val="00CC58AB"/>
    <w:rsid w:val="00CD39F1"/>
    <w:rsid w:val="00CD6E92"/>
    <w:rsid w:val="00CE2A23"/>
    <w:rsid w:val="00CE33F0"/>
    <w:rsid w:val="00CE39CD"/>
    <w:rsid w:val="00CE4BE8"/>
    <w:rsid w:val="00CE5092"/>
    <w:rsid w:val="00CE5AE1"/>
    <w:rsid w:val="00CE6F19"/>
    <w:rsid w:val="00CF040F"/>
    <w:rsid w:val="00CF1865"/>
    <w:rsid w:val="00CF1956"/>
    <w:rsid w:val="00CF1BE1"/>
    <w:rsid w:val="00CF5A87"/>
    <w:rsid w:val="00CF6CEB"/>
    <w:rsid w:val="00D0031D"/>
    <w:rsid w:val="00D0414C"/>
    <w:rsid w:val="00D04774"/>
    <w:rsid w:val="00D1075A"/>
    <w:rsid w:val="00D1198D"/>
    <w:rsid w:val="00D1364D"/>
    <w:rsid w:val="00D14713"/>
    <w:rsid w:val="00D20501"/>
    <w:rsid w:val="00D257A3"/>
    <w:rsid w:val="00D3166D"/>
    <w:rsid w:val="00D331B6"/>
    <w:rsid w:val="00D332B0"/>
    <w:rsid w:val="00D3434E"/>
    <w:rsid w:val="00D36304"/>
    <w:rsid w:val="00D37B1D"/>
    <w:rsid w:val="00D41680"/>
    <w:rsid w:val="00D41C9F"/>
    <w:rsid w:val="00D42B3F"/>
    <w:rsid w:val="00D44E30"/>
    <w:rsid w:val="00D45659"/>
    <w:rsid w:val="00D4708F"/>
    <w:rsid w:val="00D47488"/>
    <w:rsid w:val="00D53B2D"/>
    <w:rsid w:val="00D53E57"/>
    <w:rsid w:val="00D54B70"/>
    <w:rsid w:val="00D55027"/>
    <w:rsid w:val="00D5527F"/>
    <w:rsid w:val="00D5651C"/>
    <w:rsid w:val="00D57D5D"/>
    <w:rsid w:val="00D60AC2"/>
    <w:rsid w:val="00D65F73"/>
    <w:rsid w:val="00D667D3"/>
    <w:rsid w:val="00D71093"/>
    <w:rsid w:val="00D71609"/>
    <w:rsid w:val="00D71ED7"/>
    <w:rsid w:val="00D77E75"/>
    <w:rsid w:val="00D80425"/>
    <w:rsid w:val="00D8224A"/>
    <w:rsid w:val="00D8244C"/>
    <w:rsid w:val="00D82F12"/>
    <w:rsid w:val="00D87185"/>
    <w:rsid w:val="00D8750A"/>
    <w:rsid w:val="00D90353"/>
    <w:rsid w:val="00D904B7"/>
    <w:rsid w:val="00D91155"/>
    <w:rsid w:val="00DA010A"/>
    <w:rsid w:val="00DA1204"/>
    <w:rsid w:val="00DA1986"/>
    <w:rsid w:val="00DA2300"/>
    <w:rsid w:val="00DA2CAD"/>
    <w:rsid w:val="00DA357A"/>
    <w:rsid w:val="00DA5B92"/>
    <w:rsid w:val="00DB1629"/>
    <w:rsid w:val="00DB3C8A"/>
    <w:rsid w:val="00DB6454"/>
    <w:rsid w:val="00DB7365"/>
    <w:rsid w:val="00DB7633"/>
    <w:rsid w:val="00DC0B18"/>
    <w:rsid w:val="00DC13AD"/>
    <w:rsid w:val="00DC18CB"/>
    <w:rsid w:val="00DC279F"/>
    <w:rsid w:val="00DC2E4E"/>
    <w:rsid w:val="00DC400C"/>
    <w:rsid w:val="00DC5650"/>
    <w:rsid w:val="00DC574A"/>
    <w:rsid w:val="00DC64FC"/>
    <w:rsid w:val="00DC692F"/>
    <w:rsid w:val="00DD0C74"/>
    <w:rsid w:val="00DD23D4"/>
    <w:rsid w:val="00DD260D"/>
    <w:rsid w:val="00DD268B"/>
    <w:rsid w:val="00DD2FC7"/>
    <w:rsid w:val="00DD32DF"/>
    <w:rsid w:val="00DD5ED9"/>
    <w:rsid w:val="00DD6CA6"/>
    <w:rsid w:val="00DE04E8"/>
    <w:rsid w:val="00DE083C"/>
    <w:rsid w:val="00DE2505"/>
    <w:rsid w:val="00DE3068"/>
    <w:rsid w:val="00DE4298"/>
    <w:rsid w:val="00DF24FA"/>
    <w:rsid w:val="00DF7FB1"/>
    <w:rsid w:val="00E017C8"/>
    <w:rsid w:val="00E023C1"/>
    <w:rsid w:val="00E0674A"/>
    <w:rsid w:val="00E133EE"/>
    <w:rsid w:val="00E141F4"/>
    <w:rsid w:val="00E15C1E"/>
    <w:rsid w:val="00E2214A"/>
    <w:rsid w:val="00E23A44"/>
    <w:rsid w:val="00E32770"/>
    <w:rsid w:val="00E3407E"/>
    <w:rsid w:val="00E4202E"/>
    <w:rsid w:val="00E42B67"/>
    <w:rsid w:val="00E43B17"/>
    <w:rsid w:val="00E452A0"/>
    <w:rsid w:val="00E46127"/>
    <w:rsid w:val="00E473B7"/>
    <w:rsid w:val="00E47934"/>
    <w:rsid w:val="00E517E6"/>
    <w:rsid w:val="00E518A3"/>
    <w:rsid w:val="00E51E4F"/>
    <w:rsid w:val="00E5618D"/>
    <w:rsid w:val="00E573EC"/>
    <w:rsid w:val="00E57FDB"/>
    <w:rsid w:val="00E615C3"/>
    <w:rsid w:val="00E6346F"/>
    <w:rsid w:val="00E63D0D"/>
    <w:rsid w:val="00E64716"/>
    <w:rsid w:val="00E65B0D"/>
    <w:rsid w:val="00E664E1"/>
    <w:rsid w:val="00E7040C"/>
    <w:rsid w:val="00E70B91"/>
    <w:rsid w:val="00E729C0"/>
    <w:rsid w:val="00E7426E"/>
    <w:rsid w:val="00E75984"/>
    <w:rsid w:val="00E76615"/>
    <w:rsid w:val="00E80379"/>
    <w:rsid w:val="00E8086D"/>
    <w:rsid w:val="00E80F0F"/>
    <w:rsid w:val="00E80F12"/>
    <w:rsid w:val="00E828B3"/>
    <w:rsid w:val="00E82F49"/>
    <w:rsid w:val="00E86144"/>
    <w:rsid w:val="00E90415"/>
    <w:rsid w:val="00E929AA"/>
    <w:rsid w:val="00E9307E"/>
    <w:rsid w:val="00E96A35"/>
    <w:rsid w:val="00E97275"/>
    <w:rsid w:val="00EA1FAA"/>
    <w:rsid w:val="00EA6009"/>
    <w:rsid w:val="00EB0D90"/>
    <w:rsid w:val="00EB3219"/>
    <w:rsid w:val="00EB473B"/>
    <w:rsid w:val="00EC7A68"/>
    <w:rsid w:val="00ED1EE4"/>
    <w:rsid w:val="00ED309C"/>
    <w:rsid w:val="00ED5A88"/>
    <w:rsid w:val="00EE15D0"/>
    <w:rsid w:val="00EE1D50"/>
    <w:rsid w:val="00EE2AF1"/>
    <w:rsid w:val="00EE2C38"/>
    <w:rsid w:val="00EE6491"/>
    <w:rsid w:val="00EE754C"/>
    <w:rsid w:val="00EF0947"/>
    <w:rsid w:val="00EF0D90"/>
    <w:rsid w:val="00EF155F"/>
    <w:rsid w:val="00EF19F3"/>
    <w:rsid w:val="00EF4686"/>
    <w:rsid w:val="00F001FA"/>
    <w:rsid w:val="00F101D0"/>
    <w:rsid w:val="00F12134"/>
    <w:rsid w:val="00F17D84"/>
    <w:rsid w:val="00F20A00"/>
    <w:rsid w:val="00F212B9"/>
    <w:rsid w:val="00F240FD"/>
    <w:rsid w:val="00F24B96"/>
    <w:rsid w:val="00F24DAC"/>
    <w:rsid w:val="00F25C33"/>
    <w:rsid w:val="00F31523"/>
    <w:rsid w:val="00F33C0D"/>
    <w:rsid w:val="00F33ED2"/>
    <w:rsid w:val="00F36A0A"/>
    <w:rsid w:val="00F427BC"/>
    <w:rsid w:val="00F433DA"/>
    <w:rsid w:val="00F45331"/>
    <w:rsid w:val="00F45836"/>
    <w:rsid w:val="00F46FD6"/>
    <w:rsid w:val="00F50C9C"/>
    <w:rsid w:val="00F526B1"/>
    <w:rsid w:val="00F5445A"/>
    <w:rsid w:val="00F560D7"/>
    <w:rsid w:val="00F56AB0"/>
    <w:rsid w:val="00F65777"/>
    <w:rsid w:val="00F66A3A"/>
    <w:rsid w:val="00F67524"/>
    <w:rsid w:val="00F7400C"/>
    <w:rsid w:val="00F751C9"/>
    <w:rsid w:val="00F75462"/>
    <w:rsid w:val="00F7655A"/>
    <w:rsid w:val="00F77821"/>
    <w:rsid w:val="00F80232"/>
    <w:rsid w:val="00F80939"/>
    <w:rsid w:val="00F84B76"/>
    <w:rsid w:val="00F85E4E"/>
    <w:rsid w:val="00F86E62"/>
    <w:rsid w:val="00F870F8"/>
    <w:rsid w:val="00F93313"/>
    <w:rsid w:val="00F937D1"/>
    <w:rsid w:val="00F95739"/>
    <w:rsid w:val="00F97CE7"/>
    <w:rsid w:val="00FA38ED"/>
    <w:rsid w:val="00FA7258"/>
    <w:rsid w:val="00FB2A07"/>
    <w:rsid w:val="00FB7CC9"/>
    <w:rsid w:val="00FC02D3"/>
    <w:rsid w:val="00FC03E7"/>
    <w:rsid w:val="00FC2FC2"/>
    <w:rsid w:val="00FC3DB4"/>
    <w:rsid w:val="00FC78A9"/>
    <w:rsid w:val="00FC7FDD"/>
    <w:rsid w:val="00FD03F0"/>
    <w:rsid w:val="00FD21A1"/>
    <w:rsid w:val="00FD2D1D"/>
    <w:rsid w:val="00FE1894"/>
    <w:rsid w:val="00FE514B"/>
    <w:rsid w:val="00FE5670"/>
    <w:rsid w:val="00FE6EF4"/>
    <w:rsid w:val="00FF13AF"/>
    <w:rsid w:val="00FF5F69"/>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rsid w:val="00817467"/>
    <w:pPr>
      <w:widowControl w:val="0"/>
      <w:autoSpaceDE w:val="0"/>
      <w:autoSpaceDN w:val="0"/>
      <w:adjustRightInd w:val="0"/>
      <w:spacing w:line="322" w:lineRule="exact"/>
      <w:ind w:firstLine="523"/>
      <w:jc w:val="both"/>
    </w:pPr>
  </w:style>
  <w:style w:type="character" w:customStyle="1" w:styleId="FontStyle26">
    <w:name w:val="Font Style26"/>
    <w:rsid w:val="00817467"/>
    <w:rPr>
      <w:rFonts w:ascii="Times New Roman" w:hAnsi="Times New Roman" w:cs="Times New Roman"/>
      <w:sz w:val="26"/>
      <w:szCs w:val="26"/>
    </w:rPr>
  </w:style>
  <w:style w:type="paragraph" w:customStyle="1" w:styleId="ConsPlusNormal">
    <w:name w:val="ConsPlusNormal"/>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w:basedOn w:val="a0"/>
    <w:link w:val="a5"/>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rsid w:val="00C211FF"/>
    <w:pPr>
      <w:tabs>
        <w:tab w:val="right" w:leader="dot" w:pos="9345"/>
      </w:tabs>
    </w:pPr>
    <w:rPr>
      <w:b/>
      <w:noProof/>
    </w:rPr>
  </w:style>
  <w:style w:type="paragraph" w:styleId="25">
    <w:name w:val="toc 2"/>
    <w:basedOn w:val="a0"/>
    <w:next w:val="a0"/>
    <w:autoRedefine/>
    <w:uiPriority w:val="39"/>
    <w:rsid w:val="002D6740"/>
    <w:pPr>
      <w:tabs>
        <w:tab w:val="right" w:leader="dot" w:pos="9487"/>
      </w:tabs>
      <w:ind w:left="240"/>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uiPriority w:val="1"/>
    <w:qFormat/>
    <w:rsid w:val="00DD32DF"/>
    <w:rPr>
      <w:rFonts w:ascii="Calibri" w:eastAsia="Calibri" w:hAnsi="Calibri"/>
      <w:sz w:val="22"/>
      <w:szCs w:val="22"/>
      <w:lang w:eastAsia="en-US"/>
    </w:rPr>
  </w:style>
  <w:style w:type="paragraph" w:styleId="af7">
    <w:name w:val="Title"/>
    <w:basedOn w:val="a0"/>
    <w:link w:val="af8"/>
    <w:qFormat/>
    <w:locked/>
    <w:rsid w:val="00DD32DF"/>
    <w:pPr>
      <w:jc w:val="center"/>
    </w:pPr>
    <w:rPr>
      <w:b/>
      <w:szCs w:val="20"/>
    </w:rPr>
  </w:style>
  <w:style w:type="character" w:customStyle="1" w:styleId="af8">
    <w:name w:val="Название Знак"/>
    <w:link w:val="af7"/>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9">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41"/>
      </w:numPr>
      <w:contextualSpacing/>
    </w:pPr>
  </w:style>
  <w:style w:type="paragraph" w:styleId="afa">
    <w:name w:val="Document Map"/>
    <w:basedOn w:val="a0"/>
    <w:link w:val="afb"/>
    <w:rsid w:val="001E3388"/>
    <w:rPr>
      <w:rFonts w:ascii="Tahoma" w:hAnsi="Tahoma"/>
      <w:sz w:val="16"/>
      <w:szCs w:val="16"/>
    </w:rPr>
  </w:style>
  <w:style w:type="character" w:customStyle="1" w:styleId="afb">
    <w:name w:val="Схема документа Знак"/>
    <w:link w:val="afa"/>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c">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rsid w:val="00817467"/>
    <w:pPr>
      <w:widowControl w:val="0"/>
      <w:autoSpaceDE w:val="0"/>
      <w:autoSpaceDN w:val="0"/>
      <w:adjustRightInd w:val="0"/>
      <w:spacing w:line="322" w:lineRule="exact"/>
      <w:ind w:firstLine="523"/>
      <w:jc w:val="both"/>
    </w:pPr>
  </w:style>
  <w:style w:type="character" w:customStyle="1" w:styleId="FontStyle26">
    <w:name w:val="Font Style26"/>
    <w:rsid w:val="00817467"/>
    <w:rPr>
      <w:rFonts w:ascii="Times New Roman" w:hAnsi="Times New Roman" w:cs="Times New Roman"/>
      <w:sz w:val="26"/>
      <w:szCs w:val="26"/>
    </w:rPr>
  </w:style>
  <w:style w:type="paragraph" w:customStyle="1" w:styleId="ConsPlusNormal">
    <w:name w:val="ConsPlusNormal"/>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w:basedOn w:val="a0"/>
    <w:link w:val="a5"/>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rsid w:val="00C211FF"/>
    <w:pPr>
      <w:tabs>
        <w:tab w:val="right" w:leader="dot" w:pos="9345"/>
      </w:tabs>
    </w:pPr>
    <w:rPr>
      <w:b/>
      <w:noProof/>
    </w:rPr>
  </w:style>
  <w:style w:type="paragraph" w:styleId="25">
    <w:name w:val="toc 2"/>
    <w:basedOn w:val="a0"/>
    <w:next w:val="a0"/>
    <w:autoRedefine/>
    <w:uiPriority w:val="39"/>
    <w:rsid w:val="002D6740"/>
    <w:pPr>
      <w:tabs>
        <w:tab w:val="right" w:leader="dot" w:pos="9487"/>
      </w:tabs>
      <w:ind w:left="240"/>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uiPriority w:val="1"/>
    <w:qFormat/>
    <w:rsid w:val="00DD32DF"/>
    <w:rPr>
      <w:rFonts w:ascii="Calibri" w:eastAsia="Calibri" w:hAnsi="Calibri"/>
      <w:sz w:val="22"/>
      <w:szCs w:val="22"/>
      <w:lang w:eastAsia="en-US"/>
    </w:rPr>
  </w:style>
  <w:style w:type="paragraph" w:styleId="af7">
    <w:name w:val="Title"/>
    <w:basedOn w:val="a0"/>
    <w:link w:val="af8"/>
    <w:qFormat/>
    <w:locked/>
    <w:rsid w:val="00DD32DF"/>
    <w:pPr>
      <w:jc w:val="center"/>
    </w:pPr>
    <w:rPr>
      <w:b/>
      <w:szCs w:val="20"/>
    </w:rPr>
  </w:style>
  <w:style w:type="character" w:customStyle="1" w:styleId="af8">
    <w:name w:val="Название Знак"/>
    <w:link w:val="af7"/>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9">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41"/>
      </w:numPr>
      <w:contextualSpacing/>
    </w:pPr>
  </w:style>
  <w:style w:type="paragraph" w:styleId="afa">
    <w:name w:val="Document Map"/>
    <w:basedOn w:val="a0"/>
    <w:link w:val="afb"/>
    <w:rsid w:val="001E3388"/>
    <w:rPr>
      <w:rFonts w:ascii="Tahoma" w:hAnsi="Tahoma"/>
      <w:sz w:val="16"/>
      <w:szCs w:val="16"/>
    </w:rPr>
  </w:style>
  <w:style w:type="character" w:customStyle="1" w:styleId="afb">
    <w:name w:val="Схема документа Знак"/>
    <w:link w:val="afa"/>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c">
    <w:name w:val="Emphasis"/>
    <w:basedOn w:val="a1"/>
    <w:uiPriority w:val="20"/>
    <w:qFormat/>
    <w:locked/>
    <w:rsid w:val="004A7E0A"/>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1802/c7f026b7764e8984216a49254aa592fda4abd50b/" TargetMode="External"/><Relationship Id="rId13" Type="http://schemas.openxmlformats.org/officeDocument/2006/relationships/hyperlink" Target="consultantplus://offline/ref=CA4065168C43A4F747BDC385567EE4552B124AF4C40D2C701DE81512DCQ2z1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DD1609804B4CD47074849715ABF9090F848D5ACFA9C814C410930C493947833798F901664c8y5C" TargetMode="External"/><Relationship Id="rId17" Type="http://schemas.openxmlformats.org/officeDocument/2006/relationships/hyperlink" Target="http://ru.wikipedia.org/wiki/30_%D0%BE%D0%BA%D1%82%D1%8F%D0%B1%D1%80%D1%8F" TargetMode="External"/><Relationship Id="rId2" Type="http://schemas.openxmlformats.org/officeDocument/2006/relationships/numbering" Target="numbering.xml"/><Relationship Id="rId16" Type="http://schemas.openxmlformats.org/officeDocument/2006/relationships/hyperlink" Target="consultantplus://offline/ref=B3130801625F497C35B4BB228106214B58030C57AF2860391382BD5041QBe9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1609804B4CD47074849715ABF9090F848D5ACFA9C814C410930C493947833798F901660c8y2C" TargetMode="External"/><Relationship Id="rId5" Type="http://schemas.openxmlformats.org/officeDocument/2006/relationships/webSettings" Target="webSettings.xml"/><Relationship Id="rId15" Type="http://schemas.openxmlformats.org/officeDocument/2006/relationships/hyperlink" Target="consultantplus://offline/ref=B3130801625F497C35B4BB228106214B58030C57AF2860391382BD5041B955F86F7C36C068Q5eCC" TargetMode="External"/><Relationship Id="rId10" Type="http://schemas.openxmlformats.org/officeDocument/2006/relationships/hyperlink" Target="consultantplus://offline/ref=0CB6744825EA7E157DC50672AB23A9C6BE6792D34196E7AFBBEB0C2F0166BB83754AAF4F62DF5C96W3x8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sultant.ru/document/cons_doc_LAW_153536/b004fed0b70d0f223e4a81f8ad6cd92af90a7e3b/" TargetMode="External"/><Relationship Id="rId14" Type="http://schemas.openxmlformats.org/officeDocument/2006/relationships/hyperlink" Target="http://www.consultant.ru/document/cons_doc_LAW_51057/f7cf276b178652f1dc8307fe08b512a0b53ab1ef/"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25D4-F149-4CE1-9B10-49457994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20010</Words>
  <Characters>114060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133803</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14</cp:revision>
  <cp:lastPrinted>2016-06-27T06:18:00Z</cp:lastPrinted>
  <dcterms:created xsi:type="dcterms:W3CDTF">2016-05-06T03:27:00Z</dcterms:created>
  <dcterms:modified xsi:type="dcterms:W3CDTF">2016-09-22T03:42:00Z</dcterms:modified>
</cp:coreProperties>
</file>