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7D" w:rsidRPr="009924C1" w:rsidRDefault="00AF09B1" w:rsidP="002D62EE">
      <w:pPr>
        <w:pStyle w:val="ConsPlusNonformat"/>
        <w:ind w:left="1418"/>
        <w:jc w:val="center"/>
        <w:rPr>
          <w:rFonts w:ascii="Times New Roman" w:hAnsi="Times New Roman" w:cs="Times New Roman"/>
          <w:b/>
          <w:sz w:val="24"/>
          <w:szCs w:val="24"/>
        </w:rPr>
      </w:pPr>
      <w:r w:rsidRPr="009924C1">
        <w:rPr>
          <w:rFonts w:ascii="Times New Roman" w:hAnsi="Times New Roman" w:cs="Times New Roman"/>
          <w:b/>
          <w:sz w:val="24"/>
          <w:szCs w:val="24"/>
        </w:rPr>
        <w:t>АКТ</w:t>
      </w:r>
      <w:r w:rsidR="00B9107D" w:rsidRPr="009924C1">
        <w:rPr>
          <w:rFonts w:ascii="Times New Roman" w:hAnsi="Times New Roman" w:cs="Times New Roman"/>
          <w:b/>
          <w:sz w:val="24"/>
          <w:szCs w:val="24"/>
        </w:rPr>
        <w:t xml:space="preserve"> № </w:t>
      </w:r>
      <w:r w:rsidR="00CA2450" w:rsidRPr="009924C1">
        <w:rPr>
          <w:rFonts w:ascii="Times New Roman" w:hAnsi="Times New Roman" w:cs="Times New Roman"/>
          <w:b/>
          <w:sz w:val="24"/>
          <w:szCs w:val="24"/>
        </w:rPr>
        <w:t>1</w:t>
      </w:r>
    </w:p>
    <w:p w:rsidR="00AF09B1" w:rsidRPr="009924C1" w:rsidRDefault="00AF09B1" w:rsidP="002D62EE">
      <w:pPr>
        <w:pStyle w:val="ConsPlusNonformat"/>
        <w:jc w:val="center"/>
        <w:rPr>
          <w:rFonts w:ascii="Times New Roman" w:hAnsi="Times New Roman" w:cs="Times New Roman"/>
          <w:sz w:val="24"/>
          <w:szCs w:val="24"/>
        </w:rPr>
      </w:pPr>
      <w:r w:rsidRPr="009924C1">
        <w:rPr>
          <w:rFonts w:ascii="Times New Roman" w:hAnsi="Times New Roman" w:cs="Times New Roman"/>
          <w:sz w:val="24"/>
          <w:szCs w:val="24"/>
        </w:rPr>
        <w:t xml:space="preserve">по результатам проверки целевого использования </w:t>
      </w:r>
      <w:proofErr w:type="gramStart"/>
      <w:r w:rsidRPr="009924C1">
        <w:rPr>
          <w:rFonts w:ascii="Times New Roman" w:hAnsi="Times New Roman" w:cs="Times New Roman"/>
          <w:sz w:val="24"/>
          <w:szCs w:val="24"/>
        </w:rPr>
        <w:t>бюджетных</w:t>
      </w:r>
      <w:proofErr w:type="gramEnd"/>
      <w:r w:rsidRPr="009924C1">
        <w:rPr>
          <w:rFonts w:ascii="Times New Roman" w:hAnsi="Times New Roman" w:cs="Times New Roman"/>
          <w:sz w:val="24"/>
          <w:szCs w:val="24"/>
        </w:rPr>
        <w:t xml:space="preserve"> средств, </w:t>
      </w:r>
    </w:p>
    <w:p w:rsidR="00AF09B1" w:rsidRPr="009924C1" w:rsidRDefault="00AF09B1" w:rsidP="002D62EE">
      <w:pPr>
        <w:pStyle w:val="ConsPlusNonformat"/>
        <w:jc w:val="center"/>
        <w:rPr>
          <w:rFonts w:ascii="Times New Roman" w:hAnsi="Times New Roman" w:cs="Times New Roman"/>
          <w:sz w:val="24"/>
          <w:szCs w:val="24"/>
        </w:rPr>
      </w:pPr>
      <w:proofErr w:type="gramStart"/>
      <w:r w:rsidRPr="009924C1">
        <w:rPr>
          <w:rFonts w:ascii="Times New Roman" w:hAnsi="Times New Roman" w:cs="Times New Roman"/>
          <w:sz w:val="24"/>
          <w:szCs w:val="24"/>
        </w:rPr>
        <w:t>направленных</w:t>
      </w:r>
      <w:proofErr w:type="gramEnd"/>
      <w:r w:rsidRPr="009924C1">
        <w:rPr>
          <w:rFonts w:ascii="Times New Roman" w:hAnsi="Times New Roman" w:cs="Times New Roman"/>
          <w:sz w:val="24"/>
          <w:szCs w:val="24"/>
        </w:rPr>
        <w:t xml:space="preserve"> на выполнение муниципального задания </w:t>
      </w:r>
    </w:p>
    <w:p w:rsidR="00AF09B1" w:rsidRPr="009924C1" w:rsidRDefault="00AF09B1" w:rsidP="002D62EE">
      <w:pPr>
        <w:pStyle w:val="ConsPlusNonformat"/>
        <w:jc w:val="center"/>
        <w:rPr>
          <w:rFonts w:ascii="Times New Roman" w:hAnsi="Times New Roman" w:cs="Times New Roman"/>
          <w:sz w:val="24"/>
          <w:szCs w:val="24"/>
        </w:rPr>
      </w:pPr>
      <w:r w:rsidRPr="009924C1">
        <w:rPr>
          <w:rFonts w:ascii="Times New Roman" w:hAnsi="Times New Roman" w:cs="Times New Roman"/>
          <w:sz w:val="24"/>
          <w:szCs w:val="24"/>
        </w:rPr>
        <w:t xml:space="preserve">Муниципального автономного учреждения </w:t>
      </w:r>
    </w:p>
    <w:p w:rsidR="00B9107D" w:rsidRPr="009924C1" w:rsidRDefault="00AF09B1" w:rsidP="002D62EE">
      <w:pPr>
        <w:pStyle w:val="ConsPlusNonformat"/>
        <w:jc w:val="center"/>
        <w:rPr>
          <w:rFonts w:ascii="Times New Roman" w:hAnsi="Times New Roman" w:cs="Times New Roman"/>
          <w:sz w:val="24"/>
          <w:szCs w:val="24"/>
        </w:rPr>
      </w:pPr>
      <w:r w:rsidRPr="009924C1">
        <w:rPr>
          <w:rFonts w:ascii="Times New Roman" w:hAnsi="Times New Roman" w:cs="Times New Roman"/>
          <w:sz w:val="24"/>
          <w:szCs w:val="24"/>
        </w:rPr>
        <w:t>«Специализированная служба по вопросам похоронного дела»</w:t>
      </w:r>
    </w:p>
    <w:p w:rsidR="00A7023B" w:rsidRPr="009924C1" w:rsidRDefault="00A7023B" w:rsidP="002D62EE">
      <w:pPr>
        <w:pStyle w:val="ConsPlusNonformat"/>
        <w:jc w:val="center"/>
        <w:rPr>
          <w:rStyle w:val="FontStyle12"/>
          <w:b w:val="0"/>
          <w:sz w:val="24"/>
          <w:szCs w:val="24"/>
        </w:rPr>
      </w:pPr>
    </w:p>
    <w:p w:rsidR="00B9107D" w:rsidRPr="009924C1" w:rsidRDefault="00B9107D" w:rsidP="002D62EE">
      <w:pPr>
        <w:pStyle w:val="a3"/>
        <w:spacing w:before="0" w:beforeAutospacing="0" w:after="0" w:afterAutospacing="0"/>
        <w:jc w:val="both"/>
        <w:rPr>
          <w:b/>
        </w:rPr>
      </w:pPr>
      <w:r w:rsidRPr="009924C1">
        <w:rPr>
          <w:b/>
        </w:rPr>
        <w:t>г.</w:t>
      </w:r>
      <w:r w:rsidR="00C508F8" w:rsidRPr="009924C1">
        <w:rPr>
          <w:b/>
        </w:rPr>
        <w:t xml:space="preserve"> </w:t>
      </w:r>
      <w:r w:rsidRPr="009924C1">
        <w:rPr>
          <w:b/>
        </w:rPr>
        <w:t xml:space="preserve">Гусиноозерск                                                        </w:t>
      </w:r>
      <w:r w:rsidR="00C508F8" w:rsidRPr="009924C1">
        <w:rPr>
          <w:b/>
        </w:rPr>
        <w:t xml:space="preserve">     </w:t>
      </w:r>
      <w:r w:rsidR="0039687A" w:rsidRPr="009924C1">
        <w:rPr>
          <w:b/>
        </w:rPr>
        <w:t xml:space="preserve">       </w:t>
      </w:r>
      <w:r w:rsidR="00C508F8" w:rsidRPr="009924C1">
        <w:rPr>
          <w:b/>
        </w:rPr>
        <w:t xml:space="preserve"> </w:t>
      </w:r>
      <w:r w:rsidR="0039687A" w:rsidRPr="009924C1">
        <w:rPr>
          <w:b/>
        </w:rPr>
        <w:t xml:space="preserve">                   </w:t>
      </w:r>
      <w:r w:rsidR="0088602B" w:rsidRPr="009924C1">
        <w:rPr>
          <w:b/>
        </w:rPr>
        <w:t xml:space="preserve">      </w:t>
      </w:r>
      <w:r w:rsidR="005D579B" w:rsidRPr="009924C1">
        <w:rPr>
          <w:b/>
        </w:rPr>
        <w:t>17</w:t>
      </w:r>
      <w:r w:rsidR="00DF2E7C" w:rsidRPr="009924C1">
        <w:rPr>
          <w:b/>
        </w:rPr>
        <w:t xml:space="preserve"> </w:t>
      </w:r>
      <w:r w:rsidR="005D579B" w:rsidRPr="009924C1">
        <w:rPr>
          <w:b/>
        </w:rPr>
        <w:t>июня</w:t>
      </w:r>
      <w:r w:rsidR="001325D0" w:rsidRPr="009924C1">
        <w:rPr>
          <w:b/>
        </w:rPr>
        <w:t xml:space="preserve"> </w:t>
      </w:r>
      <w:r w:rsidR="00AF09B1" w:rsidRPr="009924C1">
        <w:rPr>
          <w:b/>
        </w:rPr>
        <w:t>2021</w:t>
      </w:r>
      <w:r w:rsidR="00CA2450" w:rsidRPr="009924C1">
        <w:rPr>
          <w:b/>
        </w:rPr>
        <w:t xml:space="preserve"> г</w:t>
      </w:r>
      <w:r w:rsidR="00AF09B1" w:rsidRPr="009924C1">
        <w:rPr>
          <w:b/>
        </w:rPr>
        <w:t>ода</w:t>
      </w:r>
    </w:p>
    <w:p w:rsidR="00A7023B" w:rsidRPr="009924C1" w:rsidRDefault="00A7023B" w:rsidP="002D62EE">
      <w:pPr>
        <w:pStyle w:val="a3"/>
        <w:spacing w:before="0" w:beforeAutospacing="0" w:after="0" w:afterAutospacing="0"/>
        <w:jc w:val="both"/>
        <w:rPr>
          <w:b/>
        </w:rPr>
      </w:pPr>
    </w:p>
    <w:p w:rsidR="003D0F11" w:rsidRPr="009924C1" w:rsidRDefault="00FF2DEF" w:rsidP="002D62EE">
      <w:pPr>
        <w:pStyle w:val="ConsPlusNonformat"/>
        <w:tabs>
          <w:tab w:val="left" w:pos="567"/>
        </w:tabs>
        <w:contextualSpacing/>
        <w:jc w:val="both"/>
        <w:rPr>
          <w:rFonts w:ascii="Times New Roman" w:hAnsi="Times New Roman" w:cs="Times New Roman"/>
          <w:b/>
          <w:sz w:val="24"/>
          <w:szCs w:val="24"/>
        </w:rPr>
      </w:pPr>
      <w:r w:rsidRPr="009924C1">
        <w:rPr>
          <w:rFonts w:ascii="Times New Roman" w:hAnsi="Times New Roman" w:cs="Times New Roman"/>
          <w:b/>
          <w:sz w:val="24"/>
          <w:szCs w:val="24"/>
        </w:rPr>
        <w:t>1.</w:t>
      </w:r>
      <w:r w:rsidR="00CE40BE" w:rsidRPr="009924C1">
        <w:rPr>
          <w:rFonts w:ascii="Times New Roman" w:hAnsi="Times New Roman" w:cs="Times New Roman"/>
          <w:b/>
          <w:sz w:val="24"/>
          <w:szCs w:val="24"/>
        </w:rPr>
        <w:t xml:space="preserve"> </w:t>
      </w:r>
      <w:r w:rsidR="00B9107D" w:rsidRPr="009924C1">
        <w:rPr>
          <w:rFonts w:ascii="Times New Roman" w:hAnsi="Times New Roman" w:cs="Times New Roman"/>
          <w:b/>
          <w:sz w:val="24"/>
          <w:szCs w:val="24"/>
        </w:rPr>
        <w:t>Основание для проведения контрольного мероприятия</w:t>
      </w:r>
      <w:r w:rsidRPr="009924C1">
        <w:rPr>
          <w:rFonts w:ascii="Times New Roman" w:hAnsi="Times New Roman" w:cs="Times New Roman"/>
          <w:b/>
          <w:sz w:val="24"/>
          <w:szCs w:val="24"/>
        </w:rPr>
        <w:t>.</w:t>
      </w:r>
    </w:p>
    <w:p w:rsidR="00B07B79" w:rsidRPr="009924C1" w:rsidRDefault="00B9107D" w:rsidP="002D62EE">
      <w:pPr>
        <w:pStyle w:val="ConsPlusNonformat"/>
        <w:tabs>
          <w:tab w:val="left" w:pos="0"/>
        </w:tabs>
        <w:contextualSpacing/>
        <w:jc w:val="both"/>
        <w:rPr>
          <w:rFonts w:ascii="Times New Roman" w:hAnsi="Times New Roman" w:cs="Times New Roman"/>
          <w:sz w:val="24"/>
          <w:szCs w:val="24"/>
        </w:rPr>
      </w:pPr>
      <w:r w:rsidRPr="009924C1">
        <w:rPr>
          <w:rFonts w:ascii="Times New Roman" w:hAnsi="Times New Roman" w:cs="Times New Roman"/>
          <w:sz w:val="24"/>
          <w:szCs w:val="24"/>
        </w:rPr>
        <w:t>План работы Ревизионной комиссии</w:t>
      </w:r>
      <w:r w:rsidR="006F267B" w:rsidRPr="009924C1">
        <w:rPr>
          <w:rFonts w:ascii="Times New Roman" w:hAnsi="Times New Roman" w:cs="Times New Roman"/>
          <w:sz w:val="24"/>
          <w:szCs w:val="24"/>
        </w:rPr>
        <w:t xml:space="preserve"> на 20</w:t>
      </w:r>
      <w:r w:rsidR="00AF09B1" w:rsidRPr="009924C1">
        <w:rPr>
          <w:rFonts w:ascii="Times New Roman" w:hAnsi="Times New Roman" w:cs="Times New Roman"/>
          <w:sz w:val="24"/>
          <w:szCs w:val="24"/>
        </w:rPr>
        <w:t>21</w:t>
      </w:r>
      <w:r w:rsidR="006F267B" w:rsidRPr="009924C1">
        <w:rPr>
          <w:rFonts w:ascii="Times New Roman" w:hAnsi="Times New Roman" w:cs="Times New Roman"/>
          <w:sz w:val="24"/>
          <w:szCs w:val="24"/>
        </w:rPr>
        <w:t xml:space="preserve"> год</w:t>
      </w:r>
      <w:r w:rsidRPr="009924C1">
        <w:rPr>
          <w:rFonts w:ascii="Times New Roman" w:hAnsi="Times New Roman" w:cs="Times New Roman"/>
          <w:sz w:val="24"/>
          <w:szCs w:val="24"/>
        </w:rPr>
        <w:t>,</w:t>
      </w:r>
      <w:r w:rsidR="00FF2DEF" w:rsidRPr="009924C1">
        <w:rPr>
          <w:rFonts w:ascii="Times New Roman" w:hAnsi="Times New Roman" w:cs="Times New Roman"/>
          <w:sz w:val="24"/>
          <w:szCs w:val="24"/>
        </w:rPr>
        <w:t xml:space="preserve"> раздел 2</w:t>
      </w:r>
      <w:r w:rsidR="00A916AF" w:rsidRPr="009924C1">
        <w:rPr>
          <w:rFonts w:ascii="Times New Roman" w:hAnsi="Times New Roman" w:cs="Times New Roman"/>
          <w:sz w:val="24"/>
          <w:szCs w:val="24"/>
        </w:rPr>
        <w:t xml:space="preserve">, пункт </w:t>
      </w:r>
      <w:r w:rsidR="00FF2DEF" w:rsidRPr="009924C1">
        <w:rPr>
          <w:rFonts w:ascii="Times New Roman" w:hAnsi="Times New Roman" w:cs="Times New Roman"/>
          <w:sz w:val="24"/>
          <w:szCs w:val="24"/>
        </w:rPr>
        <w:t>2.</w:t>
      </w:r>
      <w:r w:rsidR="00FA3B26" w:rsidRPr="009924C1">
        <w:rPr>
          <w:rFonts w:ascii="Times New Roman" w:hAnsi="Times New Roman" w:cs="Times New Roman"/>
          <w:sz w:val="24"/>
          <w:szCs w:val="24"/>
        </w:rPr>
        <w:t>2</w:t>
      </w:r>
      <w:r w:rsidR="00B07B79" w:rsidRPr="009924C1">
        <w:rPr>
          <w:rFonts w:ascii="Times New Roman" w:hAnsi="Times New Roman" w:cs="Times New Roman"/>
          <w:sz w:val="24"/>
          <w:szCs w:val="24"/>
        </w:rPr>
        <w:t>.</w:t>
      </w:r>
    </w:p>
    <w:p w:rsidR="00AF09B1" w:rsidRPr="009924C1" w:rsidRDefault="00FF2DEF" w:rsidP="002D62EE">
      <w:pPr>
        <w:pStyle w:val="af"/>
        <w:tabs>
          <w:tab w:val="left" w:pos="709"/>
        </w:tabs>
        <w:spacing w:after="0"/>
        <w:jc w:val="both"/>
        <w:rPr>
          <w:b/>
        </w:rPr>
      </w:pPr>
      <w:r w:rsidRPr="009924C1">
        <w:rPr>
          <w:b/>
        </w:rPr>
        <w:t>2.</w:t>
      </w:r>
      <w:r w:rsidR="00CE40BE" w:rsidRPr="009924C1">
        <w:rPr>
          <w:b/>
        </w:rPr>
        <w:t xml:space="preserve"> </w:t>
      </w:r>
      <w:r w:rsidR="00B9107D" w:rsidRPr="009924C1">
        <w:rPr>
          <w:b/>
        </w:rPr>
        <w:t>Предмет контрольного мероприятия</w:t>
      </w:r>
      <w:r w:rsidR="00AF09B1" w:rsidRPr="009924C1">
        <w:rPr>
          <w:b/>
        </w:rPr>
        <w:t>.</w:t>
      </w:r>
    </w:p>
    <w:p w:rsidR="00B07B79" w:rsidRPr="009924C1" w:rsidRDefault="00AF09B1" w:rsidP="002D62EE">
      <w:pPr>
        <w:pStyle w:val="af"/>
        <w:tabs>
          <w:tab w:val="left" w:pos="709"/>
        </w:tabs>
        <w:spacing w:after="0"/>
        <w:jc w:val="both"/>
        <w:rPr>
          <w:b/>
        </w:rPr>
      </w:pPr>
      <w:r w:rsidRPr="009924C1">
        <w:t xml:space="preserve">Проверка целевого использования </w:t>
      </w:r>
      <w:proofErr w:type="gramStart"/>
      <w:r w:rsidRPr="009924C1">
        <w:t>бюджетных</w:t>
      </w:r>
      <w:proofErr w:type="gramEnd"/>
      <w:r w:rsidRPr="009924C1">
        <w:t xml:space="preserve"> средств, направленных на выполнение муниципального задания Муниципального автономного учреждения «Специализированная служба по вопросам похоронного дела».</w:t>
      </w:r>
    </w:p>
    <w:p w:rsidR="00B9107D" w:rsidRPr="009924C1" w:rsidRDefault="00B9107D" w:rsidP="002D62EE">
      <w:pPr>
        <w:pStyle w:val="1"/>
        <w:jc w:val="both"/>
        <w:rPr>
          <w:rFonts w:ascii="Times New Roman" w:hAnsi="Times New Roman"/>
          <w:b/>
          <w:color w:val="000000"/>
          <w:sz w:val="24"/>
          <w:szCs w:val="24"/>
        </w:rPr>
      </w:pPr>
      <w:r w:rsidRPr="009924C1">
        <w:rPr>
          <w:rFonts w:ascii="Times New Roman" w:hAnsi="Times New Roman"/>
          <w:b/>
          <w:color w:val="000000"/>
          <w:sz w:val="24"/>
          <w:szCs w:val="24"/>
        </w:rPr>
        <w:t>3.Объект контрольного мероприятия</w:t>
      </w:r>
      <w:r w:rsidR="00475202" w:rsidRPr="009924C1">
        <w:rPr>
          <w:rFonts w:ascii="Times New Roman" w:hAnsi="Times New Roman"/>
          <w:b/>
          <w:color w:val="000000"/>
          <w:sz w:val="24"/>
          <w:szCs w:val="24"/>
        </w:rPr>
        <w:t>.</w:t>
      </w:r>
    </w:p>
    <w:p w:rsidR="00CA2450" w:rsidRPr="009924C1" w:rsidRDefault="00AF09B1" w:rsidP="002D62EE">
      <w:pPr>
        <w:pStyle w:val="1"/>
        <w:jc w:val="both"/>
        <w:rPr>
          <w:rFonts w:ascii="Times New Roman" w:hAnsi="Times New Roman"/>
          <w:sz w:val="24"/>
          <w:szCs w:val="24"/>
        </w:rPr>
      </w:pPr>
      <w:r w:rsidRPr="009924C1">
        <w:rPr>
          <w:rFonts w:ascii="Times New Roman" w:hAnsi="Times New Roman"/>
          <w:sz w:val="24"/>
          <w:szCs w:val="24"/>
        </w:rPr>
        <w:t>Муниципальное автономное учреждение «Специализированная служба по вопросам похоронного дела»</w:t>
      </w:r>
      <w:r w:rsidR="00FA3B26" w:rsidRPr="009924C1">
        <w:rPr>
          <w:rFonts w:ascii="Times New Roman" w:hAnsi="Times New Roman"/>
          <w:sz w:val="24"/>
          <w:szCs w:val="24"/>
        </w:rPr>
        <w:t>.</w:t>
      </w:r>
    </w:p>
    <w:p w:rsidR="00B9107D" w:rsidRPr="009924C1" w:rsidRDefault="00B9107D" w:rsidP="002D62EE">
      <w:pPr>
        <w:pStyle w:val="ConsPlusNonformat"/>
        <w:contextualSpacing/>
        <w:jc w:val="both"/>
        <w:rPr>
          <w:rFonts w:ascii="Times New Roman" w:hAnsi="Times New Roman" w:cs="Times New Roman"/>
          <w:b/>
          <w:sz w:val="24"/>
          <w:szCs w:val="24"/>
        </w:rPr>
      </w:pPr>
      <w:r w:rsidRPr="009924C1">
        <w:rPr>
          <w:rFonts w:ascii="Times New Roman" w:hAnsi="Times New Roman" w:cs="Times New Roman"/>
          <w:b/>
          <w:sz w:val="24"/>
          <w:szCs w:val="24"/>
        </w:rPr>
        <w:t>4.Проверяемый период деятельности</w:t>
      </w:r>
      <w:r w:rsidR="001F13E8" w:rsidRPr="009924C1">
        <w:rPr>
          <w:rFonts w:ascii="Times New Roman" w:hAnsi="Times New Roman" w:cs="Times New Roman"/>
          <w:b/>
          <w:sz w:val="24"/>
          <w:szCs w:val="24"/>
        </w:rPr>
        <w:t>.</w:t>
      </w:r>
    </w:p>
    <w:p w:rsidR="007E5DDF" w:rsidRPr="009924C1" w:rsidRDefault="00CA2450" w:rsidP="002D62EE">
      <w:pPr>
        <w:pStyle w:val="ConsPlusNonformat"/>
        <w:contextualSpacing/>
        <w:jc w:val="both"/>
        <w:rPr>
          <w:rFonts w:ascii="Times New Roman" w:hAnsi="Times New Roman" w:cs="Times New Roman"/>
          <w:sz w:val="24"/>
          <w:szCs w:val="24"/>
        </w:rPr>
      </w:pPr>
      <w:r w:rsidRPr="009924C1">
        <w:rPr>
          <w:rFonts w:ascii="Times New Roman" w:hAnsi="Times New Roman" w:cs="Times New Roman"/>
          <w:sz w:val="24"/>
          <w:szCs w:val="24"/>
        </w:rPr>
        <w:t>201</w:t>
      </w:r>
      <w:r w:rsidR="00AF09B1" w:rsidRPr="009924C1">
        <w:rPr>
          <w:rFonts w:ascii="Times New Roman" w:hAnsi="Times New Roman" w:cs="Times New Roman"/>
          <w:sz w:val="24"/>
          <w:szCs w:val="24"/>
        </w:rPr>
        <w:t>8-2020</w:t>
      </w:r>
      <w:r w:rsidRPr="009924C1">
        <w:rPr>
          <w:rFonts w:ascii="Times New Roman" w:hAnsi="Times New Roman" w:cs="Times New Roman"/>
          <w:sz w:val="24"/>
          <w:szCs w:val="24"/>
        </w:rPr>
        <w:t xml:space="preserve"> годы</w:t>
      </w:r>
      <w:r w:rsidR="00FA3B26" w:rsidRPr="009924C1">
        <w:rPr>
          <w:rFonts w:ascii="Times New Roman" w:hAnsi="Times New Roman" w:cs="Times New Roman"/>
          <w:sz w:val="24"/>
          <w:szCs w:val="24"/>
        </w:rPr>
        <w:t>.</w:t>
      </w:r>
    </w:p>
    <w:p w:rsidR="00875024" w:rsidRPr="009924C1" w:rsidRDefault="00875024" w:rsidP="002D62EE">
      <w:pPr>
        <w:spacing w:after="0" w:line="240" w:lineRule="auto"/>
        <w:ind w:right="-284"/>
        <w:contextualSpacing/>
        <w:jc w:val="both"/>
        <w:rPr>
          <w:rFonts w:ascii="Times New Roman" w:hAnsi="Times New Roman" w:cs="Times New Roman"/>
          <w:b/>
          <w:sz w:val="24"/>
          <w:szCs w:val="24"/>
        </w:rPr>
      </w:pPr>
      <w:r w:rsidRPr="009924C1">
        <w:rPr>
          <w:rFonts w:ascii="Times New Roman" w:hAnsi="Times New Roman" w:cs="Times New Roman"/>
          <w:b/>
          <w:sz w:val="24"/>
          <w:szCs w:val="24"/>
        </w:rPr>
        <w:t>5</w:t>
      </w:r>
      <w:r w:rsidR="009C562D" w:rsidRPr="009924C1">
        <w:rPr>
          <w:rFonts w:ascii="Times New Roman" w:hAnsi="Times New Roman" w:cs="Times New Roman"/>
          <w:b/>
          <w:sz w:val="24"/>
          <w:szCs w:val="24"/>
        </w:rPr>
        <w:t>. Цел</w:t>
      </w:r>
      <w:r w:rsidR="00B07B79" w:rsidRPr="009924C1">
        <w:rPr>
          <w:rFonts w:ascii="Times New Roman" w:hAnsi="Times New Roman" w:cs="Times New Roman"/>
          <w:b/>
          <w:sz w:val="24"/>
          <w:szCs w:val="24"/>
        </w:rPr>
        <w:t>ь</w:t>
      </w:r>
      <w:r w:rsidR="009C562D" w:rsidRPr="009924C1">
        <w:rPr>
          <w:rFonts w:ascii="Times New Roman" w:hAnsi="Times New Roman" w:cs="Times New Roman"/>
          <w:b/>
          <w:sz w:val="24"/>
          <w:szCs w:val="24"/>
        </w:rPr>
        <w:t xml:space="preserve"> контрольного мероприятия</w:t>
      </w:r>
      <w:r w:rsidR="001F13E8" w:rsidRPr="009924C1">
        <w:rPr>
          <w:rFonts w:ascii="Times New Roman" w:hAnsi="Times New Roman" w:cs="Times New Roman"/>
          <w:b/>
          <w:sz w:val="24"/>
          <w:szCs w:val="24"/>
        </w:rPr>
        <w:t>.</w:t>
      </w:r>
    </w:p>
    <w:p w:rsidR="00AF09B1" w:rsidRPr="009924C1" w:rsidRDefault="00AF09B1" w:rsidP="002D62EE">
      <w:pPr>
        <w:pStyle w:val="af"/>
        <w:tabs>
          <w:tab w:val="left" w:pos="709"/>
        </w:tabs>
        <w:spacing w:after="0"/>
        <w:jc w:val="both"/>
        <w:rPr>
          <w:b/>
        </w:rPr>
      </w:pPr>
      <w:r w:rsidRPr="009924C1">
        <w:t xml:space="preserve">Проверка целевого использования </w:t>
      </w:r>
      <w:proofErr w:type="gramStart"/>
      <w:r w:rsidRPr="009924C1">
        <w:t>бюджетных</w:t>
      </w:r>
      <w:proofErr w:type="gramEnd"/>
      <w:r w:rsidRPr="009924C1">
        <w:t xml:space="preserve"> средств, направленных на выполнение муниципального задания Муниципального автономного учреждения «Специализированная служба по вопросам похоронного дела».</w:t>
      </w:r>
    </w:p>
    <w:p w:rsidR="006B1CEC" w:rsidRPr="009924C1" w:rsidRDefault="00310956" w:rsidP="002D62EE">
      <w:pPr>
        <w:spacing w:after="0" w:line="240" w:lineRule="auto"/>
        <w:ind w:right="-284"/>
        <w:contextualSpacing/>
        <w:jc w:val="both"/>
        <w:rPr>
          <w:rFonts w:ascii="Times New Roman" w:hAnsi="Times New Roman" w:cs="Times New Roman"/>
          <w:b/>
          <w:sz w:val="24"/>
          <w:szCs w:val="24"/>
        </w:rPr>
      </w:pPr>
      <w:r w:rsidRPr="009924C1">
        <w:rPr>
          <w:rFonts w:ascii="Times New Roman" w:hAnsi="Times New Roman" w:cs="Times New Roman"/>
          <w:b/>
          <w:sz w:val="24"/>
          <w:szCs w:val="24"/>
        </w:rPr>
        <w:t>6</w:t>
      </w:r>
      <w:r w:rsidR="00B9107D" w:rsidRPr="009924C1">
        <w:rPr>
          <w:rFonts w:ascii="Times New Roman" w:hAnsi="Times New Roman" w:cs="Times New Roman"/>
          <w:b/>
          <w:sz w:val="24"/>
          <w:szCs w:val="24"/>
        </w:rPr>
        <w:t>. Срок проведения контрольного мероприятия</w:t>
      </w:r>
      <w:r w:rsidRPr="009924C1">
        <w:rPr>
          <w:rFonts w:ascii="Times New Roman" w:hAnsi="Times New Roman" w:cs="Times New Roman"/>
          <w:b/>
          <w:sz w:val="24"/>
          <w:szCs w:val="24"/>
        </w:rPr>
        <w:t>.</w:t>
      </w:r>
    </w:p>
    <w:p w:rsidR="00B9107D" w:rsidRPr="009924C1" w:rsidRDefault="006B1CEC" w:rsidP="002D62EE">
      <w:pPr>
        <w:tabs>
          <w:tab w:val="right" w:pos="0"/>
        </w:tabs>
        <w:spacing w:after="0" w:line="240" w:lineRule="auto"/>
        <w:ind w:right="-284"/>
        <w:contextualSpacing/>
        <w:jc w:val="both"/>
        <w:rPr>
          <w:rFonts w:ascii="Times New Roman" w:hAnsi="Times New Roman" w:cs="Times New Roman"/>
          <w:sz w:val="24"/>
          <w:szCs w:val="24"/>
        </w:rPr>
      </w:pPr>
      <w:r w:rsidRPr="009924C1">
        <w:rPr>
          <w:rFonts w:ascii="Times New Roman" w:hAnsi="Times New Roman" w:cs="Times New Roman"/>
          <w:sz w:val="24"/>
          <w:szCs w:val="24"/>
        </w:rPr>
        <w:t>Срок проведения контрольного мероприятия</w:t>
      </w:r>
      <w:r w:rsidR="006A0708" w:rsidRPr="009924C1">
        <w:rPr>
          <w:rFonts w:ascii="Times New Roman" w:hAnsi="Times New Roman" w:cs="Times New Roman"/>
          <w:sz w:val="24"/>
          <w:szCs w:val="24"/>
        </w:rPr>
        <w:t xml:space="preserve"> </w:t>
      </w:r>
      <w:r w:rsidRPr="009924C1">
        <w:rPr>
          <w:rFonts w:ascii="Times New Roman" w:hAnsi="Times New Roman" w:cs="Times New Roman"/>
          <w:sz w:val="24"/>
          <w:szCs w:val="24"/>
        </w:rPr>
        <w:t>с</w:t>
      </w:r>
      <w:r w:rsidR="00B9107D" w:rsidRPr="009924C1">
        <w:rPr>
          <w:rFonts w:ascii="Times New Roman" w:hAnsi="Times New Roman" w:cs="Times New Roman"/>
          <w:sz w:val="24"/>
          <w:szCs w:val="24"/>
        </w:rPr>
        <w:t xml:space="preserve"> </w:t>
      </w:r>
      <w:r w:rsidR="00CA2450" w:rsidRPr="009924C1">
        <w:rPr>
          <w:rFonts w:ascii="Times New Roman" w:hAnsi="Times New Roman" w:cs="Times New Roman"/>
          <w:sz w:val="24"/>
          <w:szCs w:val="24"/>
        </w:rPr>
        <w:t>1</w:t>
      </w:r>
      <w:r w:rsidR="005D579B" w:rsidRPr="009924C1">
        <w:rPr>
          <w:rFonts w:ascii="Times New Roman" w:hAnsi="Times New Roman" w:cs="Times New Roman"/>
          <w:sz w:val="24"/>
          <w:szCs w:val="24"/>
        </w:rPr>
        <w:t>7</w:t>
      </w:r>
      <w:r w:rsidR="00CA2450" w:rsidRPr="009924C1">
        <w:rPr>
          <w:rFonts w:ascii="Times New Roman" w:hAnsi="Times New Roman" w:cs="Times New Roman"/>
          <w:sz w:val="24"/>
          <w:szCs w:val="24"/>
        </w:rPr>
        <w:t xml:space="preserve"> ма</w:t>
      </w:r>
      <w:r w:rsidR="00AF09B1" w:rsidRPr="009924C1">
        <w:rPr>
          <w:rFonts w:ascii="Times New Roman" w:hAnsi="Times New Roman" w:cs="Times New Roman"/>
          <w:sz w:val="24"/>
          <w:szCs w:val="24"/>
        </w:rPr>
        <w:t>я</w:t>
      </w:r>
      <w:r w:rsidR="00CA2450" w:rsidRPr="009924C1">
        <w:rPr>
          <w:rFonts w:ascii="Times New Roman" w:hAnsi="Times New Roman" w:cs="Times New Roman"/>
          <w:sz w:val="24"/>
          <w:szCs w:val="24"/>
        </w:rPr>
        <w:t xml:space="preserve"> 20</w:t>
      </w:r>
      <w:r w:rsidR="00AF09B1" w:rsidRPr="009924C1">
        <w:rPr>
          <w:rFonts w:ascii="Times New Roman" w:hAnsi="Times New Roman" w:cs="Times New Roman"/>
          <w:sz w:val="24"/>
          <w:szCs w:val="24"/>
        </w:rPr>
        <w:t>21</w:t>
      </w:r>
      <w:r w:rsidR="00CA2450" w:rsidRPr="009924C1">
        <w:rPr>
          <w:rFonts w:ascii="Times New Roman" w:hAnsi="Times New Roman" w:cs="Times New Roman"/>
          <w:sz w:val="24"/>
          <w:szCs w:val="24"/>
        </w:rPr>
        <w:t xml:space="preserve"> года по </w:t>
      </w:r>
      <w:r w:rsidR="005D579B" w:rsidRPr="009924C1">
        <w:rPr>
          <w:rFonts w:ascii="Times New Roman" w:hAnsi="Times New Roman" w:cs="Times New Roman"/>
          <w:sz w:val="24"/>
          <w:szCs w:val="24"/>
        </w:rPr>
        <w:t>17</w:t>
      </w:r>
      <w:r w:rsidR="00CA2450" w:rsidRPr="009924C1">
        <w:rPr>
          <w:rFonts w:ascii="Times New Roman" w:hAnsi="Times New Roman" w:cs="Times New Roman"/>
          <w:sz w:val="24"/>
          <w:szCs w:val="24"/>
        </w:rPr>
        <w:t xml:space="preserve"> </w:t>
      </w:r>
      <w:r w:rsidR="005D579B" w:rsidRPr="009924C1">
        <w:rPr>
          <w:rFonts w:ascii="Times New Roman" w:hAnsi="Times New Roman" w:cs="Times New Roman"/>
          <w:sz w:val="24"/>
          <w:szCs w:val="24"/>
        </w:rPr>
        <w:t>июня</w:t>
      </w:r>
      <w:r w:rsidR="00AF09B1" w:rsidRPr="009924C1">
        <w:rPr>
          <w:rFonts w:ascii="Times New Roman" w:hAnsi="Times New Roman" w:cs="Times New Roman"/>
          <w:sz w:val="24"/>
          <w:szCs w:val="24"/>
        </w:rPr>
        <w:t xml:space="preserve"> </w:t>
      </w:r>
      <w:r w:rsidR="00CA2450" w:rsidRPr="009924C1">
        <w:rPr>
          <w:rFonts w:ascii="Times New Roman" w:hAnsi="Times New Roman" w:cs="Times New Roman"/>
          <w:sz w:val="24"/>
          <w:szCs w:val="24"/>
        </w:rPr>
        <w:t>20</w:t>
      </w:r>
      <w:r w:rsidR="00AF09B1" w:rsidRPr="009924C1">
        <w:rPr>
          <w:rFonts w:ascii="Times New Roman" w:hAnsi="Times New Roman" w:cs="Times New Roman"/>
          <w:sz w:val="24"/>
          <w:szCs w:val="24"/>
        </w:rPr>
        <w:t>21</w:t>
      </w:r>
      <w:r w:rsidR="00CA2450" w:rsidRPr="009924C1">
        <w:rPr>
          <w:rFonts w:ascii="Times New Roman" w:hAnsi="Times New Roman" w:cs="Times New Roman"/>
          <w:sz w:val="24"/>
          <w:szCs w:val="24"/>
        </w:rPr>
        <w:t xml:space="preserve"> года. </w:t>
      </w:r>
    </w:p>
    <w:p w:rsidR="00381CF0" w:rsidRPr="009924C1" w:rsidRDefault="00310956" w:rsidP="002D62EE">
      <w:pPr>
        <w:shd w:val="clear" w:color="auto" w:fill="FFFFFF"/>
        <w:spacing w:after="0" w:line="240" w:lineRule="auto"/>
        <w:rPr>
          <w:rFonts w:ascii="Times New Roman" w:eastAsia="Calibri" w:hAnsi="Times New Roman" w:cs="Times New Roman"/>
          <w:b/>
          <w:sz w:val="24"/>
          <w:szCs w:val="24"/>
        </w:rPr>
      </w:pPr>
      <w:r w:rsidRPr="009924C1">
        <w:rPr>
          <w:rFonts w:ascii="Times New Roman" w:eastAsia="Calibri" w:hAnsi="Times New Roman" w:cs="Times New Roman"/>
          <w:b/>
          <w:sz w:val="24"/>
          <w:szCs w:val="24"/>
        </w:rPr>
        <w:t>7</w:t>
      </w:r>
      <w:r w:rsidR="0088602B" w:rsidRPr="009924C1">
        <w:rPr>
          <w:rFonts w:ascii="Times New Roman" w:eastAsia="Calibri" w:hAnsi="Times New Roman" w:cs="Times New Roman"/>
          <w:b/>
          <w:sz w:val="24"/>
          <w:szCs w:val="24"/>
        </w:rPr>
        <w:t xml:space="preserve">. </w:t>
      </w:r>
      <w:r w:rsidR="00381CF0" w:rsidRPr="009924C1">
        <w:rPr>
          <w:rFonts w:ascii="Times New Roman" w:eastAsia="Calibri" w:hAnsi="Times New Roman" w:cs="Times New Roman"/>
          <w:b/>
          <w:sz w:val="24"/>
          <w:szCs w:val="24"/>
        </w:rPr>
        <w:t>Краткая информация об объекте контрольного мероприятия</w:t>
      </w:r>
      <w:r w:rsidR="001F13E8" w:rsidRPr="009924C1">
        <w:rPr>
          <w:rFonts w:ascii="Times New Roman" w:eastAsia="Calibri" w:hAnsi="Times New Roman" w:cs="Times New Roman"/>
          <w:b/>
          <w:sz w:val="24"/>
          <w:szCs w:val="24"/>
        </w:rPr>
        <w:t>.</w:t>
      </w:r>
    </w:p>
    <w:p w:rsidR="00404DD4" w:rsidRPr="009924C1" w:rsidRDefault="00404DD4" w:rsidP="002D62EE">
      <w:pPr>
        <w:shd w:val="clear" w:color="auto" w:fill="FFFFFF"/>
        <w:spacing w:after="0" w:line="240" w:lineRule="auto"/>
        <w:rPr>
          <w:rFonts w:ascii="Times New Roman" w:eastAsia="Calibri" w:hAnsi="Times New Roman" w:cs="Times New Roman"/>
          <w:b/>
          <w:sz w:val="24"/>
          <w:szCs w:val="24"/>
        </w:rPr>
      </w:pPr>
    </w:p>
    <w:p w:rsidR="00AF09B1" w:rsidRPr="009924C1" w:rsidRDefault="00AF09B1" w:rsidP="002D62EE">
      <w:pPr>
        <w:pStyle w:val="1"/>
        <w:ind w:firstLine="567"/>
        <w:jc w:val="both"/>
        <w:rPr>
          <w:rFonts w:ascii="Times New Roman" w:hAnsi="Times New Roman"/>
          <w:sz w:val="24"/>
          <w:szCs w:val="24"/>
          <w:lang w:eastAsia="ru-RU"/>
        </w:rPr>
      </w:pPr>
      <w:proofErr w:type="gramStart"/>
      <w:r w:rsidRPr="009924C1">
        <w:rPr>
          <w:rFonts w:ascii="Times New Roman" w:hAnsi="Times New Roman"/>
          <w:sz w:val="24"/>
          <w:szCs w:val="24"/>
          <w:lang w:eastAsia="ru-RU"/>
        </w:rPr>
        <w:t>Муниципальное автономное учреждение «Специализированная служба по вопросам похоронного дела» (далее – Учреждение) является некоммерческой организацией, созданной для оказания услуг в целях осуществления предусмотренных законодательством Российской Федерации полномочий органов местного самоуправления в сфере погребения и похоронного дела и действует в соответствии с Гражданским кодексом Российской Федерации, Федеральным законом от 03.11.2006 № 174-ФЗ «Об автономных учреждениях», Уставом, утвержденным постановлением администрации МО «Город Гусиноозерск» от</w:t>
      </w:r>
      <w:proofErr w:type="gramEnd"/>
      <w:r w:rsidRPr="009924C1">
        <w:rPr>
          <w:rFonts w:ascii="Times New Roman" w:hAnsi="Times New Roman"/>
          <w:sz w:val="24"/>
          <w:szCs w:val="24"/>
          <w:lang w:eastAsia="ru-RU"/>
        </w:rPr>
        <w:t xml:space="preserve"> 19.06.2017 № 407 (новая редакция).</w:t>
      </w:r>
    </w:p>
    <w:p w:rsidR="00AF09B1" w:rsidRPr="009924C1" w:rsidRDefault="00AF09B1" w:rsidP="002D62EE">
      <w:pPr>
        <w:pStyle w:val="1"/>
        <w:ind w:firstLine="567"/>
        <w:jc w:val="both"/>
        <w:rPr>
          <w:rFonts w:ascii="Times New Roman" w:hAnsi="Times New Roman"/>
          <w:sz w:val="24"/>
          <w:szCs w:val="24"/>
          <w:lang w:eastAsia="ru-RU"/>
        </w:rPr>
      </w:pPr>
      <w:proofErr w:type="gramStart"/>
      <w:r w:rsidRPr="009924C1">
        <w:rPr>
          <w:rFonts w:ascii="Times New Roman" w:hAnsi="Times New Roman"/>
          <w:sz w:val="24"/>
          <w:szCs w:val="24"/>
          <w:lang w:eastAsia="ru-RU"/>
        </w:rPr>
        <w:t>В соответствии с Федеральным законом от 06.10.2003 № 131-ФЗ «Об общих принципах организации местного самоупр</w:t>
      </w:r>
      <w:r w:rsidR="00D16F5A" w:rsidRPr="009924C1">
        <w:rPr>
          <w:rFonts w:ascii="Times New Roman" w:hAnsi="Times New Roman"/>
          <w:sz w:val="24"/>
          <w:szCs w:val="24"/>
          <w:lang w:eastAsia="ru-RU"/>
        </w:rPr>
        <w:t xml:space="preserve">авления в Российской Федерации», </w:t>
      </w:r>
      <w:r w:rsidRPr="009924C1">
        <w:rPr>
          <w:rFonts w:ascii="Times New Roman" w:hAnsi="Times New Roman"/>
          <w:sz w:val="24"/>
          <w:szCs w:val="24"/>
          <w:lang w:eastAsia="ru-RU"/>
        </w:rPr>
        <w:t>Федеральным законом от 12.01.1996 № 8-ФЗ «</w:t>
      </w:r>
      <w:r w:rsidR="00D16F5A" w:rsidRPr="009924C1">
        <w:rPr>
          <w:rFonts w:ascii="Times New Roman" w:hAnsi="Times New Roman"/>
          <w:sz w:val="24"/>
          <w:szCs w:val="24"/>
          <w:lang w:eastAsia="ru-RU"/>
        </w:rPr>
        <w:t>О погребении и похоронном деле»,</w:t>
      </w:r>
      <w:r w:rsidR="00AF4A35" w:rsidRPr="009924C1">
        <w:rPr>
          <w:rFonts w:ascii="Times New Roman" w:hAnsi="Times New Roman"/>
          <w:sz w:val="24"/>
          <w:szCs w:val="24"/>
          <w:lang w:eastAsia="ru-RU"/>
        </w:rPr>
        <w:t xml:space="preserve"> </w:t>
      </w:r>
      <w:r w:rsidRPr="009924C1">
        <w:rPr>
          <w:rFonts w:ascii="Times New Roman" w:hAnsi="Times New Roman"/>
          <w:sz w:val="24"/>
          <w:szCs w:val="24"/>
          <w:lang w:eastAsia="ru-RU"/>
        </w:rPr>
        <w:t>Учреждение наделено статусом специализированной службы по вопросам похоронного дела на территории МО ГП «Город Гусиноозерск»</w:t>
      </w:r>
      <w:r w:rsidR="00AF4A35" w:rsidRPr="009924C1">
        <w:rPr>
          <w:rFonts w:ascii="Times New Roman" w:hAnsi="Times New Roman"/>
          <w:sz w:val="24"/>
          <w:szCs w:val="24"/>
          <w:lang w:eastAsia="ru-RU"/>
        </w:rPr>
        <w:t>, утвержденного постановлением А</w:t>
      </w:r>
      <w:r w:rsidRPr="009924C1">
        <w:rPr>
          <w:rFonts w:ascii="Times New Roman" w:hAnsi="Times New Roman"/>
          <w:sz w:val="24"/>
          <w:szCs w:val="24"/>
          <w:lang w:eastAsia="ru-RU"/>
        </w:rPr>
        <w:t>дминистрации МО «Город Гусиноозерск» от 10.01.2014 №1.</w:t>
      </w:r>
      <w:proofErr w:type="gramEnd"/>
    </w:p>
    <w:p w:rsidR="00AF09B1" w:rsidRPr="009924C1" w:rsidRDefault="00AF09B1"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 xml:space="preserve">Функции Учредителя Учреждения осуществляет Администрация </w:t>
      </w:r>
      <w:r w:rsidR="00AF4A35" w:rsidRPr="009924C1">
        <w:rPr>
          <w:rFonts w:ascii="Times New Roman" w:hAnsi="Times New Roman"/>
          <w:sz w:val="24"/>
          <w:szCs w:val="24"/>
          <w:lang w:eastAsia="ru-RU"/>
        </w:rPr>
        <w:t xml:space="preserve">МО </w:t>
      </w:r>
      <w:r w:rsidRPr="009924C1">
        <w:rPr>
          <w:rFonts w:ascii="Times New Roman" w:hAnsi="Times New Roman"/>
          <w:sz w:val="24"/>
          <w:szCs w:val="24"/>
          <w:lang w:eastAsia="ru-RU"/>
        </w:rPr>
        <w:t>«Город Гусиноозерск» (далее – Учредитель).</w:t>
      </w:r>
    </w:p>
    <w:p w:rsidR="00C56278" w:rsidRPr="009924C1" w:rsidRDefault="00C56278"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О</w:t>
      </w:r>
      <w:r w:rsidR="00715E7C" w:rsidRPr="009924C1">
        <w:rPr>
          <w:rFonts w:ascii="Times New Roman" w:hAnsi="Times New Roman"/>
          <w:sz w:val="24"/>
          <w:szCs w:val="24"/>
          <w:lang w:eastAsia="ru-RU"/>
        </w:rPr>
        <w:t>сновным видом деятельности Учреждения</w:t>
      </w:r>
      <w:r w:rsidRPr="009924C1">
        <w:rPr>
          <w:rFonts w:ascii="Times New Roman" w:hAnsi="Times New Roman"/>
          <w:sz w:val="24"/>
          <w:szCs w:val="24"/>
          <w:lang w:eastAsia="ru-RU"/>
        </w:rPr>
        <w:t xml:space="preserve"> согласно выписке из Единого государственного реестра юридических лиц</w:t>
      </w:r>
      <w:r w:rsidR="00715E7C" w:rsidRPr="009924C1">
        <w:rPr>
          <w:rFonts w:ascii="Times New Roman" w:hAnsi="Times New Roman"/>
          <w:sz w:val="24"/>
          <w:szCs w:val="24"/>
          <w:lang w:eastAsia="ru-RU"/>
        </w:rPr>
        <w:t xml:space="preserve"> является организация похорон и предоставление связанных с ними услуг.</w:t>
      </w:r>
      <w:r w:rsidRPr="009924C1">
        <w:rPr>
          <w:rFonts w:ascii="Times New Roman" w:hAnsi="Times New Roman"/>
          <w:sz w:val="24"/>
          <w:szCs w:val="24"/>
          <w:lang w:eastAsia="ru-RU"/>
        </w:rPr>
        <w:t xml:space="preserve"> </w:t>
      </w:r>
    </w:p>
    <w:p w:rsidR="00AF09B1" w:rsidRPr="009924C1" w:rsidRDefault="00C56278"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Согласно Уставу Учреждения о</w:t>
      </w:r>
      <w:r w:rsidR="00AF09B1" w:rsidRPr="009924C1">
        <w:rPr>
          <w:rFonts w:ascii="Times New Roman" w:hAnsi="Times New Roman"/>
          <w:sz w:val="24"/>
          <w:szCs w:val="24"/>
          <w:lang w:eastAsia="ru-RU"/>
        </w:rPr>
        <w:t xml:space="preserve">сновной целью деятельности Учреждения является оказание услуг в сфере погребения и похоронного дела. </w:t>
      </w:r>
    </w:p>
    <w:p w:rsidR="00715E7C" w:rsidRPr="009924C1" w:rsidRDefault="00715E7C" w:rsidP="002D62EE">
      <w:pPr>
        <w:pStyle w:val="ConsPlusNonformat"/>
        <w:ind w:firstLine="567"/>
        <w:jc w:val="both"/>
        <w:rPr>
          <w:rFonts w:ascii="Times New Roman" w:hAnsi="Times New Roman" w:cs="Times New Roman"/>
          <w:sz w:val="24"/>
          <w:szCs w:val="24"/>
        </w:rPr>
      </w:pPr>
      <w:r w:rsidRPr="009924C1">
        <w:rPr>
          <w:rFonts w:ascii="Times New Roman" w:hAnsi="Times New Roman" w:cs="Times New Roman"/>
          <w:sz w:val="24"/>
          <w:szCs w:val="24"/>
        </w:rPr>
        <w:t>Для достижения поставленн</w:t>
      </w:r>
      <w:r w:rsidR="008B6078" w:rsidRPr="009924C1">
        <w:rPr>
          <w:rFonts w:ascii="Times New Roman" w:hAnsi="Times New Roman" w:cs="Times New Roman"/>
          <w:sz w:val="24"/>
          <w:szCs w:val="24"/>
        </w:rPr>
        <w:t>ой цели Учреждение осуществляет</w:t>
      </w:r>
      <w:r w:rsidRPr="009924C1">
        <w:rPr>
          <w:rFonts w:ascii="Times New Roman" w:hAnsi="Times New Roman" w:cs="Times New Roman"/>
          <w:sz w:val="24"/>
          <w:szCs w:val="24"/>
        </w:rPr>
        <w:t xml:space="preserve"> следующие виды </w:t>
      </w:r>
      <w:r w:rsidR="008B6078" w:rsidRPr="009924C1">
        <w:rPr>
          <w:rFonts w:ascii="Times New Roman" w:hAnsi="Times New Roman" w:cs="Times New Roman"/>
          <w:sz w:val="24"/>
          <w:szCs w:val="24"/>
        </w:rPr>
        <w:t>д</w:t>
      </w:r>
      <w:r w:rsidRPr="009924C1">
        <w:rPr>
          <w:rFonts w:ascii="Times New Roman" w:hAnsi="Times New Roman" w:cs="Times New Roman"/>
          <w:sz w:val="24"/>
          <w:szCs w:val="24"/>
        </w:rPr>
        <w:t xml:space="preserve">еятельности: </w:t>
      </w:r>
    </w:p>
    <w:p w:rsidR="00715E7C" w:rsidRPr="009924C1" w:rsidRDefault="00715E7C" w:rsidP="002D62EE">
      <w:pPr>
        <w:autoSpaceDE w:val="0"/>
        <w:autoSpaceDN w:val="0"/>
        <w:adjustRightInd w:val="0"/>
        <w:spacing w:after="0" w:line="240" w:lineRule="auto"/>
        <w:ind w:firstLine="540"/>
        <w:jc w:val="both"/>
        <w:rPr>
          <w:rFonts w:ascii="Times New Roman" w:hAnsi="Times New Roman" w:cs="Times New Roman"/>
          <w:sz w:val="24"/>
          <w:szCs w:val="24"/>
        </w:rPr>
      </w:pPr>
      <w:r w:rsidRPr="009924C1">
        <w:rPr>
          <w:rFonts w:ascii="Times New Roman" w:hAnsi="Times New Roman" w:cs="Times New Roman"/>
          <w:sz w:val="24"/>
          <w:szCs w:val="24"/>
        </w:rPr>
        <w:t>1) оформление документов, необходимых для погребения;</w:t>
      </w:r>
    </w:p>
    <w:p w:rsidR="00715E7C" w:rsidRPr="009924C1" w:rsidRDefault="00715E7C" w:rsidP="002D62EE">
      <w:pPr>
        <w:autoSpaceDE w:val="0"/>
        <w:autoSpaceDN w:val="0"/>
        <w:adjustRightInd w:val="0"/>
        <w:spacing w:after="0" w:line="240" w:lineRule="auto"/>
        <w:ind w:firstLine="540"/>
        <w:jc w:val="both"/>
        <w:rPr>
          <w:rFonts w:ascii="Times New Roman" w:hAnsi="Times New Roman" w:cs="Times New Roman"/>
          <w:sz w:val="24"/>
          <w:szCs w:val="24"/>
        </w:rPr>
      </w:pPr>
      <w:r w:rsidRPr="009924C1">
        <w:rPr>
          <w:rFonts w:ascii="Times New Roman" w:hAnsi="Times New Roman" w:cs="Times New Roman"/>
          <w:sz w:val="24"/>
          <w:szCs w:val="24"/>
        </w:rPr>
        <w:t>2) предоставление и доставка гроба и других предметов, необходимых для погребения;</w:t>
      </w:r>
    </w:p>
    <w:p w:rsidR="00715E7C" w:rsidRPr="009924C1" w:rsidRDefault="00715E7C" w:rsidP="002D62EE">
      <w:pPr>
        <w:autoSpaceDE w:val="0"/>
        <w:autoSpaceDN w:val="0"/>
        <w:adjustRightInd w:val="0"/>
        <w:spacing w:after="0" w:line="240" w:lineRule="auto"/>
        <w:ind w:firstLine="540"/>
        <w:jc w:val="both"/>
        <w:rPr>
          <w:rFonts w:ascii="Times New Roman" w:hAnsi="Times New Roman" w:cs="Times New Roman"/>
          <w:sz w:val="24"/>
          <w:szCs w:val="24"/>
        </w:rPr>
      </w:pPr>
      <w:r w:rsidRPr="009924C1">
        <w:rPr>
          <w:rFonts w:ascii="Times New Roman" w:hAnsi="Times New Roman" w:cs="Times New Roman"/>
          <w:sz w:val="24"/>
          <w:szCs w:val="24"/>
        </w:rPr>
        <w:lastRenderedPageBreak/>
        <w:t>3) перевозка тела (останков) умершего на кладбище (в крематорий);</w:t>
      </w:r>
    </w:p>
    <w:p w:rsidR="00715E7C" w:rsidRPr="009924C1" w:rsidRDefault="00715E7C" w:rsidP="002D62EE">
      <w:pPr>
        <w:autoSpaceDE w:val="0"/>
        <w:autoSpaceDN w:val="0"/>
        <w:adjustRightInd w:val="0"/>
        <w:spacing w:after="0" w:line="240" w:lineRule="auto"/>
        <w:ind w:firstLine="540"/>
        <w:jc w:val="both"/>
        <w:rPr>
          <w:rFonts w:ascii="Times New Roman" w:hAnsi="Times New Roman" w:cs="Times New Roman"/>
          <w:sz w:val="24"/>
          <w:szCs w:val="24"/>
        </w:rPr>
      </w:pPr>
      <w:r w:rsidRPr="009924C1">
        <w:rPr>
          <w:rFonts w:ascii="Times New Roman" w:hAnsi="Times New Roman" w:cs="Times New Roman"/>
          <w:sz w:val="24"/>
          <w:szCs w:val="24"/>
        </w:rPr>
        <w:t>4) погребение (кремация с последующей выдачей урны с прахом).</w:t>
      </w:r>
    </w:p>
    <w:p w:rsidR="00715E7C" w:rsidRPr="009924C1" w:rsidRDefault="00715E7C" w:rsidP="002D62EE">
      <w:pPr>
        <w:autoSpaceDE w:val="0"/>
        <w:autoSpaceDN w:val="0"/>
        <w:adjustRightInd w:val="0"/>
        <w:spacing w:after="0" w:line="240" w:lineRule="auto"/>
        <w:ind w:firstLine="540"/>
        <w:jc w:val="both"/>
        <w:rPr>
          <w:rFonts w:ascii="Times New Roman" w:hAnsi="Times New Roman" w:cs="Times New Roman"/>
          <w:sz w:val="24"/>
          <w:szCs w:val="24"/>
        </w:rPr>
      </w:pPr>
      <w:r w:rsidRPr="009924C1">
        <w:rPr>
          <w:rFonts w:ascii="Times New Roman" w:hAnsi="Times New Roman" w:cs="Times New Roman"/>
          <w:sz w:val="24"/>
          <w:szCs w:val="24"/>
        </w:rPr>
        <w:t>5)</w:t>
      </w:r>
      <w:r w:rsidR="00A273A2" w:rsidRPr="009924C1">
        <w:rPr>
          <w:rFonts w:ascii="Times New Roman" w:hAnsi="Times New Roman" w:cs="Times New Roman"/>
          <w:sz w:val="24"/>
          <w:szCs w:val="24"/>
        </w:rPr>
        <w:t xml:space="preserve"> </w:t>
      </w:r>
      <w:r w:rsidRPr="009924C1">
        <w:rPr>
          <w:rFonts w:ascii="Times New Roman" w:hAnsi="Times New Roman" w:cs="Times New Roman"/>
          <w:sz w:val="24"/>
          <w:szCs w:val="24"/>
        </w:rPr>
        <w:t>выполнение работ, оказание услуг гарантированного перечня по погребению умерших, в соответствии с действующим законодательством, нормативно-правовыми актами, в том числе погребение умерших (погибших) граждан, не имеющих супруга, близких родственников, иных родственников либо законного представителя умершего;</w:t>
      </w:r>
    </w:p>
    <w:p w:rsidR="00715E7C" w:rsidRPr="009924C1" w:rsidRDefault="00715E7C" w:rsidP="002D62EE">
      <w:pPr>
        <w:autoSpaceDE w:val="0"/>
        <w:autoSpaceDN w:val="0"/>
        <w:adjustRightInd w:val="0"/>
        <w:spacing w:after="0" w:line="240" w:lineRule="auto"/>
        <w:ind w:firstLine="540"/>
        <w:jc w:val="both"/>
        <w:rPr>
          <w:rFonts w:ascii="Times New Roman" w:hAnsi="Times New Roman" w:cs="Times New Roman"/>
          <w:sz w:val="24"/>
          <w:szCs w:val="24"/>
        </w:rPr>
      </w:pPr>
      <w:r w:rsidRPr="009924C1">
        <w:rPr>
          <w:rFonts w:ascii="Times New Roman" w:hAnsi="Times New Roman" w:cs="Times New Roman"/>
          <w:sz w:val="24"/>
          <w:szCs w:val="24"/>
        </w:rPr>
        <w:t>6)</w:t>
      </w:r>
      <w:r w:rsidR="00A273A2" w:rsidRPr="009924C1">
        <w:rPr>
          <w:rFonts w:ascii="Times New Roman" w:hAnsi="Times New Roman" w:cs="Times New Roman"/>
          <w:sz w:val="24"/>
          <w:szCs w:val="24"/>
        </w:rPr>
        <w:t xml:space="preserve"> </w:t>
      </w:r>
      <w:r w:rsidRPr="009924C1">
        <w:rPr>
          <w:rFonts w:ascii="Times New Roman" w:hAnsi="Times New Roman" w:cs="Times New Roman"/>
          <w:sz w:val="24"/>
          <w:szCs w:val="24"/>
        </w:rPr>
        <w:t>оформление необходимых документов для регистрации захоронений на кладбище;</w:t>
      </w:r>
    </w:p>
    <w:p w:rsidR="00715E7C" w:rsidRPr="009924C1" w:rsidRDefault="00715E7C" w:rsidP="002D62EE">
      <w:pPr>
        <w:autoSpaceDE w:val="0"/>
        <w:autoSpaceDN w:val="0"/>
        <w:adjustRightInd w:val="0"/>
        <w:spacing w:after="0" w:line="240" w:lineRule="auto"/>
        <w:ind w:firstLine="540"/>
        <w:jc w:val="both"/>
        <w:rPr>
          <w:rFonts w:ascii="Times New Roman" w:hAnsi="Times New Roman" w:cs="Times New Roman"/>
          <w:sz w:val="24"/>
          <w:szCs w:val="24"/>
        </w:rPr>
      </w:pPr>
      <w:r w:rsidRPr="009924C1">
        <w:rPr>
          <w:rFonts w:ascii="Times New Roman" w:hAnsi="Times New Roman" w:cs="Times New Roman"/>
          <w:sz w:val="24"/>
          <w:szCs w:val="24"/>
        </w:rPr>
        <w:t>7)</w:t>
      </w:r>
      <w:r w:rsidR="00A273A2" w:rsidRPr="009924C1">
        <w:rPr>
          <w:rFonts w:ascii="Times New Roman" w:hAnsi="Times New Roman" w:cs="Times New Roman"/>
          <w:sz w:val="24"/>
          <w:szCs w:val="24"/>
        </w:rPr>
        <w:t xml:space="preserve"> </w:t>
      </w:r>
      <w:r w:rsidRPr="009924C1">
        <w:rPr>
          <w:rFonts w:ascii="Times New Roman" w:hAnsi="Times New Roman" w:cs="Times New Roman"/>
          <w:sz w:val="24"/>
          <w:szCs w:val="24"/>
        </w:rPr>
        <w:t>оформление необходимых документов для создания семейных (родовых) захоронений, почетных захоронений.</w:t>
      </w:r>
    </w:p>
    <w:p w:rsidR="004B3FF1" w:rsidRPr="009924C1" w:rsidRDefault="004B3FF1" w:rsidP="002D62EE">
      <w:pPr>
        <w:pStyle w:val="1"/>
        <w:ind w:firstLine="709"/>
        <w:jc w:val="both"/>
        <w:rPr>
          <w:rFonts w:ascii="Times New Roman" w:hAnsi="Times New Roman"/>
          <w:sz w:val="24"/>
          <w:szCs w:val="24"/>
          <w:lang w:eastAsia="ru-RU"/>
        </w:rPr>
      </w:pPr>
      <w:proofErr w:type="gramStart"/>
      <w:r w:rsidRPr="009924C1">
        <w:rPr>
          <w:rFonts w:ascii="Times New Roman" w:hAnsi="Times New Roman"/>
          <w:sz w:val="24"/>
          <w:szCs w:val="24"/>
          <w:lang w:eastAsia="ru-RU"/>
        </w:rPr>
        <w:t>В соответствии со статьями 9, 12 Федерального закона от 12.01.1996 № 8 «О погребении и похоронном деле» и постановлением Правительства Республики Бурятия от 08.10.2004 № 232 «О возмещении специализированной службе по вопросам похоронного дела стоимости услуг, предоставляемых согласно гарантированному перечню услуг по погребению умерших (погибших) граждан, за счет средств республиканского бюджета и нормативного правового акта органа местного самоуправления об утверждении предельной стоимости</w:t>
      </w:r>
      <w:proofErr w:type="gramEnd"/>
      <w:r w:rsidRPr="009924C1">
        <w:rPr>
          <w:rFonts w:ascii="Times New Roman" w:hAnsi="Times New Roman"/>
          <w:sz w:val="24"/>
          <w:szCs w:val="24"/>
          <w:lang w:eastAsia="ru-RU"/>
        </w:rPr>
        <w:t xml:space="preserve"> на услуги по погребению умерших (погибших) граждан между Отделом социальной защиты населения по </w:t>
      </w:r>
      <w:proofErr w:type="spellStart"/>
      <w:r w:rsidRPr="009924C1">
        <w:rPr>
          <w:rFonts w:ascii="Times New Roman" w:hAnsi="Times New Roman"/>
          <w:sz w:val="24"/>
          <w:szCs w:val="24"/>
          <w:lang w:eastAsia="ru-RU"/>
        </w:rPr>
        <w:t>Селенгинскому</w:t>
      </w:r>
      <w:proofErr w:type="spellEnd"/>
      <w:r w:rsidRPr="009924C1">
        <w:rPr>
          <w:rFonts w:ascii="Times New Roman" w:hAnsi="Times New Roman"/>
          <w:sz w:val="24"/>
          <w:szCs w:val="24"/>
          <w:lang w:eastAsia="ru-RU"/>
        </w:rPr>
        <w:t xml:space="preserve"> району Министерства социальной защиты населения Республики Бурятия и Учреждением заключен договор от 26.03.2014 №</w:t>
      </w:r>
      <w:r w:rsidR="00E076EF" w:rsidRPr="009924C1">
        <w:rPr>
          <w:rFonts w:ascii="Times New Roman" w:hAnsi="Times New Roman"/>
          <w:sz w:val="24"/>
          <w:szCs w:val="24"/>
          <w:lang w:eastAsia="ru-RU"/>
        </w:rPr>
        <w:t xml:space="preserve"> </w:t>
      </w:r>
      <w:r w:rsidRPr="009924C1">
        <w:rPr>
          <w:rFonts w:ascii="Times New Roman" w:hAnsi="Times New Roman"/>
          <w:sz w:val="24"/>
          <w:szCs w:val="24"/>
          <w:lang w:eastAsia="ru-RU"/>
        </w:rPr>
        <w:t>89 о возмещении специализированной службе по вопросам похоронного дела стоимости услуг, предоставляемых согласно гарантированному перечню услуг по погребению умерших (погибших) граждан.</w:t>
      </w:r>
    </w:p>
    <w:p w:rsidR="004B3FF1" w:rsidRPr="009924C1" w:rsidRDefault="004B3FF1" w:rsidP="002D62EE">
      <w:pPr>
        <w:pStyle w:val="1"/>
        <w:ind w:firstLine="709"/>
        <w:jc w:val="both"/>
        <w:rPr>
          <w:rFonts w:ascii="Times New Roman" w:hAnsi="Times New Roman"/>
          <w:sz w:val="24"/>
          <w:szCs w:val="24"/>
          <w:lang w:eastAsia="ru-RU"/>
        </w:rPr>
      </w:pPr>
      <w:proofErr w:type="gramStart"/>
      <w:r w:rsidRPr="009924C1">
        <w:rPr>
          <w:rFonts w:ascii="Times New Roman" w:hAnsi="Times New Roman"/>
          <w:sz w:val="24"/>
          <w:szCs w:val="24"/>
          <w:lang w:eastAsia="ru-RU"/>
        </w:rPr>
        <w:t>Между Отделением Пенсионного фонда Российской Федерации (государственное учреждение) по Республике Бурятия и Учреждением заключен договор от 04.03.2014 № б/н о возмещении стоимости услуг, предоставляемых Учреждением, согласно гарантированному перечню услуг по погребению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а также досрочно оформивших пенсию по предложению органов службы занятости</w:t>
      </w:r>
      <w:proofErr w:type="gramEnd"/>
      <w:r w:rsidRPr="009924C1">
        <w:rPr>
          <w:rFonts w:ascii="Times New Roman" w:hAnsi="Times New Roman"/>
          <w:sz w:val="24"/>
          <w:szCs w:val="24"/>
          <w:lang w:eastAsia="ru-RU"/>
        </w:rPr>
        <w:t xml:space="preserve">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rsidR="00013C84" w:rsidRPr="009924C1" w:rsidRDefault="000B6C86" w:rsidP="002D62EE">
      <w:pPr>
        <w:spacing w:after="0" w:line="240" w:lineRule="auto"/>
        <w:ind w:firstLine="709"/>
        <w:contextualSpacing/>
        <w:jc w:val="both"/>
        <w:rPr>
          <w:rFonts w:ascii="Times New Roman" w:hAnsi="Times New Roman" w:cs="Times New Roman"/>
          <w:sz w:val="24"/>
          <w:szCs w:val="24"/>
        </w:rPr>
      </w:pPr>
      <w:r w:rsidRPr="009924C1">
        <w:rPr>
          <w:rFonts w:ascii="Times New Roman" w:hAnsi="Times New Roman" w:cs="Times New Roman"/>
          <w:sz w:val="24"/>
          <w:szCs w:val="24"/>
        </w:rPr>
        <w:t xml:space="preserve">Учреждение возглавляет директор на основании Распоряжения Главы Администрации МО «Город Гусиноозерск» от 08.10.2014 г. № </w:t>
      </w:r>
      <w:r w:rsidR="00DF0C48" w:rsidRPr="009924C1">
        <w:rPr>
          <w:rFonts w:ascii="Times New Roman" w:hAnsi="Times New Roman" w:cs="Times New Roman"/>
          <w:sz w:val="24"/>
          <w:szCs w:val="24"/>
        </w:rPr>
        <w:t>394</w:t>
      </w:r>
      <w:r w:rsidRPr="009924C1">
        <w:rPr>
          <w:rFonts w:ascii="Times New Roman" w:hAnsi="Times New Roman" w:cs="Times New Roman"/>
          <w:sz w:val="24"/>
          <w:szCs w:val="24"/>
        </w:rPr>
        <w:t xml:space="preserve">. Директор Учреждения назначается и освобождается от должности Учредителем. На период проверки директором Учреждения является </w:t>
      </w:r>
      <w:proofErr w:type="gramStart"/>
      <w:r w:rsidRPr="009924C1">
        <w:rPr>
          <w:rFonts w:ascii="Times New Roman" w:hAnsi="Times New Roman" w:cs="Times New Roman"/>
          <w:sz w:val="24"/>
          <w:szCs w:val="24"/>
        </w:rPr>
        <w:t>Крестьянских</w:t>
      </w:r>
      <w:proofErr w:type="gramEnd"/>
      <w:r w:rsidRPr="009924C1">
        <w:rPr>
          <w:rFonts w:ascii="Times New Roman" w:hAnsi="Times New Roman" w:cs="Times New Roman"/>
          <w:sz w:val="24"/>
          <w:szCs w:val="24"/>
        </w:rPr>
        <w:t xml:space="preserve"> О.Е. </w:t>
      </w:r>
    </w:p>
    <w:p w:rsidR="00310596" w:rsidRPr="009924C1" w:rsidRDefault="00310596" w:rsidP="002D62EE">
      <w:pPr>
        <w:spacing w:after="0" w:line="240" w:lineRule="auto"/>
        <w:contextualSpacing/>
        <w:jc w:val="both"/>
        <w:rPr>
          <w:rFonts w:ascii="Times New Roman" w:hAnsi="Times New Roman" w:cs="Times New Roman"/>
          <w:sz w:val="24"/>
          <w:szCs w:val="24"/>
        </w:rPr>
      </w:pPr>
    </w:p>
    <w:p w:rsidR="005712A2" w:rsidRPr="009924C1" w:rsidRDefault="004C5798" w:rsidP="002D62EE">
      <w:pPr>
        <w:pStyle w:val="a4"/>
        <w:numPr>
          <w:ilvl w:val="0"/>
          <w:numId w:val="35"/>
        </w:numPr>
        <w:spacing w:after="0" w:line="240" w:lineRule="auto"/>
        <w:jc w:val="center"/>
        <w:rPr>
          <w:rFonts w:ascii="Times New Roman" w:hAnsi="Times New Roman" w:cs="Times New Roman"/>
          <w:b/>
          <w:sz w:val="24"/>
          <w:szCs w:val="24"/>
        </w:rPr>
      </w:pPr>
      <w:r w:rsidRPr="009924C1">
        <w:rPr>
          <w:rFonts w:ascii="Times New Roman" w:hAnsi="Times New Roman" w:cs="Times New Roman"/>
          <w:b/>
          <w:sz w:val="24"/>
          <w:szCs w:val="24"/>
        </w:rPr>
        <w:t>Проверка нормативно-правовых локальных актов.</w:t>
      </w:r>
    </w:p>
    <w:p w:rsidR="0094130E" w:rsidRPr="009924C1" w:rsidRDefault="0094130E" w:rsidP="002D62EE">
      <w:pPr>
        <w:pStyle w:val="a4"/>
        <w:spacing w:after="0" w:line="240" w:lineRule="auto"/>
        <w:rPr>
          <w:rFonts w:ascii="Times New Roman" w:hAnsi="Times New Roman" w:cs="Times New Roman"/>
          <w:b/>
          <w:sz w:val="24"/>
          <w:szCs w:val="24"/>
        </w:rPr>
      </w:pPr>
    </w:p>
    <w:p w:rsidR="009911BB" w:rsidRPr="009924C1" w:rsidRDefault="0094130E" w:rsidP="002D62EE">
      <w:pPr>
        <w:pStyle w:val="a4"/>
        <w:spacing w:after="0" w:line="240" w:lineRule="auto"/>
        <w:ind w:left="0" w:firstLine="567"/>
        <w:jc w:val="both"/>
        <w:rPr>
          <w:rFonts w:ascii="Times New Roman" w:hAnsi="Times New Roman" w:cs="Times New Roman"/>
          <w:sz w:val="24"/>
          <w:szCs w:val="24"/>
        </w:rPr>
      </w:pPr>
      <w:proofErr w:type="gramStart"/>
      <w:r w:rsidRPr="009924C1">
        <w:rPr>
          <w:rFonts w:ascii="Times New Roman" w:hAnsi="Times New Roman" w:cs="Times New Roman"/>
          <w:sz w:val="24"/>
          <w:szCs w:val="24"/>
        </w:rPr>
        <w:t>В соответствии с п. 1 ст. 8 Федерального закона от 03.11.2006 № 174-ФЗ «Об автономных учреждениях» структура, компетенция органов автономного учреждения, порядок их формирования, сроки полномочий и порядок деятельности таких органов определяется уставом автономного учреждения в соответствии с данным законом</w:t>
      </w:r>
      <w:r w:rsidR="003B6755" w:rsidRPr="009924C1">
        <w:rPr>
          <w:rFonts w:ascii="Times New Roman" w:hAnsi="Times New Roman" w:cs="Times New Roman"/>
          <w:sz w:val="24"/>
          <w:szCs w:val="24"/>
        </w:rPr>
        <w:t xml:space="preserve"> и иными федеральными законами</w:t>
      </w:r>
      <w:r w:rsidR="00D16F5A" w:rsidRPr="009924C1">
        <w:rPr>
          <w:rFonts w:ascii="Times New Roman" w:hAnsi="Times New Roman" w:cs="Times New Roman"/>
          <w:sz w:val="24"/>
          <w:szCs w:val="24"/>
        </w:rPr>
        <w:t>,</w:t>
      </w:r>
      <w:r w:rsidR="00352F62" w:rsidRPr="009924C1">
        <w:rPr>
          <w:rFonts w:ascii="Times New Roman" w:hAnsi="Times New Roman" w:cs="Times New Roman"/>
          <w:sz w:val="24"/>
          <w:szCs w:val="24"/>
        </w:rPr>
        <w:t xml:space="preserve"> </w:t>
      </w:r>
      <w:r w:rsidR="00BF0DD6" w:rsidRPr="009924C1">
        <w:rPr>
          <w:rFonts w:ascii="Times New Roman" w:hAnsi="Times New Roman" w:cs="Times New Roman"/>
          <w:sz w:val="24"/>
          <w:szCs w:val="24"/>
        </w:rPr>
        <w:t>Устав утвержден постановлением Администрации МО «Город Гусиноозерск»</w:t>
      </w:r>
      <w:r w:rsidR="009911BB" w:rsidRPr="009924C1">
        <w:rPr>
          <w:rFonts w:ascii="Times New Roman" w:hAnsi="Times New Roman" w:cs="Times New Roman"/>
          <w:sz w:val="24"/>
          <w:szCs w:val="24"/>
        </w:rPr>
        <w:t xml:space="preserve"> от </w:t>
      </w:r>
      <w:r w:rsidR="004B3FF1" w:rsidRPr="009924C1">
        <w:rPr>
          <w:rFonts w:ascii="Times New Roman" w:hAnsi="Times New Roman" w:cs="Times New Roman"/>
          <w:sz w:val="24"/>
          <w:szCs w:val="24"/>
        </w:rPr>
        <w:t>19.06.</w:t>
      </w:r>
      <w:r w:rsidR="009911BB" w:rsidRPr="009924C1">
        <w:rPr>
          <w:rFonts w:ascii="Times New Roman" w:hAnsi="Times New Roman" w:cs="Times New Roman"/>
          <w:sz w:val="24"/>
          <w:szCs w:val="24"/>
        </w:rPr>
        <w:t>2017 года №</w:t>
      </w:r>
      <w:r w:rsidR="004B3FF1" w:rsidRPr="009924C1">
        <w:rPr>
          <w:rFonts w:ascii="Times New Roman" w:hAnsi="Times New Roman" w:cs="Times New Roman"/>
          <w:sz w:val="24"/>
          <w:szCs w:val="24"/>
        </w:rPr>
        <w:t xml:space="preserve"> 407</w:t>
      </w:r>
      <w:r w:rsidR="00E076EF" w:rsidRPr="009924C1">
        <w:rPr>
          <w:rFonts w:ascii="Times New Roman" w:hAnsi="Times New Roman" w:cs="Times New Roman"/>
          <w:sz w:val="24"/>
          <w:szCs w:val="24"/>
        </w:rPr>
        <w:t xml:space="preserve"> </w:t>
      </w:r>
      <w:r w:rsidR="009911BB" w:rsidRPr="009924C1">
        <w:rPr>
          <w:rFonts w:ascii="Times New Roman" w:hAnsi="Times New Roman" w:cs="Times New Roman"/>
          <w:sz w:val="24"/>
          <w:szCs w:val="24"/>
        </w:rPr>
        <w:t>(в новой редакции).</w:t>
      </w:r>
      <w:proofErr w:type="gramEnd"/>
    </w:p>
    <w:p w:rsidR="000B6C86" w:rsidRPr="009924C1" w:rsidRDefault="000B6C86" w:rsidP="002D62EE">
      <w:pPr>
        <w:spacing w:after="0" w:line="240" w:lineRule="auto"/>
        <w:ind w:firstLine="567"/>
        <w:contextualSpacing/>
        <w:jc w:val="both"/>
        <w:rPr>
          <w:rFonts w:ascii="Times New Roman" w:hAnsi="Times New Roman" w:cs="Times New Roman"/>
          <w:sz w:val="24"/>
          <w:szCs w:val="24"/>
        </w:rPr>
      </w:pPr>
      <w:r w:rsidRPr="009924C1">
        <w:rPr>
          <w:rFonts w:ascii="Times New Roman" w:hAnsi="Times New Roman" w:cs="Times New Roman"/>
          <w:sz w:val="24"/>
          <w:szCs w:val="24"/>
        </w:rPr>
        <w:t xml:space="preserve">При проведении проверки Устава Учреждения было выявлено несоответствие пунктов 43-47 пункту 36, пункт 50 пункту 43 раздела </w:t>
      </w:r>
      <w:r w:rsidRPr="009924C1">
        <w:rPr>
          <w:rFonts w:ascii="Times New Roman" w:hAnsi="Times New Roman" w:cs="Times New Roman"/>
          <w:sz w:val="24"/>
          <w:szCs w:val="24"/>
          <w:lang w:val="en-US"/>
        </w:rPr>
        <w:t>IV</w:t>
      </w:r>
      <w:r w:rsidRPr="009924C1">
        <w:rPr>
          <w:rFonts w:ascii="Times New Roman" w:hAnsi="Times New Roman" w:cs="Times New Roman"/>
          <w:sz w:val="24"/>
          <w:szCs w:val="24"/>
        </w:rPr>
        <w:t xml:space="preserve"> Устава Учреждения.</w:t>
      </w:r>
    </w:p>
    <w:p w:rsidR="00352F62" w:rsidRPr="009924C1" w:rsidRDefault="0094130E" w:rsidP="002D62EE">
      <w:pPr>
        <w:pStyle w:val="a4"/>
        <w:spacing w:after="0" w:line="240" w:lineRule="auto"/>
        <w:ind w:left="0" w:firstLine="567"/>
        <w:jc w:val="both"/>
        <w:rPr>
          <w:rFonts w:ascii="Times New Roman" w:hAnsi="Times New Roman" w:cs="Times New Roman"/>
          <w:sz w:val="24"/>
          <w:szCs w:val="24"/>
          <w:lang w:eastAsia="ru-RU"/>
        </w:rPr>
      </w:pPr>
      <w:r w:rsidRPr="009924C1">
        <w:rPr>
          <w:rFonts w:ascii="Times New Roman" w:hAnsi="Times New Roman" w:cs="Times New Roman"/>
          <w:sz w:val="24"/>
          <w:szCs w:val="24"/>
        </w:rPr>
        <w:t>Орган</w:t>
      </w:r>
      <w:r w:rsidR="00AF4A35" w:rsidRPr="009924C1">
        <w:rPr>
          <w:rFonts w:ascii="Times New Roman" w:hAnsi="Times New Roman" w:cs="Times New Roman"/>
          <w:sz w:val="24"/>
          <w:szCs w:val="24"/>
        </w:rPr>
        <w:t>ом автономного учреждения являе</w:t>
      </w:r>
      <w:r w:rsidRPr="009924C1">
        <w:rPr>
          <w:rFonts w:ascii="Times New Roman" w:hAnsi="Times New Roman" w:cs="Times New Roman"/>
          <w:sz w:val="24"/>
          <w:szCs w:val="24"/>
        </w:rPr>
        <w:t>тся наблюдательный совет автономного учреждения</w:t>
      </w:r>
      <w:r w:rsidR="009911BB" w:rsidRPr="009924C1">
        <w:rPr>
          <w:rFonts w:ascii="Times New Roman" w:hAnsi="Times New Roman" w:cs="Times New Roman"/>
          <w:sz w:val="24"/>
          <w:szCs w:val="24"/>
        </w:rPr>
        <w:t>. Н</w:t>
      </w:r>
      <w:r w:rsidR="00352F62" w:rsidRPr="009924C1">
        <w:rPr>
          <w:rFonts w:ascii="Times New Roman" w:hAnsi="Times New Roman" w:cs="Times New Roman"/>
          <w:sz w:val="24"/>
          <w:szCs w:val="24"/>
          <w:lang w:eastAsia="ru-RU"/>
        </w:rPr>
        <w:t>аблюдательный совет, утвержден</w:t>
      </w:r>
      <w:r w:rsidR="000B6C86" w:rsidRPr="009924C1">
        <w:rPr>
          <w:rFonts w:ascii="Times New Roman" w:hAnsi="Times New Roman" w:cs="Times New Roman"/>
          <w:sz w:val="24"/>
          <w:szCs w:val="24"/>
          <w:lang w:eastAsia="ru-RU"/>
        </w:rPr>
        <w:t>ный</w:t>
      </w:r>
      <w:r w:rsidR="00352F62" w:rsidRPr="009924C1">
        <w:rPr>
          <w:rFonts w:ascii="Times New Roman" w:hAnsi="Times New Roman" w:cs="Times New Roman"/>
          <w:sz w:val="24"/>
          <w:szCs w:val="24"/>
          <w:lang w:eastAsia="ru-RU"/>
        </w:rPr>
        <w:t xml:space="preserve"> распоряжением Администрации МО «Город Гусиноозерск» от 23.01.2014 № 4</w:t>
      </w:r>
      <w:r w:rsidR="009911BB" w:rsidRPr="009924C1">
        <w:rPr>
          <w:rFonts w:ascii="Times New Roman" w:hAnsi="Times New Roman" w:cs="Times New Roman"/>
          <w:sz w:val="24"/>
          <w:szCs w:val="24"/>
          <w:lang w:eastAsia="ru-RU"/>
        </w:rPr>
        <w:t>.</w:t>
      </w:r>
      <w:r w:rsidR="00352F62" w:rsidRPr="009924C1">
        <w:rPr>
          <w:rFonts w:ascii="Times New Roman" w:hAnsi="Times New Roman" w:cs="Times New Roman"/>
          <w:sz w:val="24"/>
          <w:szCs w:val="24"/>
          <w:lang w:eastAsia="ru-RU"/>
        </w:rPr>
        <w:t xml:space="preserve"> Постановлением Администрации МО «Город Гусиноозерск» от 24.01.2</w:t>
      </w:r>
      <w:r w:rsidR="00AF4A35" w:rsidRPr="009924C1">
        <w:rPr>
          <w:rFonts w:ascii="Times New Roman" w:hAnsi="Times New Roman" w:cs="Times New Roman"/>
          <w:sz w:val="24"/>
          <w:szCs w:val="24"/>
          <w:lang w:eastAsia="ru-RU"/>
        </w:rPr>
        <w:t>014 № 6 утверждено Положение о н</w:t>
      </w:r>
      <w:r w:rsidR="00352F62" w:rsidRPr="009924C1">
        <w:rPr>
          <w:rFonts w:ascii="Times New Roman" w:hAnsi="Times New Roman" w:cs="Times New Roman"/>
          <w:sz w:val="24"/>
          <w:szCs w:val="24"/>
          <w:lang w:eastAsia="ru-RU"/>
        </w:rPr>
        <w:t>аблюдательном совете Учреждения.</w:t>
      </w:r>
    </w:p>
    <w:p w:rsidR="00352F62" w:rsidRPr="009924C1" w:rsidRDefault="00352F62"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Наблюдательный совет является коллегиальным органом управления Учреждения. В своей деятельности руководствуется Конституцией Российской Федерации, решениями Правительства Российской Федерации, а также Уставом Учреждения.</w:t>
      </w:r>
    </w:p>
    <w:p w:rsidR="00352F62" w:rsidRPr="009924C1" w:rsidRDefault="00352F62" w:rsidP="002D62EE">
      <w:pPr>
        <w:pStyle w:val="1"/>
        <w:ind w:firstLine="567"/>
        <w:jc w:val="both"/>
        <w:rPr>
          <w:rFonts w:ascii="Times New Roman" w:hAnsi="Times New Roman"/>
          <w:sz w:val="24"/>
          <w:szCs w:val="24"/>
        </w:rPr>
      </w:pPr>
      <w:proofErr w:type="gramStart"/>
      <w:r w:rsidRPr="009924C1">
        <w:rPr>
          <w:rFonts w:ascii="Times New Roman" w:hAnsi="Times New Roman"/>
          <w:sz w:val="24"/>
          <w:szCs w:val="24"/>
        </w:rPr>
        <w:lastRenderedPageBreak/>
        <w:t xml:space="preserve">В соответствии с п. 49 Устава Учреждения заседания </w:t>
      </w:r>
      <w:r w:rsidR="00AF4A35" w:rsidRPr="009924C1">
        <w:rPr>
          <w:rFonts w:ascii="Times New Roman" w:hAnsi="Times New Roman"/>
          <w:sz w:val="24"/>
          <w:szCs w:val="24"/>
        </w:rPr>
        <w:t>н</w:t>
      </w:r>
      <w:r w:rsidRPr="009924C1">
        <w:rPr>
          <w:rFonts w:ascii="Times New Roman" w:hAnsi="Times New Roman"/>
          <w:sz w:val="24"/>
          <w:szCs w:val="24"/>
        </w:rPr>
        <w:t xml:space="preserve">аблюдательного совета проводятся по мере необходимости, но не реже одного раза в квартал, что подтверждается  протоколами собрания </w:t>
      </w:r>
      <w:r w:rsidR="00AF4A35" w:rsidRPr="009924C1">
        <w:rPr>
          <w:rFonts w:ascii="Times New Roman" w:hAnsi="Times New Roman"/>
          <w:sz w:val="24"/>
          <w:szCs w:val="24"/>
        </w:rPr>
        <w:t>наблюдательного с</w:t>
      </w:r>
      <w:r w:rsidRPr="009924C1">
        <w:rPr>
          <w:rFonts w:ascii="Times New Roman" w:hAnsi="Times New Roman"/>
          <w:sz w:val="24"/>
          <w:szCs w:val="24"/>
        </w:rPr>
        <w:t>овета (</w:t>
      </w:r>
      <w:r w:rsidRPr="009924C1">
        <w:rPr>
          <w:rFonts w:ascii="Times New Roman" w:hAnsi="Times New Roman"/>
          <w:b/>
          <w:sz w:val="24"/>
          <w:szCs w:val="24"/>
        </w:rPr>
        <w:t>2018 год:</w:t>
      </w:r>
      <w:r w:rsidRPr="009924C1">
        <w:rPr>
          <w:rFonts w:ascii="Times New Roman" w:hAnsi="Times New Roman"/>
          <w:sz w:val="24"/>
          <w:szCs w:val="24"/>
        </w:rPr>
        <w:t xml:space="preserve"> от 09.01.2018 № 1, от 11.04.2018 № 2, от 03.07.2018 № 3, от 03.10.2018 № 4; </w:t>
      </w:r>
      <w:r w:rsidRPr="009924C1">
        <w:rPr>
          <w:rFonts w:ascii="Times New Roman" w:hAnsi="Times New Roman"/>
          <w:b/>
          <w:sz w:val="24"/>
          <w:szCs w:val="24"/>
        </w:rPr>
        <w:t>2019 год:</w:t>
      </w:r>
      <w:r w:rsidRPr="009924C1">
        <w:rPr>
          <w:rFonts w:ascii="Times New Roman" w:hAnsi="Times New Roman"/>
          <w:sz w:val="24"/>
          <w:szCs w:val="24"/>
        </w:rPr>
        <w:t xml:space="preserve"> от 15.01.2019 № 1, от 01.02.2019 № 2, от 03.04.2019 № 3, от 03.07.2019 № 4, от 07.10.2019 № 5;</w:t>
      </w:r>
      <w:proofErr w:type="gramEnd"/>
      <w:r w:rsidRPr="009924C1">
        <w:rPr>
          <w:rFonts w:ascii="Times New Roman" w:hAnsi="Times New Roman"/>
          <w:sz w:val="24"/>
          <w:szCs w:val="24"/>
        </w:rPr>
        <w:t xml:space="preserve"> </w:t>
      </w:r>
      <w:r w:rsidRPr="009924C1">
        <w:rPr>
          <w:rFonts w:ascii="Times New Roman" w:hAnsi="Times New Roman"/>
          <w:b/>
          <w:sz w:val="24"/>
          <w:szCs w:val="24"/>
        </w:rPr>
        <w:t xml:space="preserve">2020 год: </w:t>
      </w:r>
      <w:r w:rsidRPr="009924C1">
        <w:rPr>
          <w:rFonts w:ascii="Times New Roman" w:hAnsi="Times New Roman"/>
          <w:sz w:val="24"/>
          <w:szCs w:val="24"/>
        </w:rPr>
        <w:t>от 17.01.2020 № 1, от 06.05.2020 № 2,от 06.07.2020 № 3, от 05.10.2020 № 4).</w:t>
      </w:r>
    </w:p>
    <w:p w:rsidR="000B6C86" w:rsidRPr="009924C1" w:rsidRDefault="000B6C86" w:rsidP="002D62EE">
      <w:pPr>
        <w:pStyle w:val="1"/>
        <w:ind w:firstLine="567"/>
        <w:jc w:val="both"/>
        <w:rPr>
          <w:rFonts w:ascii="Times New Roman" w:hAnsi="Times New Roman"/>
          <w:sz w:val="24"/>
          <w:szCs w:val="24"/>
        </w:rPr>
      </w:pPr>
      <w:r w:rsidRPr="009924C1">
        <w:rPr>
          <w:rFonts w:ascii="Times New Roman" w:hAnsi="Times New Roman"/>
          <w:sz w:val="24"/>
          <w:szCs w:val="24"/>
        </w:rPr>
        <w:t>При проведении проверки докум</w:t>
      </w:r>
      <w:r w:rsidR="00155EE1" w:rsidRPr="009924C1">
        <w:rPr>
          <w:rFonts w:ascii="Times New Roman" w:hAnsi="Times New Roman"/>
          <w:sz w:val="24"/>
          <w:szCs w:val="24"/>
        </w:rPr>
        <w:t>ентов н</w:t>
      </w:r>
      <w:r w:rsidRPr="009924C1">
        <w:rPr>
          <w:rFonts w:ascii="Times New Roman" w:hAnsi="Times New Roman"/>
          <w:sz w:val="24"/>
          <w:szCs w:val="24"/>
        </w:rPr>
        <w:t xml:space="preserve">аблюдательного совета </w:t>
      </w:r>
      <w:r w:rsidR="005E4F0E" w:rsidRPr="009924C1">
        <w:rPr>
          <w:rFonts w:ascii="Times New Roman" w:hAnsi="Times New Roman"/>
          <w:sz w:val="24"/>
          <w:szCs w:val="24"/>
        </w:rPr>
        <w:t>Учреждения</w:t>
      </w:r>
      <w:r w:rsidRPr="009924C1">
        <w:rPr>
          <w:rFonts w:ascii="Times New Roman" w:hAnsi="Times New Roman"/>
          <w:sz w:val="24"/>
          <w:szCs w:val="24"/>
        </w:rPr>
        <w:t xml:space="preserve"> было выя</w:t>
      </w:r>
      <w:r w:rsidR="00AF4A35" w:rsidRPr="009924C1">
        <w:rPr>
          <w:rFonts w:ascii="Times New Roman" w:hAnsi="Times New Roman"/>
          <w:sz w:val="24"/>
          <w:szCs w:val="24"/>
        </w:rPr>
        <w:t>влено, что протоколы</w:t>
      </w:r>
      <w:r w:rsidR="00155EE1" w:rsidRPr="009924C1">
        <w:rPr>
          <w:rFonts w:ascii="Times New Roman" w:hAnsi="Times New Roman"/>
          <w:sz w:val="24"/>
          <w:szCs w:val="24"/>
        </w:rPr>
        <w:t xml:space="preserve"> </w:t>
      </w:r>
      <w:r w:rsidR="005E4F0E" w:rsidRPr="009924C1">
        <w:rPr>
          <w:rFonts w:ascii="Times New Roman" w:hAnsi="Times New Roman"/>
          <w:sz w:val="24"/>
          <w:szCs w:val="24"/>
        </w:rPr>
        <w:t>собра</w:t>
      </w:r>
      <w:r w:rsidR="00155EE1" w:rsidRPr="009924C1">
        <w:rPr>
          <w:rFonts w:ascii="Times New Roman" w:hAnsi="Times New Roman"/>
          <w:sz w:val="24"/>
          <w:szCs w:val="24"/>
        </w:rPr>
        <w:t xml:space="preserve">ний </w:t>
      </w:r>
      <w:r w:rsidR="00AF4A35" w:rsidRPr="009924C1">
        <w:rPr>
          <w:rFonts w:ascii="Times New Roman" w:hAnsi="Times New Roman"/>
          <w:sz w:val="24"/>
          <w:szCs w:val="24"/>
        </w:rPr>
        <w:t>н</w:t>
      </w:r>
      <w:r w:rsidRPr="009924C1">
        <w:rPr>
          <w:rFonts w:ascii="Times New Roman" w:hAnsi="Times New Roman"/>
          <w:sz w:val="24"/>
          <w:szCs w:val="24"/>
        </w:rPr>
        <w:t>аблюдательного совета Учреждения утверждает директор Уч</w:t>
      </w:r>
      <w:r w:rsidR="00155EE1" w:rsidRPr="009924C1">
        <w:rPr>
          <w:rFonts w:ascii="Times New Roman" w:hAnsi="Times New Roman"/>
          <w:sz w:val="24"/>
          <w:szCs w:val="24"/>
        </w:rPr>
        <w:t xml:space="preserve">реждения, что не соответствует </w:t>
      </w:r>
      <w:r w:rsidR="003A0751" w:rsidRPr="009924C1">
        <w:rPr>
          <w:rFonts w:ascii="Times New Roman" w:hAnsi="Times New Roman"/>
          <w:sz w:val="24"/>
          <w:szCs w:val="24"/>
        </w:rPr>
        <w:t xml:space="preserve">п. 31 раздела </w:t>
      </w:r>
      <w:r w:rsidR="003A0751" w:rsidRPr="009924C1">
        <w:rPr>
          <w:rFonts w:ascii="Times New Roman" w:hAnsi="Times New Roman"/>
          <w:sz w:val="24"/>
          <w:szCs w:val="24"/>
          <w:lang w:val="en-US"/>
        </w:rPr>
        <w:t>IV</w:t>
      </w:r>
      <w:r w:rsidR="003A0751" w:rsidRPr="009924C1">
        <w:rPr>
          <w:rFonts w:ascii="Times New Roman" w:hAnsi="Times New Roman"/>
          <w:sz w:val="24"/>
          <w:szCs w:val="24"/>
        </w:rPr>
        <w:t xml:space="preserve"> Устава Учреждения, а также </w:t>
      </w:r>
      <w:proofErr w:type="spellStart"/>
      <w:r w:rsidRPr="009924C1">
        <w:rPr>
          <w:rFonts w:ascii="Times New Roman" w:hAnsi="Times New Roman"/>
          <w:sz w:val="24"/>
          <w:szCs w:val="24"/>
        </w:rPr>
        <w:t>пп</w:t>
      </w:r>
      <w:proofErr w:type="spellEnd"/>
      <w:r w:rsidRPr="009924C1">
        <w:rPr>
          <w:rFonts w:ascii="Times New Roman" w:hAnsi="Times New Roman"/>
          <w:sz w:val="24"/>
          <w:szCs w:val="24"/>
        </w:rPr>
        <w:t>.</w:t>
      </w:r>
      <w:r w:rsidR="005E4F0E" w:rsidRPr="009924C1">
        <w:rPr>
          <w:rFonts w:ascii="Times New Roman" w:hAnsi="Times New Roman"/>
          <w:sz w:val="24"/>
          <w:szCs w:val="24"/>
        </w:rPr>
        <w:t xml:space="preserve"> </w:t>
      </w:r>
      <w:r w:rsidRPr="009924C1">
        <w:rPr>
          <w:rFonts w:ascii="Times New Roman" w:hAnsi="Times New Roman"/>
          <w:sz w:val="24"/>
          <w:szCs w:val="24"/>
        </w:rPr>
        <w:t xml:space="preserve">2.8.2 п. 2.8 раздела </w:t>
      </w:r>
      <w:r w:rsidRPr="009924C1">
        <w:rPr>
          <w:rFonts w:ascii="Times New Roman" w:hAnsi="Times New Roman"/>
          <w:sz w:val="24"/>
          <w:szCs w:val="24"/>
          <w:lang w:val="en-US"/>
        </w:rPr>
        <w:t>II</w:t>
      </w:r>
      <w:r w:rsidR="00AF4A35" w:rsidRPr="009924C1">
        <w:rPr>
          <w:rFonts w:ascii="Times New Roman" w:hAnsi="Times New Roman"/>
          <w:sz w:val="24"/>
          <w:szCs w:val="24"/>
        </w:rPr>
        <w:t xml:space="preserve"> Положения о н</w:t>
      </w:r>
      <w:r w:rsidRPr="009924C1">
        <w:rPr>
          <w:rFonts w:ascii="Times New Roman" w:hAnsi="Times New Roman"/>
          <w:sz w:val="24"/>
          <w:szCs w:val="24"/>
        </w:rPr>
        <w:t>аблюдательном совете</w:t>
      </w:r>
      <w:r w:rsidR="00155EE1" w:rsidRPr="009924C1">
        <w:rPr>
          <w:rFonts w:ascii="Times New Roman" w:hAnsi="Times New Roman"/>
          <w:sz w:val="24"/>
          <w:szCs w:val="24"/>
        </w:rPr>
        <w:t xml:space="preserve"> Учреждения.</w:t>
      </w:r>
    </w:p>
    <w:p w:rsidR="00D91CC3" w:rsidRPr="009924C1" w:rsidRDefault="00D91CC3" w:rsidP="002D62EE">
      <w:pPr>
        <w:pStyle w:val="1"/>
        <w:ind w:firstLine="567"/>
        <w:jc w:val="both"/>
        <w:rPr>
          <w:rFonts w:ascii="Times New Roman" w:hAnsi="Times New Roman"/>
          <w:sz w:val="24"/>
          <w:szCs w:val="24"/>
        </w:rPr>
      </w:pPr>
    </w:p>
    <w:p w:rsidR="00FA5C98" w:rsidRPr="009924C1" w:rsidRDefault="00052F24" w:rsidP="002D62EE">
      <w:pPr>
        <w:pStyle w:val="a4"/>
        <w:numPr>
          <w:ilvl w:val="0"/>
          <w:numId w:val="35"/>
        </w:numPr>
        <w:spacing w:after="0" w:line="240" w:lineRule="auto"/>
        <w:ind w:left="360"/>
        <w:jc w:val="center"/>
        <w:rPr>
          <w:rFonts w:ascii="Times New Roman" w:hAnsi="Times New Roman" w:cs="Times New Roman"/>
          <w:b/>
          <w:sz w:val="24"/>
          <w:szCs w:val="24"/>
        </w:rPr>
      </w:pPr>
      <w:r w:rsidRPr="009924C1">
        <w:rPr>
          <w:rFonts w:ascii="Times New Roman" w:hAnsi="Times New Roman" w:cs="Times New Roman"/>
          <w:b/>
          <w:sz w:val="24"/>
          <w:szCs w:val="24"/>
        </w:rPr>
        <w:t>Проверка выполнения учреждением муниципального задания</w:t>
      </w:r>
      <w:r w:rsidR="0041267F" w:rsidRPr="009924C1">
        <w:rPr>
          <w:rFonts w:ascii="Times New Roman" w:hAnsi="Times New Roman" w:cs="Times New Roman"/>
          <w:b/>
          <w:sz w:val="24"/>
          <w:szCs w:val="24"/>
        </w:rPr>
        <w:t>.</w:t>
      </w:r>
    </w:p>
    <w:p w:rsidR="0041267F" w:rsidRPr="009924C1" w:rsidRDefault="0041267F" w:rsidP="002D62EE">
      <w:pPr>
        <w:pStyle w:val="a4"/>
        <w:spacing w:after="0" w:line="240" w:lineRule="auto"/>
        <w:ind w:left="360"/>
        <w:rPr>
          <w:rFonts w:ascii="Times New Roman" w:hAnsi="Times New Roman" w:cs="Times New Roman"/>
          <w:b/>
          <w:sz w:val="24"/>
          <w:szCs w:val="24"/>
        </w:rPr>
      </w:pPr>
    </w:p>
    <w:p w:rsidR="00FA3B26" w:rsidRPr="009924C1" w:rsidRDefault="00FA3B26"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В соответствии с п.</w:t>
      </w:r>
      <w:r w:rsidR="00AF4A35" w:rsidRPr="009924C1">
        <w:rPr>
          <w:rFonts w:ascii="Times New Roman" w:hAnsi="Times New Roman" w:cs="Times New Roman"/>
          <w:sz w:val="24"/>
          <w:szCs w:val="24"/>
        </w:rPr>
        <w:t xml:space="preserve"> </w:t>
      </w:r>
      <w:r w:rsidRPr="009924C1">
        <w:rPr>
          <w:rFonts w:ascii="Times New Roman" w:hAnsi="Times New Roman" w:cs="Times New Roman"/>
          <w:sz w:val="24"/>
          <w:szCs w:val="24"/>
        </w:rPr>
        <w:t>5 постановления Администрации МО «Город Гусиноозерск» от 30.12.2013 года № 351 «О создании муниципального автономного учреждения «Специализированная служба по вопросам похоронного дела»» установлено,</w:t>
      </w:r>
      <w:r w:rsidR="00AE6232" w:rsidRPr="009924C1">
        <w:rPr>
          <w:rFonts w:ascii="Times New Roman" w:hAnsi="Times New Roman" w:cs="Times New Roman"/>
          <w:sz w:val="24"/>
          <w:szCs w:val="24"/>
        </w:rPr>
        <w:t xml:space="preserve"> что финансовое обеспечение на </w:t>
      </w:r>
      <w:r w:rsidRPr="009924C1">
        <w:rPr>
          <w:rFonts w:ascii="Times New Roman" w:hAnsi="Times New Roman" w:cs="Times New Roman"/>
          <w:sz w:val="24"/>
          <w:szCs w:val="24"/>
        </w:rPr>
        <w:t>выполнение муниципального задания Учреждением осуществля</w:t>
      </w:r>
      <w:r w:rsidR="00AF4A35" w:rsidRPr="009924C1">
        <w:rPr>
          <w:rFonts w:ascii="Times New Roman" w:hAnsi="Times New Roman" w:cs="Times New Roman"/>
          <w:sz w:val="24"/>
          <w:szCs w:val="24"/>
        </w:rPr>
        <w:t>е</w:t>
      </w:r>
      <w:r w:rsidRPr="009924C1">
        <w:rPr>
          <w:rFonts w:ascii="Times New Roman" w:hAnsi="Times New Roman" w:cs="Times New Roman"/>
          <w:sz w:val="24"/>
          <w:szCs w:val="24"/>
        </w:rPr>
        <w:t>тся путем предоставления субсидии из бюджета МО ГП «Город Гусиноозерск».</w:t>
      </w:r>
    </w:p>
    <w:p w:rsidR="00FA3B26" w:rsidRPr="009924C1" w:rsidRDefault="00FA3B26"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Между Учредителем и Учреждением заключается ежегодно соглашение о порядке и условиях предоставления субсидии на финансовое обеспечение выполнения муниципального задания.</w:t>
      </w:r>
    </w:p>
    <w:p w:rsidR="00FA3B26" w:rsidRPr="009924C1" w:rsidRDefault="00FA3B26"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Данные условия Соглашений о предоставлении в 2018-2020 годах субсидии на финансовое обеспечение муниципального задания, полученные в 2018-2020 годах, перечислялись Учреждению своевременно и в полном объеме.</w:t>
      </w:r>
    </w:p>
    <w:p w:rsidR="00FA3B26" w:rsidRPr="009924C1" w:rsidRDefault="00FA3B26"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xml:space="preserve">Освоение субсидии производилось в полном объеме и возврат в бюджет </w:t>
      </w:r>
      <w:proofErr w:type="gramStart"/>
      <w:r w:rsidRPr="009924C1">
        <w:rPr>
          <w:rFonts w:ascii="Times New Roman" w:hAnsi="Times New Roman" w:cs="Times New Roman"/>
          <w:sz w:val="24"/>
          <w:szCs w:val="24"/>
        </w:rPr>
        <w:t>бюджетных</w:t>
      </w:r>
      <w:proofErr w:type="gramEnd"/>
      <w:r w:rsidRPr="009924C1">
        <w:rPr>
          <w:rFonts w:ascii="Times New Roman" w:hAnsi="Times New Roman" w:cs="Times New Roman"/>
          <w:sz w:val="24"/>
          <w:szCs w:val="24"/>
        </w:rPr>
        <w:t xml:space="preserve"> средств не осуществлялся (таблица № </w:t>
      </w:r>
      <w:r w:rsidR="00404DD4" w:rsidRPr="009924C1">
        <w:rPr>
          <w:rFonts w:ascii="Times New Roman" w:hAnsi="Times New Roman" w:cs="Times New Roman"/>
          <w:sz w:val="24"/>
          <w:szCs w:val="24"/>
        </w:rPr>
        <w:t>1</w:t>
      </w:r>
      <w:r w:rsidRPr="009924C1">
        <w:rPr>
          <w:rFonts w:ascii="Times New Roman" w:hAnsi="Times New Roman" w:cs="Times New Roman"/>
          <w:sz w:val="24"/>
          <w:szCs w:val="24"/>
        </w:rPr>
        <w:t>).</w:t>
      </w:r>
    </w:p>
    <w:p w:rsidR="00FA3B26" w:rsidRPr="009924C1" w:rsidRDefault="00FA3B26" w:rsidP="002D62EE">
      <w:pPr>
        <w:pStyle w:val="a4"/>
        <w:spacing w:after="0" w:line="240" w:lineRule="auto"/>
        <w:ind w:left="360"/>
        <w:jc w:val="right"/>
        <w:rPr>
          <w:rFonts w:ascii="Times New Roman" w:hAnsi="Times New Roman" w:cs="Times New Roman"/>
          <w:sz w:val="24"/>
          <w:szCs w:val="24"/>
        </w:rPr>
      </w:pPr>
      <w:r w:rsidRPr="009924C1">
        <w:rPr>
          <w:rFonts w:ascii="Times New Roman" w:hAnsi="Times New Roman" w:cs="Times New Roman"/>
          <w:sz w:val="24"/>
          <w:szCs w:val="24"/>
        </w:rPr>
        <w:t>Таблица № 1</w:t>
      </w:r>
    </w:p>
    <w:p w:rsidR="001C5450" w:rsidRPr="009924C1" w:rsidRDefault="001C5450" w:rsidP="002D62EE">
      <w:pPr>
        <w:pStyle w:val="a4"/>
        <w:spacing w:after="0" w:line="240" w:lineRule="auto"/>
        <w:ind w:left="360"/>
        <w:jc w:val="right"/>
        <w:rPr>
          <w:rFonts w:ascii="Times New Roman" w:hAnsi="Times New Roman" w:cs="Times New Roman"/>
          <w:sz w:val="24"/>
          <w:szCs w:val="24"/>
        </w:rPr>
      </w:pPr>
    </w:p>
    <w:p w:rsidR="00FA3B26" w:rsidRPr="009924C1" w:rsidRDefault="00FA3B26" w:rsidP="002D62EE">
      <w:pPr>
        <w:pStyle w:val="a4"/>
        <w:spacing w:after="0" w:line="240" w:lineRule="auto"/>
        <w:ind w:left="360"/>
        <w:jc w:val="center"/>
        <w:rPr>
          <w:rFonts w:ascii="Times New Roman" w:hAnsi="Times New Roman" w:cs="Times New Roman"/>
          <w:b/>
          <w:sz w:val="24"/>
          <w:szCs w:val="24"/>
        </w:rPr>
      </w:pPr>
      <w:r w:rsidRPr="009924C1">
        <w:rPr>
          <w:rFonts w:ascii="Times New Roman" w:hAnsi="Times New Roman" w:cs="Times New Roman"/>
          <w:b/>
          <w:sz w:val="24"/>
          <w:szCs w:val="24"/>
        </w:rPr>
        <w:t>Информация о предоставлении субсидии за 2018-2020 годы</w:t>
      </w:r>
    </w:p>
    <w:p w:rsidR="00FA3B26" w:rsidRPr="009924C1" w:rsidRDefault="001C5450" w:rsidP="002D62EE">
      <w:pPr>
        <w:pStyle w:val="a4"/>
        <w:spacing w:after="0" w:line="240" w:lineRule="auto"/>
        <w:ind w:left="360"/>
        <w:jc w:val="right"/>
        <w:rPr>
          <w:rFonts w:ascii="Times New Roman" w:hAnsi="Times New Roman" w:cs="Times New Roman"/>
          <w:sz w:val="24"/>
          <w:szCs w:val="24"/>
        </w:rPr>
      </w:pPr>
      <w:r w:rsidRPr="009924C1">
        <w:rPr>
          <w:rFonts w:ascii="Times New Roman" w:hAnsi="Times New Roman" w:cs="Times New Roman"/>
          <w:sz w:val="24"/>
          <w:szCs w:val="24"/>
        </w:rPr>
        <w:t xml:space="preserve">   </w:t>
      </w:r>
      <w:r w:rsidR="00FA3B26" w:rsidRPr="009924C1">
        <w:rPr>
          <w:rFonts w:ascii="Times New Roman" w:hAnsi="Times New Roman" w:cs="Times New Roman"/>
          <w:sz w:val="24"/>
          <w:szCs w:val="24"/>
        </w:rPr>
        <w:t>Тыс. руб.</w:t>
      </w:r>
    </w:p>
    <w:tbl>
      <w:tblPr>
        <w:tblStyle w:val="10"/>
        <w:tblW w:w="9464" w:type="dxa"/>
        <w:tblLayout w:type="fixed"/>
        <w:tblLook w:val="04A0"/>
      </w:tblPr>
      <w:tblGrid>
        <w:gridCol w:w="4077"/>
        <w:gridCol w:w="1843"/>
        <w:gridCol w:w="1843"/>
        <w:gridCol w:w="1701"/>
      </w:tblGrid>
      <w:tr w:rsidR="001C5450" w:rsidRPr="009924C1" w:rsidTr="001C5450">
        <w:tc>
          <w:tcPr>
            <w:tcW w:w="4077"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eastAsia="Calibri" w:hAnsi="Times New Roman" w:cs="Times New Roman"/>
                <w:sz w:val="24"/>
                <w:szCs w:val="24"/>
              </w:rPr>
              <w:t xml:space="preserve">Наименование </w:t>
            </w:r>
          </w:p>
        </w:tc>
        <w:tc>
          <w:tcPr>
            <w:tcW w:w="1843"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eastAsia="Calibri" w:hAnsi="Times New Roman" w:cs="Times New Roman"/>
                <w:sz w:val="24"/>
                <w:szCs w:val="24"/>
              </w:rPr>
              <w:t>2018 год</w:t>
            </w:r>
          </w:p>
        </w:tc>
        <w:tc>
          <w:tcPr>
            <w:tcW w:w="1843"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eastAsia="Calibri" w:hAnsi="Times New Roman" w:cs="Times New Roman"/>
                <w:sz w:val="24"/>
                <w:szCs w:val="24"/>
              </w:rPr>
              <w:t>2019 год</w:t>
            </w:r>
          </w:p>
        </w:tc>
        <w:tc>
          <w:tcPr>
            <w:tcW w:w="1701"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eastAsia="Calibri" w:hAnsi="Times New Roman" w:cs="Times New Roman"/>
                <w:sz w:val="24"/>
                <w:szCs w:val="24"/>
              </w:rPr>
              <w:t>2020 год</w:t>
            </w:r>
          </w:p>
        </w:tc>
      </w:tr>
      <w:tr w:rsidR="001C5450" w:rsidRPr="009924C1" w:rsidTr="001C5450">
        <w:tc>
          <w:tcPr>
            <w:tcW w:w="4077" w:type="dxa"/>
          </w:tcPr>
          <w:p w:rsidR="001C5450" w:rsidRPr="009924C1" w:rsidRDefault="001C5450" w:rsidP="002D62EE">
            <w:pPr>
              <w:rPr>
                <w:rFonts w:ascii="Times New Roman" w:eastAsia="Calibri" w:hAnsi="Times New Roman" w:cs="Times New Roman"/>
                <w:sz w:val="24"/>
                <w:szCs w:val="24"/>
              </w:rPr>
            </w:pPr>
            <w:r w:rsidRPr="009924C1">
              <w:rPr>
                <w:rFonts w:ascii="Times New Roman" w:eastAsia="Calibri" w:hAnsi="Times New Roman" w:cs="Times New Roman"/>
                <w:sz w:val="24"/>
                <w:szCs w:val="24"/>
              </w:rPr>
              <w:t>Утверждено бюджетных ассигнований</w:t>
            </w:r>
          </w:p>
        </w:tc>
        <w:tc>
          <w:tcPr>
            <w:tcW w:w="1843"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hAnsi="Times New Roman" w:cs="Times New Roman"/>
                <w:sz w:val="24"/>
                <w:szCs w:val="24"/>
              </w:rPr>
              <w:t>1056,77998</w:t>
            </w:r>
          </w:p>
        </w:tc>
        <w:tc>
          <w:tcPr>
            <w:tcW w:w="1843"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hAnsi="Times New Roman" w:cs="Times New Roman"/>
                <w:sz w:val="24"/>
                <w:szCs w:val="24"/>
              </w:rPr>
              <w:t>1504,33822</w:t>
            </w:r>
          </w:p>
        </w:tc>
        <w:tc>
          <w:tcPr>
            <w:tcW w:w="1701"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hAnsi="Times New Roman" w:cs="Times New Roman"/>
                <w:sz w:val="24"/>
                <w:szCs w:val="24"/>
              </w:rPr>
              <w:t>1344,59641</w:t>
            </w:r>
          </w:p>
        </w:tc>
      </w:tr>
      <w:tr w:rsidR="001C5450" w:rsidRPr="009924C1" w:rsidTr="001C5450">
        <w:tc>
          <w:tcPr>
            <w:tcW w:w="4077" w:type="dxa"/>
          </w:tcPr>
          <w:p w:rsidR="001C5450" w:rsidRPr="009924C1" w:rsidRDefault="001C5450" w:rsidP="002D62EE">
            <w:pPr>
              <w:rPr>
                <w:rFonts w:ascii="Times New Roman" w:eastAsia="Calibri" w:hAnsi="Times New Roman" w:cs="Times New Roman"/>
                <w:sz w:val="24"/>
                <w:szCs w:val="24"/>
              </w:rPr>
            </w:pPr>
            <w:r w:rsidRPr="009924C1">
              <w:rPr>
                <w:rFonts w:ascii="Times New Roman" w:eastAsia="Calibri" w:hAnsi="Times New Roman" w:cs="Times New Roman"/>
                <w:sz w:val="24"/>
                <w:szCs w:val="24"/>
              </w:rPr>
              <w:t>Поступило средств субсидии за отчетный период из местного бюджета</w:t>
            </w:r>
          </w:p>
        </w:tc>
        <w:tc>
          <w:tcPr>
            <w:tcW w:w="1843"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hAnsi="Times New Roman" w:cs="Times New Roman"/>
                <w:sz w:val="24"/>
                <w:szCs w:val="24"/>
              </w:rPr>
              <w:t>1056,77998</w:t>
            </w:r>
          </w:p>
        </w:tc>
        <w:tc>
          <w:tcPr>
            <w:tcW w:w="1843"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hAnsi="Times New Roman" w:cs="Times New Roman"/>
                <w:sz w:val="24"/>
                <w:szCs w:val="24"/>
              </w:rPr>
              <w:t>1504,33822</w:t>
            </w:r>
          </w:p>
        </w:tc>
        <w:tc>
          <w:tcPr>
            <w:tcW w:w="1701"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hAnsi="Times New Roman" w:cs="Times New Roman"/>
                <w:sz w:val="24"/>
                <w:szCs w:val="24"/>
              </w:rPr>
              <w:t>1344,59641</w:t>
            </w:r>
          </w:p>
        </w:tc>
      </w:tr>
      <w:tr w:rsidR="001C5450" w:rsidRPr="009924C1" w:rsidTr="001C5450">
        <w:tc>
          <w:tcPr>
            <w:tcW w:w="4077" w:type="dxa"/>
          </w:tcPr>
          <w:p w:rsidR="001C5450" w:rsidRPr="009924C1" w:rsidRDefault="001C5450" w:rsidP="002D62EE">
            <w:pPr>
              <w:rPr>
                <w:rFonts w:ascii="Times New Roman" w:eastAsia="Calibri" w:hAnsi="Times New Roman" w:cs="Times New Roman"/>
                <w:sz w:val="24"/>
                <w:szCs w:val="24"/>
              </w:rPr>
            </w:pPr>
            <w:r w:rsidRPr="009924C1">
              <w:rPr>
                <w:rFonts w:ascii="Times New Roman" w:eastAsia="Calibri" w:hAnsi="Times New Roman" w:cs="Times New Roman"/>
                <w:sz w:val="24"/>
                <w:szCs w:val="24"/>
              </w:rPr>
              <w:t>Кассовый расход за отчетный период</w:t>
            </w:r>
          </w:p>
        </w:tc>
        <w:tc>
          <w:tcPr>
            <w:tcW w:w="1843"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hAnsi="Times New Roman" w:cs="Times New Roman"/>
                <w:sz w:val="24"/>
                <w:szCs w:val="24"/>
              </w:rPr>
              <w:t>1056,77998</w:t>
            </w:r>
          </w:p>
        </w:tc>
        <w:tc>
          <w:tcPr>
            <w:tcW w:w="1843"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hAnsi="Times New Roman" w:cs="Times New Roman"/>
                <w:sz w:val="24"/>
                <w:szCs w:val="24"/>
              </w:rPr>
              <w:t>1504,33822</w:t>
            </w:r>
          </w:p>
        </w:tc>
        <w:tc>
          <w:tcPr>
            <w:tcW w:w="1701"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hAnsi="Times New Roman" w:cs="Times New Roman"/>
                <w:sz w:val="24"/>
                <w:szCs w:val="24"/>
              </w:rPr>
              <w:t>1344,59641</w:t>
            </w:r>
          </w:p>
        </w:tc>
      </w:tr>
      <w:tr w:rsidR="001C5450" w:rsidRPr="009924C1" w:rsidTr="001C5450">
        <w:tc>
          <w:tcPr>
            <w:tcW w:w="4077" w:type="dxa"/>
          </w:tcPr>
          <w:p w:rsidR="001C5450" w:rsidRPr="009924C1" w:rsidRDefault="001C5450" w:rsidP="002D62EE">
            <w:pPr>
              <w:rPr>
                <w:rFonts w:ascii="Times New Roman" w:eastAsia="Calibri" w:hAnsi="Times New Roman" w:cs="Times New Roman"/>
                <w:sz w:val="24"/>
                <w:szCs w:val="24"/>
              </w:rPr>
            </w:pPr>
            <w:r w:rsidRPr="009924C1">
              <w:rPr>
                <w:rFonts w:ascii="Times New Roman" w:eastAsia="Calibri" w:hAnsi="Times New Roman" w:cs="Times New Roman"/>
                <w:sz w:val="24"/>
                <w:szCs w:val="24"/>
              </w:rPr>
              <w:t xml:space="preserve">Остаток </w:t>
            </w:r>
            <w:proofErr w:type="gramStart"/>
            <w:r w:rsidRPr="009924C1">
              <w:rPr>
                <w:rFonts w:ascii="Times New Roman" w:eastAsia="Calibri" w:hAnsi="Times New Roman" w:cs="Times New Roman"/>
                <w:sz w:val="24"/>
                <w:szCs w:val="24"/>
              </w:rPr>
              <w:t>неиспользованных</w:t>
            </w:r>
            <w:proofErr w:type="gramEnd"/>
            <w:r w:rsidRPr="009924C1">
              <w:rPr>
                <w:rFonts w:ascii="Times New Roman" w:eastAsia="Calibri" w:hAnsi="Times New Roman" w:cs="Times New Roman"/>
                <w:sz w:val="24"/>
                <w:szCs w:val="24"/>
              </w:rPr>
              <w:t xml:space="preserve"> средств субсидии на конец отчетного периода</w:t>
            </w:r>
          </w:p>
        </w:tc>
        <w:tc>
          <w:tcPr>
            <w:tcW w:w="1843"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eastAsia="Calibri" w:hAnsi="Times New Roman" w:cs="Times New Roman"/>
                <w:sz w:val="24"/>
                <w:szCs w:val="24"/>
              </w:rPr>
              <w:t>0</w:t>
            </w:r>
          </w:p>
        </w:tc>
        <w:tc>
          <w:tcPr>
            <w:tcW w:w="1843"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eastAsia="Calibri" w:hAnsi="Times New Roman" w:cs="Times New Roman"/>
                <w:sz w:val="24"/>
                <w:szCs w:val="24"/>
              </w:rPr>
              <w:t>0</w:t>
            </w:r>
          </w:p>
        </w:tc>
        <w:tc>
          <w:tcPr>
            <w:tcW w:w="1701" w:type="dxa"/>
          </w:tcPr>
          <w:p w:rsidR="001C5450" w:rsidRPr="009924C1" w:rsidRDefault="001C5450" w:rsidP="002D62EE">
            <w:pPr>
              <w:jc w:val="center"/>
              <w:rPr>
                <w:rFonts w:ascii="Times New Roman" w:eastAsia="Calibri" w:hAnsi="Times New Roman" w:cs="Times New Roman"/>
                <w:sz w:val="24"/>
                <w:szCs w:val="24"/>
              </w:rPr>
            </w:pPr>
            <w:r w:rsidRPr="009924C1">
              <w:rPr>
                <w:rFonts w:ascii="Times New Roman" w:eastAsia="Calibri" w:hAnsi="Times New Roman" w:cs="Times New Roman"/>
                <w:sz w:val="24"/>
                <w:szCs w:val="24"/>
              </w:rPr>
              <w:t>0</w:t>
            </w:r>
          </w:p>
        </w:tc>
      </w:tr>
    </w:tbl>
    <w:p w:rsidR="00FA3B26" w:rsidRPr="009924C1" w:rsidRDefault="00FA3B26" w:rsidP="002D62EE">
      <w:pPr>
        <w:pStyle w:val="1"/>
        <w:ind w:firstLine="567"/>
        <w:jc w:val="both"/>
        <w:rPr>
          <w:rFonts w:ascii="Times New Roman" w:hAnsi="Times New Roman"/>
          <w:sz w:val="24"/>
          <w:szCs w:val="24"/>
          <w:lang w:eastAsia="ru-RU"/>
        </w:rPr>
      </w:pPr>
    </w:p>
    <w:p w:rsidR="001C5450" w:rsidRPr="009924C1" w:rsidRDefault="00FA5951"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Предметом настоящего соглашения является определение порядка и условий предоставления Учредителем субсидии из бюджета МО ГП «Город Гусиноозерск» на финансовое обеспечение выполнения муниципального задания на оказание муниципальных услуг (выполнение работ) в рамках у</w:t>
      </w:r>
      <w:r w:rsidR="001C5450" w:rsidRPr="009924C1">
        <w:rPr>
          <w:rFonts w:ascii="Times New Roman" w:hAnsi="Times New Roman"/>
          <w:sz w:val="24"/>
          <w:szCs w:val="24"/>
          <w:lang w:eastAsia="ru-RU"/>
        </w:rPr>
        <w:t xml:space="preserve">ставной деятельности Учреждения. </w:t>
      </w:r>
    </w:p>
    <w:p w:rsidR="00FA3B26" w:rsidRPr="009924C1" w:rsidRDefault="00FA3B26"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В муниципальное задание на 2018 год и на плановый период 2019-2020 годы, утвержденное постановлением Администрации МО «Город Гусиноозерск» от 29.12.2017 № 859, в течение года было внесено одно изменение, утвержденное постановлением Администрации от 19.06.2018 № 355 в связи с увеличением показателей объема работы – увеличения захоронений в 2018 году. Общая сумма бюджетных ассигнований на 2018 год составило 1056,77998 тыс. руб., в том числе текущее изменение в сумме 238,45008 тыс. рублей.</w:t>
      </w:r>
    </w:p>
    <w:p w:rsidR="00FA3B26" w:rsidRPr="009924C1" w:rsidRDefault="00FA3B26"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lastRenderedPageBreak/>
        <w:t>В муниципальное задание на 2019 год и на плановый период 2020-2021 годы, утвержденное постановлением Администрации МО «Город Гусиноозерск» от 11.01.2019 № 7, в течение года было внесено одно изменение, утвержденное постановлением Администрации от 01.07.2019 № 363 в связи с увеличением показателей объема работы – увеличения захоронений в 2019 году. Общая сумма бюджетных ассигнований на 2019 год составило 1504,33822 тыс. руб., в том числе текущее изменение в сумме 473,77365 тыс. рублей.</w:t>
      </w:r>
    </w:p>
    <w:p w:rsidR="00FA3B26" w:rsidRPr="009924C1" w:rsidRDefault="00FA3B26" w:rsidP="002D62EE">
      <w:pPr>
        <w:pStyle w:val="a4"/>
        <w:spacing w:after="0" w:line="240" w:lineRule="auto"/>
        <w:ind w:left="0" w:firstLine="567"/>
        <w:jc w:val="both"/>
        <w:rPr>
          <w:rFonts w:ascii="Times New Roman" w:hAnsi="Times New Roman" w:cs="Times New Roman"/>
          <w:sz w:val="24"/>
          <w:szCs w:val="24"/>
        </w:rPr>
      </w:pPr>
      <w:r w:rsidRPr="009924C1">
        <w:rPr>
          <w:rFonts w:ascii="Times New Roman" w:hAnsi="Times New Roman" w:cs="Times New Roman"/>
          <w:sz w:val="24"/>
          <w:szCs w:val="24"/>
        </w:rPr>
        <w:t>В муниципальное задание на 2020 год и на плановый период 2021-2022 годы, утвержденное постановлением Администрации МО «Город Гусиноозерск» от 16.01.2020 № 39, в течение года было внесено одно изменение, утвержденное постановлением Администрации от 13.10.2020 № 630 в связи с увеличением показателей объема работы – увеличения захоронений в 2020 году. Общая сумма бюджетных ассигнований на 2020 год составило 1344,59641 тыс. руб., в том числе текущее изменение в сумме 445,81935 тыс. рублей.</w:t>
      </w:r>
    </w:p>
    <w:p w:rsidR="00382D31" w:rsidRPr="009924C1" w:rsidRDefault="004F37E6"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Проверка выполнения муниципального задания, включая качество, объем, порядок оказания услуг проводится отделом по экономике, финансам и инфраструктуре администрации М</w:t>
      </w:r>
      <w:r w:rsidR="005E0062" w:rsidRPr="009924C1">
        <w:rPr>
          <w:rFonts w:ascii="Times New Roman" w:hAnsi="Times New Roman"/>
          <w:sz w:val="24"/>
          <w:szCs w:val="24"/>
          <w:lang w:eastAsia="ru-RU"/>
        </w:rPr>
        <w:t>О</w:t>
      </w:r>
      <w:r w:rsidRPr="009924C1">
        <w:rPr>
          <w:rFonts w:ascii="Times New Roman" w:hAnsi="Times New Roman"/>
          <w:sz w:val="24"/>
          <w:szCs w:val="24"/>
          <w:lang w:eastAsia="ru-RU"/>
        </w:rPr>
        <w:t xml:space="preserve"> «Город Гусиноозерск». </w:t>
      </w:r>
      <w:r w:rsidR="00615300" w:rsidRPr="009924C1">
        <w:rPr>
          <w:rFonts w:ascii="Times New Roman" w:hAnsi="Times New Roman"/>
          <w:sz w:val="24"/>
          <w:szCs w:val="24"/>
          <w:lang w:eastAsia="ru-RU"/>
        </w:rPr>
        <w:t>Отчет</w:t>
      </w:r>
      <w:r w:rsidRPr="009924C1">
        <w:rPr>
          <w:rFonts w:ascii="Times New Roman" w:hAnsi="Times New Roman"/>
          <w:sz w:val="24"/>
          <w:szCs w:val="24"/>
          <w:lang w:eastAsia="ru-RU"/>
        </w:rPr>
        <w:t xml:space="preserve"> о деятельности учреждения, включая информацию об исполнении </w:t>
      </w:r>
      <w:r w:rsidR="00615300" w:rsidRPr="009924C1">
        <w:rPr>
          <w:rFonts w:ascii="Times New Roman" w:hAnsi="Times New Roman"/>
          <w:sz w:val="24"/>
          <w:szCs w:val="24"/>
          <w:lang w:eastAsia="ru-RU"/>
        </w:rPr>
        <w:t xml:space="preserve">муниципального задания </w:t>
      </w:r>
      <w:r w:rsidR="00AF4A35" w:rsidRPr="009924C1">
        <w:rPr>
          <w:rFonts w:ascii="Times New Roman" w:hAnsi="Times New Roman"/>
          <w:sz w:val="24"/>
          <w:szCs w:val="24"/>
          <w:lang w:eastAsia="ru-RU"/>
        </w:rPr>
        <w:t>Учреждения,</w:t>
      </w:r>
      <w:r w:rsidR="00220848" w:rsidRPr="009924C1">
        <w:rPr>
          <w:rFonts w:ascii="Times New Roman" w:hAnsi="Times New Roman"/>
          <w:sz w:val="24"/>
          <w:szCs w:val="24"/>
          <w:lang w:eastAsia="ru-RU"/>
        </w:rPr>
        <w:t xml:space="preserve"> предоставля</w:t>
      </w:r>
      <w:r w:rsidRPr="009924C1">
        <w:rPr>
          <w:rFonts w:ascii="Times New Roman" w:hAnsi="Times New Roman"/>
          <w:sz w:val="24"/>
          <w:szCs w:val="24"/>
          <w:lang w:eastAsia="ru-RU"/>
        </w:rPr>
        <w:t>е</w:t>
      </w:r>
      <w:r w:rsidR="00220848" w:rsidRPr="009924C1">
        <w:rPr>
          <w:rFonts w:ascii="Times New Roman" w:hAnsi="Times New Roman"/>
          <w:sz w:val="24"/>
          <w:szCs w:val="24"/>
          <w:lang w:eastAsia="ru-RU"/>
        </w:rPr>
        <w:t>тся еже</w:t>
      </w:r>
      <w:r w:rsidRPr="009924C1">
        <w:rPr>
          <w:rFonts w:ascii="Times New Roman" w:hAnsi="Times New Roman"/>
          <w:sz w:val="24"/>
          <w:szCs w:val="24"/>
          <w:lang w:eastAsia="ru-RU"/>
        </w:rPr>
        <w:t>год</w:t>
      </w:r>
      <w:r w:rsidR="00220848" w:rsidRPr="009924C1">
        <w:rPr>
          <w:rFonts w:ascii="Times New Roman" w:hAnsi="Times New Roman"/>
          <w:sz w:val="24"/>
          <w:szCs w:val="24"/>
          <w:lang w:eastAsia="ru-RU"/>
        </w:rPr>
        <w:t xml:space="preserve">но. </w:t>
      </w:r>
    </w:p>
    <w:p w:rsidR="009B620D" w:rsidRPr="009924C1" w:rsidRDefault="00993667"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 xml:space="preserve">В соответствии с </w:t>
      </w:r>
      <w:r w:rsidR="005D2373" w:rsidRPr="009924C1">
        <w:rPr>
          <w:rFonts w:ascii="Times New Roman" w:hAnsi="Times New Roman"/>
          <w:sz w:val="24"/>
          <w:szCs w:val="24"/>
          <w:lang w:eastAsia="ru-RU"/>
        </w:rPr>
        <w:t>«Положением об организации похоронного дела и содержании муниципальных общественных кладбищ на территории МО ГП «Город Гусиноозерск»</w:t>
      </w:r>
      <w:r w:rsidR="00AE177A" w:rsidRPr="009924C1">
        <w:rPr>
          <w:rFonts w:ascii="Times New Roman" w:hAnsi="Times New Roman"/>
          <w:sz w:val="24"/>
          <w:szCs w:val="24"/>
          <w:lang w:eastAsia="ru-RU"/>
        </w:rPr>
        <w:t xml:space="preserve"> </w:t>
      </w:r>
      <w:r w:rsidR="009B620D" w:rsidRPr="009924C1">
        <w:rPr>
          <w:rFonts w:ascii="Times New Roman" w:hAnsi="Times New Roman"/>
          <w:sz w:val="24"/>
          <w:szCs w:val="24"/>
          <w:lang w:eastAsia="ru-RU"/>
        </w:rPr>
        <w:t>Учреждением</w:t>
      </w:r>
      <w:r w:rsidR="00455AB3" w:rsidRPr="009924C1">
        <w:rPr>
          <w:rFonts w:ascii="Times New Roman" w:hAnsi="Times New Roman"/>
          <w:sz w:val="24"/>
          <w:szCs w:val="24"/>
          <w:lang w:eastAsia="ru-RU"/>
        </w:rPr>
        <w:t xml:space="preserve"> предоставляется услуга по предоставлению гарантированного перечня услуг по погребению умерших граждан имеющих родственников, взявших на себя обязанности по погребению и погребению умерших граждан, не имеющих родственников. </w:t>
      </w:r>
    </w:p>
    <w:p w:rsidR="009B620D" w:rsidRPr="009924C1" w:rsidRDefault="009B620D" w:rsidP="002D62EE">
      <w:pPr>
        <w:pStyle w:val="1"/>
        <w:ind w:firstLine="567"/>
        <w:jc w:val="both"/>
        <w:rPr>
          <w:rFonts w:ascii="Times New Roman" w:hAnsi="Times New Roman"/>
          <w:sz w:val="24"/>
          <w:szCs w:val="24"/>
          <w:lang w:eastAsia="ru-RU"/>
        </w:rPr>
      </w:pPr>
      <w:proofErr w:type="gramStart"/>
      <w:r w:rsidRPr="009924C1">
        <w:rPr>
          <w:rFonts w:ascii="Times New Roman" w:hAnsi="Times New Roman"/>
          <w:sz w:val="24"/>
          <w:szCs w:val="24"/>
          <w:lang w:eastAsia="ru-RU"/>
        </w:rPr>
        <w:t>Ежегодно постановлением Администрации МО «Город Гусиноозерск» утверждается предельная стоимость гарантированного перечня услуг по погребению умерших (погибших) граждан имеющих супруга, родственников, законного представителя умершего или иных лиц, взявших на себя обязанности по погребению, а также предельная стоимость гарантированного перечня услуг по погребению умерших (погибших) граждан, не имеющих супруга, родственников, законного представителя умершего или иных лиц, взявших на себя обязанности по погребению</w:t>
      </w:r>
      <w:proofErr w:type="gramEnd"/>
      <w:r w:rsidRPr="009924C1">
        <w:rPr>
          <w:rFonts w:ascii="Times New Roman" w:hAnsi="Times New Roman"/>
          <w:sz w:val="24"/>
          <w:szCs w:val="24"/>
          <w:lang w:eastAsia="ru-RU"/>
        </w:rPr>
        <w:t xml:space="preserve">, </w:t>
      </w:r>
      <w:proofErr w:type="gramStart"/>
      <w:r w:rsidRPr="009924C1">
        <w:rPr>
          <w:rFonts w:ascii="Times New Roman" w:hAnsi="Times New Roman"/>
          <w:sz w:val="24"/>
          <w:szCs w:val="24"/>
          <w:lang w:eastAsia="ru-RU"/>
        </w:rPr>
        <w:t>оказываемых</w:t>
      </w:r>
      <w:proofErr w:type="gramEnd"/>
      <w:r w:rsidRPr="009924C1">
        <w:rPr>
          <w:rFonts w:ascii="Times New Roman" w:hAnsi="Times New Roman"/>
          <w:sz w:val="24"/>
          <w:szCs w:val="24"/>
          <w:lang w:eastAsia="ru-RU"/>
        </w:rPr>
        <w:t xml:space="preserve"> Учреждением (таблица №</w:t>
      </w:r>
      <w:r w:rsidR="00404DD4" w:rsidRPr="009924C1">
        <w:rPr>
          <w:rFonts w:ascii="Times New Roman" w:hAnsi="Times New Roman"/>
          <w:sz w:val="24"/>
          <w:szCs w:val="24"/>
          <w:lang w:eastAsia="ru-RU"/>
        </w:rPr>
        <w:t>2</w:t>
      </w:r>
      <w:r w:rsidRPr="009924C1">
        <w:rPr>
          <w:rFonts w:ascii="Times New Roman" w:hAnsi="Times New Roman"/>
          <w:sz w:val="24"/>
          <w:szCs w:val="24"/>
          <w:lang w:eastAsia="ru-RU"/>
        </w:rPr>
        <w:t>).</w:t>
      </w:r>
    </w:p>
    <w:p w:rsidR="009B620D" w:rsidRPr="009924C1" w:rsidRDefault="009B620D" w:rsidP="002D62EE">
      <w:pPr>
        <w:pStyle w:val="1"/>
        <w:ind w:firstLine="709"/>
        <w:jc w:val="right"/>
        <w:rPr>
          <w:rFonts w:ascii="Times New Roman" w:hAnsi="Times New Roman"/>
          <w:sz w:val="24"/>
          <w:szCs w:val="24"/>
          <w:lang w:eastAsia="ru-RU"/>
        </w:rPr>
      </w:pPr>
    </w:p>
    <w:p w:rsidR="00404DD4" w:rsidRPr="009924C1" w:rsidRDefault="009B620D" w:rsidP="002D62EE">
      <w:pPr>
        <w:pStyle w:val="1"/>
        <w:ind w:firstLine="709"/>
        <w:jc w:val="right"/>
        <w:rPr>
          <w:rFonts w:ascii="Times New Roman" w:hAnsi="Times New Roman"/>
          <w:sz w:val="24"/>
          <w:szCs w:val="24"/>
          <w:lang w:eastAsia="ru-RU"/>
        </w:rPr>
      </w:pPr>
      <w:r w:rsidRPr="009924C1">
        <w:rPr>
          <w:rFonts w:ascii="Times New Roman" w:hAnsi="Times New Roman"/>
          <w:sz w:val="24"/>
          <w:szCs w:val="24"/>
          <w:lang w:eastAsia="ru-RU"/>
        </w:rPr>
        <w:t>Таблица №</w:t>
      </w:r>
      <w:r w:rsidR="00404DD4" w:rsidRPr="009924C1">
        <w:rPr>
          <w:rFonts w:ascii="Times New Roman" w:hAnsi="Times New Roman"/>
          <w:sz w:val="24"/>
          <w:szCs w:val="24"/>
          <w:lang w:eastAsia="ru-RU"/>
        </w:rPr>
        <w:t xml:space="preserve"> 2</w:t>
      </w:r>
    </w:p>
    <w:p w:rsidR="009B620D" w:rsidRPr="009924C1" w:rsidRDefault="00A7023B" w:rsidP="002D62EE">
      <w:pPr>
        <w:pStyle w:val="1"/>
        <w:ind w:firstLine="709"/>
        <w:jc w:val="right"/>
        <w:rPr>
          <w:rFonts w:ascii="Times New Roman" w:hAnsi="Times New Roman"/>
          <w:sz w:val="24"/>
          <w:szCs w:val="24"/>
          <w:lang w:eastAsia="ru-RU"/>
        </w:rPr>
      </w:pPr>
      <w:r w:rsidRPr="009924C1">
        <w:rPr>
          <w:rFonts w:ascii="Times New Roman" w:hAnsi="Times New Roman"/>
          <w:sz w:val="24"/>
          <w:szCs w:val="24"/>
          <w:lang w:eastAsia="ru-RU"/>
        </w:rPr>
        <w:t>Т</w:t>
      </w:r>
      <w:r w:rsidR="009B620D" w:rsidRPr="009924C1">
        <w:rPr>
          <w:rFonts w:ascii="Times New Roman" w:hAnsi="Times New Roman"/>
          <w:sz w:val="24"/>
          <w:szCs w:val="24"/>
          <w:lang w:eastAsia="ru-RU"/>
        </w:rPr>
        <w:t>ыс. рублей</w:t>
      </w:r>
    </w:p>
    <w:tbl>
      <w:tblPr>
        <w:tblStyle w:val="ab"/>
        <w:tblW w:w="9498" w:type="dxa"/>
        <w:tblInd w:w="108" w:type="dxa"/>
        <w:tblLayout w:type="fixed"/>
        <w:tblLook w:val="04A0"/>
      </w:tblPr>
      <w:tblGrid>
        <w:gridCol w:w="6521"/>
        <w:gridCol w:w="992"/>
        <w:gridCol w:w="992"/>
        <w:gridCol w:w="993"/>
      </w:tblGrid>
      <w:tr w:rsidR="009B620D" w:rsidRPr="009924C1" w:rsidTr="000F4799">
        <w:tc>
          <w:tcPr>
            <w:tcW w:w="6521" w:type="dxa"/>
          </w:tcPr>
          <w:p w:rsidR="009B620D" w:rsidRPr="009924C1" w:rsidRDefault="009B620D"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Перечень услуг</w:t>
            </w:r>
          </w:p>
        </w:tc>
        <w:tc>
          <w:tcPr>
            <w:tcW w:w="992" w:type="dxa"/>
          </w:tcPr>
          <w:p w:rsidR="009B620D" w:rsidRPr="009924C1" w:rsidRDefault="009B620D"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2018 год</w:t>
            </w:r>
          </w:p>
        </w:tc>
        <w:tc>
          <w:tcPr>
            <w:tcW w:w="992" w:type="dxa"/>
          </w:tcPr>
          <w:p w:rsidR="009B620D" w:rsidRPr="009924C1" w:rsidRDefault="009B620D"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2019 год</w:t>
            </w:r>
          </w:p>
        </w:tc>
        <w:tc>
          <w:tcPr>
            <w:tcW w:w="993" w:type="dxa"/>
          </w:tcPr>
          <w:p w:rsidR="009B620D" w:rsidRPr="009924C1" w:rsidRDefault="009B620D"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2020 год</w:t>
            </w:r>
          </w:p>
        </w:tc>
      </w:tr>
      <w:tr w:rsidR="009B620D" w:rsidRPr="009924C1" w:rsidTr="000F4799">
        <w:tc>
          <w:tcPr>
            <w:tcW w:w="6521" w:type="dxa"/>
          </w:tcPr>
          <w:p w:rsidR="009B620D" w:rsidRPr="009924C1" w:rsidRDefault="009B620D"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t xml:space="preserve">Погребение умерших (погибших) граждан имеющих супруга, родственников, законного представителя умершего или иных лиц, взявших на себя обязанности по погребению </w:t>
            </w:r>
          </w:p>
        </w:tc>
        <w:tc>
          <w:tcPr>
            <w:tcW w:w="992" w:type="dxa"/>
          </w:tcPr>
          <w:p w:rsidR="009B620D" w:rsidRPr="009924C1" w:rsidRDefault="009B620D"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t>11,856</w:t>
            </w:r>
          </w:p>
        </w:tc>
        <w:tc>
          <w:tcPr>
            <w:tcW w:w="992" w:type="dxa"/>
          </w:tcPr>
          <w:p w:rsidR="009B620D" w:rsidRPr="009924C1" w:rsidRDefault="009B620D"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t>15,448</w:t>
            </w:r>
          </w:p>
        </w:tc>
        <w:tc>
          <w:tcPr>
            <w:tcW w:w="993" w:type="dxa"/>
          </w:tcPr>
          <w:p w:rsidR="009B620D" w:rsidRPr="009924C1" w:rsidRDefault="009B620D"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t>15,448</w:t>
            </w:r>
          </w:p>
        </w:tc>
      </w:tr>
      <w:tr w:rsidR="009B620D" w:rsidRPr="009924C1" w:rsidTr="000F4799">
        <w:tc>
          <w:tcPr>
            <w:tcW w:w="6521" w:type="dxa"/>
          </w:tcPr>
          <w:p w:rsidR="009B620D" w:rsidRPr="009924C1" w:rsidRDefault="009B620D"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t>Погребение умерших (погибших) граждан, не имеющих супруга, родственников, законного представителя умершего или иных лиц, взявших на себя обязанности по погребению</w:t>
            </w:r>
          </w:p>
        </w:tc>
        <w:tc>
          <w:tcPr>
            <w:tcW w:w="992" w:type="dxa"/>
          </w:tcPr>
          <w:p w:rsidR="009B620D" w:rsidRPr="009924C1" w:rsidRDefault="009B620D"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t>12,081</w:t>
            </w:r>
          </w:p>
        </w:tc>
        <w:tc>
          <w:tcPr>
            <w:tcW w:w="992" w:type="dxa"/>
          </w:tcPr>
          <w:p w:rsidR="009B620D" w:rsidRPr="009924C1" w:rsidRDefault="009B620D"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t>15,658</w:t>
            </w:r>
          </w:p>
        </w:tc>
        <w:tc>
          <w:tcPr>
            <w:tcW w:w="993" w:type="dxa"/>
          </w:tcPr>
          <w:p w:rsidR="009B620D" w:rsidRPr="009924C1" w:rsidRDefault="009B620D"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t>15,658</w:t>
            </w:r>
          </w:p>
        </w:tc>
      </w:tr>
    </w:tbl>
    <w:p w:rsidR="00AB25B2" w:rsidRPr="009924C1" w:rsidRDefault="00AB25B2" w:rsidP="002D62EE">
      <w:pPr>
        <w:pStyle w:val="1"/>
        <w:ind w:firstLine="567"/>
        <w:jc w:val="both"/>
        <w:rPr>
          <w:rFonts w:ascii="Times New Roman" w:hAnsi="Times New Roman"/>
          <w:sz w:val="24"/>
          <w:szCs w:val="24"/>
          <w:lang w:eastAsia="ru-RU"/>
        </w:rPr>
      </w:pPr>
    </w:p>
    <w:p w:rsidR="00287BD2" w:rsidRPr="009924C1" w:rsidRDefault="00AB25B2"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Учреждением ведется книга регистраций заявлений на предоставление на безвозмездной основе услуг по погребению умершего (погибшего) в соответствии с гарантированным перечнем услуг.</w:t>
      </w:r>
    </w:p>
    <w:p w:rsidR="0057698F" w:rsidRDefault="00455AB3" w:rsidP="0057698F">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 xml:space="preserve">За проверяемый период </w:t>
      </w:r>
      <w:r w:rsidR="00C62575" w:rsidRPr="009924C1">
        <w:rPr>
          <w:rFonts w:ascii="Times New Roman" w:hAnsi="Times New Roman"/>
          <w:sz w:val="24"/>
          <w:szCs w:val="24"/>
          <w:lang w:eastAsia="ru-RU"/>
        </w:rPr>
        <w:t>Учреждением</w:t>
      </w:r>
      <w:r w:rsidRPr="009924C1">
        <w:rPr>
          <w:rFonts w:ascii="Times New Roman" w:hAnsi="Times New Roman"/>
          <w:sz w:val="24"/>
          <w:szCs w:val="24"/>
          <w:lang w:eastAsia="ru-RU"/>
        </w:rPr>
        <w:t xml:space="preserve"> предоставлены услуги по погребению умерших граждан в количестве </w:t>
      </w:r>
      <w:r w:rsidR="00B34426" w:rsidRPr="009924C1">
        <w:rPr>
          <w:rFonts w:ascii="Times New Roman" w:hAnsi="Times New Roman"/>
          <w:sz w:val="24"/>
          <w:szCs w:val="24"/>
          <w:lang w:eastAsia="ru-RU"/>
        </w:rPr>
        <w:t>45</w:t>
      </w:r>
      <w:r w:rsidR="003C2A90" w:rsidRPr="009924C1">
        <w:rPr>
          <w:rFonts w:ascii="Times New Roman" w:hAnsi="Times New Roman"/>
          <w:sz w:val="24"/>
          <w:szCs w:val="24"/>
          <w:lang w:eastAsia="ru-RU"/>
        </w:rPr>
        <w:t>0</w:t>
      </w:r>
      <w:r w:rsidR="00B34426" w:rsidRPr="009924C1">
        <w:rPr>
          <w:rFonts w:ascii="Times New Roman" w:hAnsi="Times New Roman"/>
          <w:sz w:val="24"/>
          <w:szCs w:val="24"/>
          <w:lang w:eastAsia="ru-RU"/>
        </w:rPr>
        <w:t xml:space="preserve"> </w:t>
      </w:r>
      <w:r w:rsidR="009B620D" w:rsidRPr="009924C1">
        <w:rPr>
          <w:rFonts w:ascii="Times New Roman" w:hAnsi="Times New Roman"/>
          <w:sz w:val="24"/>
          <w:szCs w:val="24"/>
          <w:lang w:eastAsia="ru-RU"/>
        </w:rPr>
        <w:t>(</w:t>
      </w:r>
      <w:r w:rsidR="003C2A90" w:rsidRPr="009924C1">
        <w:rPr>
          <w:rFonts w:ascii="Times New Roman" w:hAnsi="Times New Roman"/>
          <w:sz w:val="24"/>
          <w:szCs w:val="24"/>
          <w:lang w:eastAsia="ru-RU"/>
        </w:rPr>
        <w:t>четыреста пятьдесят</w:t>
      </w:r>
      <w:r w:rsidR="009B620D" w:rsidRPr="009924C1">
        <w:rPr>
          <w:rFonts w:ascii="Times New Roman" w:hAnsi="Times New Roman"/>
          <w:sz w:val="24"/>
          <w:szCs w:val="24"/>
          <w:lang w:eastAsia="ru-RU"/>
        </w:rPr>
        <w:t xml:space="preserve">) </w:t>
      </w:r>
      <w:r w:rsidR="00B34426" w:rsidRPr="009924C1">
        <w:rPr>
          <w:rFonts w:ascii="Times New Roman" w:hAnsi="Times New Roman"/>
          <w:sz w:val="24"/>
          <w:szCs w:val="24"/>
          <w:lang w:eastAsia="ru-RU"/>
        </w:rPr>
        <w:t>человек</w:t>
      </w:r>
      <w:r w:rsidR="00404DD4" w:rsidRPr="009924C1">
        <w:rPr>
          <w:rFonts w:ascii="Times New Roman" w:hAnsi="Times New Roman"/>
          <w:sz w:val="24"/>
          <w:szCs w:val="24"/>
          <w:lang w:eastAsia="ru-RU"/>
        </w:rPr>
        <w:t xml:space="preserve"> (таблица №3</w:t>
      </w:r>
      <w:r w:rsidR="00C62575" w:rsidRPr="009924C1">
        <w:rPr>
          <w:rFonts w:ascii="Times New Roman" w:hAnsi="Times New Roman"/>
          <w:sz w:val="24"/>
          <w:szCs w:val="24"/>
          <w:lang w:eastAsia="ru-RU"/>
        </w:rPr>
        <w:t>).</w:t>
      </w:r>
    </w:p>
    <w:p w:rsidR="009924C1" w:rsidRPr="009924C1" w:rsidRDefault="009924C1" w:rsidP="0057698F">
      <w:pPr>
        <w:pStyle w:val="1"/>
        <w:ind w:firstLine="567"/>
        <w:jc w:val="both"/>
        <w:rPr>
          <w:rFonts w:ascii="Times New Roman" w:hAnsi="Times New Roman"/>
          <w:sz w:val="24"/>
          <w:szCs w:val="24"/>
          <w:lang w:eastAsia="ru-RU"/>
        </w:rPr>
      </w:pPr>
    </w:p>
    <w:p w:rsidR="00B34426" w:rsidRPr="009924C1" w:rsidRDefault="00B34426" w:rsidP="009924C1">
      <w:pPr>
        <w:pStyle w:val="1"/>
        <w:ind w:firstLine="567"/>
        <w:jc w:val="center"/>
        <w:rPr>
          <w:rFonts w:ascii="Times New Roman" w:hAnsi="Times New Roman"/>
          <w:b/>
          <w:sz w:val="24"/>
          <w:szCs w:val="24"/>
          <w:lang w:eastAsia="ru-RU"/>
        </w:rPr>
      </w:pPr>
      <w:r w:rsidRPr="009924C1">
        <w:rPr>
          <w:rFonts w:ascii="Times New Roman" w:hAnsi="Times New Roman"/>
          <w:b/>
          <w:sz w:val="24"/>
          <w:szCs w:val="24"/>
          <w:lang w:eastAsia="ru-RU"/>
        </w:rPr>
        <w:t>Результаты деятельности учреждения</w:t>
      </w:r>
    </w:p>
    <w:p w:rsidR="00B34426" w:rsidRPr="009924C1" w:rsidRDefault="00404DD4" w:rsidP="002D62EE">
      <w:pPr>
        <w:pStyle w:val="1"/>
        <w:jc w:val="right"/>
        <w:rPr>
          <w:rFonts w:ascii="Times New Roman" w:hAnsi="Times New Roman"/>
          <w:sz w:val="24"/>
          <w:szCs w:val="24"/>
          <w:lang w:eastAsia="ru-RU"/>
        </w:rPr>
      </w:pPr>
      <w:r w:rsidRPr="009924C1">
        <w:rPr>
          <w:rFonts w:ascii="Times New Roman" w:hAnsi="Times New Roman"/>
          <w:sz w:val="24"/>
          <w:szCs w:val="24"/>
          <w:lang w:eastAsia="ru-RU"/>
        </w:rPr>
        <w:t>Таблица №3</w:t>
      </w:r>
    </w:p>
    <w:tbl>
      <w:tblPr>
        <w:tblStyle w:val="ab"/>
        <w:tblW w:w="9464" w:type="dxa"/>
        <w:tblLayout w:type="fixed"/>
        <w:tblLook w:val="04A0"/>
      </w:tblPr>
      <w:tblGrid>
        <w:gridCol w:w="534"/>
        <w:gridCol w:w="4394"/>
        <w:gridCol w:w="1559"/>
        <w:gridCol w:w="1559"/>
        <w:gridCol w:w="1418"/>
      </w:tblGrid>
      <w:tr w:rsidR="006E158B" w:rsidRPr="009924C1" w:rsidTr="00B03F2E">
        <w:tc>
          <w:tcPr>
            <w:tcW w:w="534" w:type="dxa"/>
          </w:tcPr>
          <w:p w:rsidR="006E158B" w:rsidRPr="009924C1" w:rsidRDefault="006E158B"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w:t>
            </w:r>
          </w:p>
        </w:tc>
        <w:tc>
          <w:tcPr>
            <w:tcW w:w="4394" w:type="dxa"/>
          </w:tcPr>
          <w:p w:rsidR="006E158B" w:rsidRPr="009924C1" w:rsidRDefault="006E158B"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Мероприятия</w:t>
            </w:r>
          </w:p>
        </w:tc>
        <w:tc>
          <w:tcPr>
            <w:tcW w:w="1559" w:type="dxa"/>
            <w:tcBorders>
              <w:bottom w:val="nil"/>
            </w:tcBorders>
          </w:tcPr>
          <w:p w:rsidR="006E158B" w:rsidRPr="009924C1" w:rsidRDefault="006E158B"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2018 г</w:t>
            </w:r>
            <w:r w:rsidR="00C62575" w:rsidRPr="009924C1">
              <w:rPr>
                <w:rFonts w:ascii="Times New Roman" w:hAnsi="Times New Roman"/>
                <w:sz w:val="24"/>
                <w:szCs w:val="24"/>
                <w:lang w:eastAsia="ru-RU"/>
              </w:rPr>
              <w:t>од</w:t>
            </w:r>
          </w:p>
        </w:tc>
        <w:tc>
          <w:tcPr>
            <w:tcW w:w="1559" w:type="dxa"/>
          </w:tcPr>
          <w:p w:rsidR="006E158B" w:rsidRPr="009924C1" w:rsidRDefault="006E158B"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2019 г</w:t>
            </w:r>
            <w:r w:rsidR="00C62575" w:rsidRPr="009924C1">
              <w:rPr>
                <w:rFonts w:ascii="Times New Roman" w:hAnsi="Times New Roman"/>
                <w:sz w:val="24"/>
                <w:szCs w:val="24"/>
                <w:lang w:eastAsia="ru-RU"/>
              </w:rPr>
              <w:t>од</w:t>
            </w:r>
          </w:p>
        </w:tc>
        <w:tc>
          <w:tcPr>
            <w:tcW w:w="1418" w:type="dxa"/>
          </w:tcPr>
          <w:p w:rsidR="006E158B" w:rsidRPr="009924C1" w:rsidRDefault="006E158B"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2020</w:t>
            </w:r>
            <w:r w:rsidR="00D20AF2" w:rsidRPr="009924C1">
              <w:rPr>
                <w:rFonts w:ascii="Times New Roman" w:hAnsi="Times New Roman"/>
                <w:sz w:val="24"/>
                <w:szCs w:val="24"/>
                <w:lang w:eastAsia="ru-RU"/>
              </w:rPr>
              <w:t xml:space="preserve"> </w:t>
            </w:r>
            <w:r w:rsidRPr="009924C1">
              <w:rPr>
                <w:rFonts w:ascii="Times New Roman" w:hAnsi="Times New Roman"/>
                <w:sz w:val="24"/>
                <w:szCs w:val="24"/>
                <w:lang w:eastAsia="ru-RU"/>
              </w:rPr>
              <w:t>г</w:t>
            </w:r>
            <w:r w:rsidR="00C62575" w:rsidRPr="009924C1">
              <w:rPr>
                <w:rFonts w:ascii="Times New Roman" w:hAnsi="Times New Roman"/>
                <w:sz w:val="24"/>
                <w:szCs w:val="24"/>
                <w:lang w:eastAsia="ru-RU"/>
              </w:rPr>
              <w:t>од</w:t>
            </w:r>
          </w:p>
        </w:tc>
      </w:tr>
      <w:tr w:rsidR="006E158B" w:rsidRPr="009924C1" w:rsidTr="00B03F2E">
        <w:tc>
          <w:tcPr>
            <w:tcW w:w="534" w:type="dxa"/>
          </w:tcPr>
          <w:p w:rsidR="006E158B" w:rsidRPr="009924C1" w:rsidRDefault="006E158B"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t>1</w:t>
            </w:r>
          </w:p>
        </w:tc>
        <w:tc>
          <w:tcPr>
            <w:tcW w:w="4394" w:type="dxa"/>
          </w:tcPr>
          <w:p w:rsidR="006E158B" w:rsidRPr="009924C1" w:rsidRDefault="006E158B"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t xml:space="preserve">Оказание гарантированного перечня </w:t>
            </w:r>
            <w:r w:rsidRPr="009924C1">
              <w:rPr>
                <w:rFonts w:ascii="Times New Roman" w:hAnsi="Times New Roman"/>
                <w:sz w:val="24"/>
                <w:szCs w:val="24"/>
                <w:lang w:eastAsia="ru-RU"/>
              </w:rPr>
              <w:lastRenderedPageBreak/>
              <w:t>услуг на погребение (</w:t>
            </w:r>
            <w:proofErr w:type="gramStart"/>
            <w:r w:rsidRPr="009924C1">
              <w:rPr>
                <w:rFonts w:ascii="Times New Roman" w:hAnsi="Times New Roman"/>
                <w:sz w:val="24"/>
                <w:szCs w:val="24"/>
                <w:lang w:eastAsia="ru-RU"/>
              </w:rPr>
              <w:t>востребованны</w:t>
            </w:r>
            <w:r w:rsidR="00B03F2E" w:rsidRPr="009924C1">
              <w:rPr>
                <w:rFonts w:ascii="Times New Roman" w:hAnsi="Times New Roman"/>
                <w:sz w:val="24"/>
                <w:szCs w:val="24"/>
                <w:lang w:eastAsia="ru-RU"/>
              </w:rPr>
              <w:t>е</w:t>
            </w:r>
            <w:proofErr w:type="gramEnd"/>
            <w:r w:rsidRPr="009924C1">
              <w:rPr>
                <w:rFonts w:ascii="Times New Roman" w:hAnsi="Times New Roman"/>
                <w:sz w:val="24"/>
                <w:szCs w:val="24"/>
                <w:lang w:eastAsia="ru-RU"/>
              </w:rPr>
              <w:t xml:space="preserve"> и невостребованны</w:t>
            </w:r>
            <w:r w:rsidR="00B03F2E" w:rsidRPr="009924C1">
              <w:rPr>
                <w:rFonts w:ascii="Times New Roman" w:hAnsi="Times New Roman"/>
                <w:sz w:val="24"/>
                <w:szCs w:val="24"/>
                <w:lang w:eastAsia="ru-RU"/>
              </w:rPr>
              <w:t>е</w:t>
            </w:r>
            <w:r w:rsidRPr="009924C1">
              <w:rPr>
                <w:rFonts w:ascii="Times New Roman" w:hAnsi="Times New Roman"/>
                <w:sz w:val="24"/>
                <w:szCs w:val="24"/>
                <w:lang w:eastAsia="ru-RU"/>
              </w:rPr>
              <w:t>) кол-во всего</w:t>
            </w:r>
            <w:r w:rsidR="00B03F2E" w:rsidRPr="009924C1">
              <w:rPr>
                <w:rFonts w:ascii="Times New Roman" w:hAnsi="Times New Roman"/>
                <w:sz w:val="24"/>
                <w:szCs w:val="24"/>
                <w:lang w:eastAsia="ru-RU"/>
              </w:rPr>
              <w:t>, (умерших)</w:t>
            </w:r>
          </w:p>
        </w:tc>
        <w:tc>
          <w:tcPr>
            <w:tcW w:w="1559" w:type="dxa"/>
            <w:tcBorders>
              <w:top w:val="single" w:sz="4" w:space="0" w:color="auto"/>
            </w:tcBorders>
          </w:tcPr>
          <w:p w:rsidR="006E158B" w:rsidRPr="009924C1" w:rsidRDefault="006E158B" w:rsidP="002D62EE">
            <w:pPr>
              <w:pStyle w:val="1"/>
              <w:jc w:val="center"/>
              <w:rPr>
                <w:rFonts w:ascii="Times New Roman" w:hAnsi="Times New Roman"/>
                <w:sz w:val="24"/>
                <w:szCs w:val="24"/>
                <w:lang w:eastAsia="ru-RU"/>
              </w:rPr>
            </w:pPr>
          </w:p>
          <w:p w:rsidR="006E158B" w:rsidRPr="009924C1" w:rsidRDefault="006E158B"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lastRenderedPageBreak/>
              <w:t>153</w:t>
            </w:r>
          </w:p>
        </w:tc>
        <w:tc>
          <w:tcPr>
            <w:tcW w:w="1559" w:type="dxa"/>
          </w:tcPr>
          <w:p w:rsidR="006E158B" w:rsidRPr="009924C1" w:rsidRDefault="006E158B" w:rsidP="002D62EE">
            <w:pPr>
              <w:pStyle w:val="1"/>
              <w:jc w:val="center"/>
              <w:rPr>
                <w:rFonts w:ascii="Times New Roman" w:hAnsi="Times New Roman"/>
                <w:sz w:val="24"/>
                <w:szCs w:val="24"/>
                <w:lang w:eastAsia="ru-RU"/>
              </w:rPr>
            </w:pPr>
          </w:p>
          <w:p w:rsidR="006E158B" w:rsidRPr="009924C1" w:rsidRDefault="006E158B"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lastRenderedPageBreak/>
              <w:t>151</w:t>
            </w:r>
          </w:p>
        </w:tc>
        <w:tc>
          <w:tcPr>
            <w:tcW w:w="1418" w:type="dxa"/>
          </w:tcPr>
          <w:p w:rsidR="006E158B" w:rsidRPr="009924C1" w:rsidRDefault="006E158B" w:rsidP="002D62EE">
            <w:pPr>
              <w:pStyle w:val="1"/>
              <w:jc w:val="center"/>
              <w:rPr>
                <w:rFonts w:ascii="Times New Roman" w:hAnsi="Times New Roman"/>
                <w:sz w:val="24"/>
                <w:szCs w:val="24"/>
                <w:lang w:eastAsia="ru-RU"/>
              </w:rPr>
            </w:pPr>
          </w:p>
          <w:p w:rsidR="006E158B" w:rsidRPr="009924C1" w:rsidRDefault="006E158B"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lastRenderedPageBreak/>
              <w:t>14</w:t>
            </w:r>
            <w:r w:rsidR="00E2512F" w:rsidRPr="009924C1">
              <w:rPr>
                <w:rFonts w:ascii="Times New Roman" w:hAnsi="Times New Roman"/>
                <w:sz w:val="24"/>
                <w:szCs w:val="24"/>
                <w:lang w:eastAsia="ru-RU"/>
              </w:rPr>
              <w:t>6</w:t>
            </w:r>
          </w:p>
        </w:tc>
      </w:tr>
      <w:tr w:rsidR="006E158B" w:rsidRPr="009924C1" w:rsidTr="00B03F2E">
        <w:tc>
          <w:tcPr>
            <w:tcW w:w="534" w:type="dxa"/>
          </w:tcPr>
          <w:p w:rsidR="006E158B" w:rsidRPr="009924C1" w:rsidRDefault="006E158B"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lastRenderedPageBreak/>
              <w:t>2</w:t>
            </w:r>
          </w:p>
        </w:tc>
        <w:tc>
          <w:tcPr>
            <w:tcW w:w="4394" w:type="dxa"/>
          </w:tcPr>
          <w:p w:rsidR="006E158B" w:rsidRPr="009924C1" w:rsidRDefault="006E158B" w:rsidP="002D62EE">
            <w:pPr>
              <w:pStyle w:val="1"/>
              <w:jc w:val="both"/>
              <w:rPr>
                <w:rFonts w:ascii="Times New Roman" w:hAnsi="Times New Roman"/>
                <w:b/>
                <w:sz w:val="24"/>
                <w:szCs w:val="24"/>
                <w:lang w:eastAsia="ru-RU"/>
              </w:rPr>
            </w:pPr>
            <w:r w:rsidRPr="009924C1">
              <w:rPr>
                <w:rFonts w:ascii="Times New Roman" w:hAnsi="Times New Roman"/>
                <w:b/>
                <w:sz w:val="24"/>
                <w:szCs w:val="24"/>
                <w:lang w:eastAsia="ru-RU"/>
              </w:rPr>
              <w:t>Возмещено расходов (тыс.</w:t>
            </w:r>
            <w:r w:rsidR="00B03F2E" w:rsidRPr="009924C1">
              <w:rPr>
                <w:rFonts w:ascii="Times New Roman" w:hAnsi="Times New Roman"/>
                <w:b/>
                <w:sz w:val="24"/>
                <w:szCs w:val="24"/>
                <w:lang w:eastAsia="ru-RU"/>
              </w:rPr>
              <w:t xml:space="preserve"> </w:t>
            </w:r>
            <w:r w:rsidRPr="009924C1">
              <w:rPr>
                <w:rFonts w:ascii="Times New Roman" w:hAnsi="Times New Roman"/>
                <w:b/>
                <w:sz w:val="24"/>
                <w:szCs w:val="24"/>
                <w:lang w:eastAsia="ru-RU"/>
              </w:rPr>
              <w:t>руб.), всего, в том числе:</w:t>
            </w:r>
          </w:p>
        </w:tc>
        <w:tc>
          <w:tcPr>
            <w:tcW w:w="1559" w:type="dxa"/>
          </w:tcPr>
          <w:p w:rsidR="006E158B" w:rsidRPr="009924C1" w:rsidRDefault="006E158B" w:rsidP="002D62EE">
            <w:pPr>
              <w:pStyle w:val="1"/>
              <w:jc w:val="center"/>
              <w:rPr>
                <w:rFonts w:ascii="Times New Roman" w:hAnsi="Times New Roman"/>
                <w:b/>
                <w:sz w:val="24"/>
                <w:szCs w:val="24"/>
                <w:lang w:eastAsia="ru-RU"/>
              </w:rPr>
            </w:pPr>
            <w:r w:rsidRPr="009924C1">
              <w:rPr>
                <w:rFonts w:ascii="Times New Roman" w:hAnsi="Times New Roman"/>
                <w:b/>
                <w:sz w:val="24"/>
                <w:szCs w:val="24"/>
                <w:lang w:eastAsia="ru-RU"/>
              </w:rPr>
              <w:t>1815,993</w:t>
            </w:r>
            <w:r w:rsidR="00B34426" w:rsidRPr="009924C1">
              <w:rPr>
                <w:rFonts w:ascii="Times New Roman" w:hAnsi="Times New Roman"/>
                <w:b/>
                <w:sz w:val="24"/>
                <w:szCs w:val="24"/>
                <w:lang w:eastAsia="ru-RU"/>
              </w:rPr>
              <w:t>00</w:t>
            </w:r>
          </w:p>
        </w:tc>
        <w:tc>
          <w:tcPr>
            <w:tcW w:w="1559" w:type="dxa"/>
          </w:tcPr>
          <w:p w:rsidR="006E158B" w:rsidRPr="009924C1" w:rsidRDefault="006E158B" w:rsidP="002D62EE">
            <w:pPr>
              <w:pStyle w:val="1"/>
              <w:jc w:val="center"/>
              <w:rPr>
                <w:rFonts w:ascii="Times New Roman" w:hAnsi="Times New Roman"/>
                <w:b/>
                <w:sz w:val="24"/>
                <w:szCs w:val="24"/>
                <w:lang w:eastAsia="ru-RU"/>
              </w:rPr>
            </w:pPr>
            <w:r w:rsidRPr="009924C1">
              <w:rPr>
                <w:rFonts w:ascii="Times New Roman" w:hAnsi="Times New Roman"/>
                <w:b/>
                <w:sz w:val="24"/>
                <w:szCs w:val="24"/>
                <w:lang w:eastAsia="ru-RU"/>
              </w:rPr>
              <w:t>2335,168</w:t>
            </w:r>
            <w:r w:rsidR="00B34426" w:rsidRPr="009924C1">
              <w:rPr>
                <w:rFonts w:ascii="Times New Roman" w:hAnsi="Times New Roman"/>
                <w:b/>
                <w:sz w:val="24"/>
                <w:szCs w:val="24"/>
                <w:lang w:eastAsia="ru-RU"/>
              </w:rPr>
              <w:t>00</w:t>
            </w:r>
          </w:p>
          <w:p w:rsidR="00B34426" w:rsidRPr="009924C1" w:rsidRDefault="00B34426" w:rsidP="002D62EE">
            <w:pPr>
              <w:pStyle w:val="1"/>
              <w:jc w:val="center"/>
              <w:rPr>
                <w:rFonts w:ascii="Times New Roman" w:hAnsi="Times New Roman"/>
                <w:b/>
                <w:sz w:val="24"/>
                <w:szCs w:val="24"/>
                <w:lang w:eastAsia="ru-RU"/>
              </w:rPr>
            </w:pPr>
          </w:p>
        </w:tc>
        <w:tc>
          <w:tcPr>
            <w:tcW w:w="1418" w:type="dxa"/>
          </w:tcPr>
          <w:p w:rsidR="006E158B" w:rsidRPr="009924C1" w:rsidRDefault="006E158B" w:rsidP="002D62EE">
            <w:pPr>
              <w:pStyle w:val="1"/>
              <w:jc w:val="center"/>
              <w:rPr>
                <w:rFonts w:ascii="Times New Roman" w:hAnsi="Times New Roman"/>
                <w:b/>
                <w:sz w:val="24"/>
                <w:szCs w:val="24"/>
                <w:lang w:eastAsia="ru-RU"/>
              </w:rPr>
            </w:pPr>
            <w:r w:rsidRPr="009924C1">
              <w:rPr>
                <w:rFonts w:ascii="Times New Roman" w:hAnsi="Times New Roman"/>
                <w:b/>
                <w:sz w:val="24"/>
                <w:szCs w:val="24"/>
                <w:lang w:eastAsia="ru-RU"/>
              </w:rPr>
              <w:t>2272,116</w:t>
            </w:r>
            <w:r w:rsidR="00B34426" w:rsidRPr="009924C1">
              <w:rPr>
                <w:rFonts w:ascii="Times New Roman" w:hAnsi="Times New Roman"/>
                <w:b/>
                <w:sz w:val="24"/>
                <w:szCs w:val="24"/>
                <w:lang w:eastAsia="ru-RU"/>
              </w:rPr>
              <w:t>00</w:t>
            </w:r>
          </w:p>
        </w:tc>
      </w:tr>
      <w:tr w:rsidR="00D51020" w:rsidRPr="009924C1" w:rsidTr="00B03F2E">
        <w:tc>
          <w:tcPr>
            <w:tcW w:w="534" w:type="dxa"/>
          </w:tcPr>
          <w:p w:rsidR="00D51020" w:rsidRPr="009924C1" w:rsidRDefault="00D51020" w:rsidP="002D62EE">
            <w:pPr>
              <w:pStyle w:val="1"/>
              <w:jc w:val="both"/>
              <w:rPr>
                <w:rFonts w:ascii="Times New Roman" w:hAnsi="Times New Roman"/>
                <w:sz w:val="24"/>
                <w:szCs w:val="24"/>
                <w:lang w:eastAsia="ru-RU"/>
              </w:rPr>
            </w:pPr>
          </w:p>
        </w:tc>
        <w:tc>
          <w:tcPr>
            <w:tcW w:w="4394" w:type="dxa"/>
          </w:tcPr>
          <w:p w:rsidR="00D51020" w:rsidRPr="009924C1" w:rsidRDefault="00D51020"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t>Из федерального бюджета</w:t>
            </w:r>
            <w:r w:rsidR="00B34426" w:rsidRPr="009924C1">
              <w:rPr>
                <w:rFonts w:ascii="Times New Roman" w:hAnsi="Times New Roman"/>
                <w:sz w:val="24"/>
                <w:szCs w:val="24"/>
                <w:lang w:eastAsia="ru-RU"/>
              </w:rPr>
              <w:t xml:space="preserve"> (ПФР)</w:t>
            </w:r>
            <w:r w:rsidRPr="009924C1">
              <w:rPr>
                <w:rFonts w:ascii="Times New Roman" w:hAnsi="Times New Roman"/>
                <w:sz w:val="24"/>
                <w:szCs w:val="24"/>
                <w:lang w:eastAsia="ru-RU"/>
              </w:rPr>
              <w:t xml:space="preserve"> </w:t>
            </w:r>
          </w:p>
        </w:tc>
        <w:tc>
          <w:tcPr>
            <w:tcW w:w="1559" w:type="dxa"/>
          </w:tcPr>
          <w:p w:rsidR="00D51020" w:rsidRPr="009924C1" w:rsidRDefault="00D51020"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704,68171</w:t>
            </w:r>
          </w:p>
        </w:tc>
        <w:tc>
          <w:tcPr>
            <w:tcW w:w="1559" w:type="dxa"/>
          </w:tcPr>
          <w:p w:rsidR="00D51020" w:rsidRPr="009924C1" w:rsidRDefault="00D51020"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784,93360</w:t>
            </w:r>
          </w:p>
        </w:tc>
        <w:tc>
          <w:tcPr>
            <w:tcW w:w="1418" w:type="dxa"/>
          </w:tcPr>
          <w:p w:rsidR="00D51020" w:rsidRPr="009924C1" w:rsidRDefault="00D51020"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837,88062</w:t>
            </w:r>
          </w:p>
        </w:tc>
      </w:tr>
      <w:tr w:rsidR="00B03F2E" w:rsidRPr="009924C1" w:rsidTr="00B03F2E">
        <w:tc>
          <w:tcPr>
            <w:tcW w:w="534" w:type="dxa"/>
          </w:tcPr>
          <w:p w:rsidR="00B03F2E" w:rsidRPr="009924C1" w:rsidRDefault="00B03F2E" w:rsidP="002D62EE">
            <w:pPr>
              <w:pStyle w:val="1"/>
              <w:jc w:val="both"/>
              <w:rPr>
                <w:rFonts w:ascii="Times New Roman" w:hAnsi="Times New Roman"/>
                <w:sz w:val="24"/>
                <w:szCs w:val="24"/>
                <w:lang w:eastAsia="ru-RU"/>
              </w:rPr>
            </w:pPr>
          </w:p>
        </w:tc>
        <w:tc>
          <w:tcPr>
            <w:tcW w:w="4394" w:type="dxa"/>
          </w:tcPr>
          <w:p w:rsidR="00B03F2E" w:rsidRPr="009924C1" w:rsidRDefault="00B03F2E"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t>Из республиканского бюджета</w:t>
            </w:r>
            <w:r w:rsidR="00D51020" w:rsidRPr="009924C1">
              <w:rPr>
                <w:rFonts w:ascii="Times New Roman" w:hAnsi="Times New Roman"/>
                <w:sz w:val="24"/>
                <w:szCs w:val="24"/>
                <w:lang w:eastAsia="ru-RU"/>
              </w:rPr>
              <w:t xml:space="preserve"> </w:t>
            </w:r>
          </w:p>
        </w:tc>
        <w:tc>
          <w:tcPr>
            <w:tcW w:w="1559" w:type="dxa"/>
          </w:tcPr>
          <w:p w:rsidR="00B03F2E" w:rsidRPr="009924C1" w:rsidRDefault="00B34426"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593,47500</w:t>
            </w:r>
          </w:p>
        </w:tc>
        <w:tc>
          <w:tcPr>
            <w:tcW w:w="1559" w:type="dxa"/>
          </w:tcPr>
          <w:p w:rsidR="00B03F2E" w:rsidRPr="009924C1" w:rsidRDefault="00B34426"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633,78800</w:t>
            </w:r>
          </w:p>
        </w:tc>
        <w:tc>
          <w:tcPr>
            <w:tcW w:w="1418" w:type="dxa"/>
          </w:tcPr>
          <w:p w:rsidR="00B03F2E" w:rsidRPr="009924C1" w:rsidRDefault="00B34426"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510,62400</w:t>
            </w:r>
          </w:p>
        </w:tc>
      </w:tr>
      <w:tr w:rsidR="00B03F2E" w:rsidRPr="009924C1" w:rsidTr="00B03F2E">
        <w:tc>
          <w:tcPr>
            <w:tcW w:w="534" w:type="dxa"/>
          </w:tcPr>
          <w:p w:rsidR="00B03F2E" w:rsidRPr="009924C1" w:rsidRDefault="00B03F2E" w:rsidP="002D62EE">
            <w:pPr>
              <w:pStyle w:val="1"/>
              <w:jc w:val="both"/>
              <w:rPr>
                <w:rFonts w:ascii="Times New Roman" w:hAnsi="Times New Roman"/>
                <w:sz w:val="24"/>
                <w:szCs w:val="24"/>
                <w:lang w:eastAsia="ru-RU"/>
              </w:rPr>
            </w:pPr>
          </w:p>
        </w:tc>
        <w:tc>
          <w:tcPr>
            <w:tcW w:w="4394" w:type="dxa"/>
          </w:tcPr>
          <w:p w:rsidR="00B03F2E" w:rsidRPr="009924C1" w:rsidRDefault="00B03F2E" w:rsidP="002D62EE">
            <w:pPr>
              <w:pStyle w:val="1"/>
              <w:jc w:val="both"/>
              <w:rPr>
                <w:rFonts w:ascii="Times New Roman" w:hAnsi="Times New Roman"/>
                <w:sz w:val="24"/>
                <w:szCs w:val="24"/>
                <w:lang w:eastAsia="ru-RU"/>
              </w:rPr>
            </w:pPr>
            <w:r w:rsidRPr="009924C1">
              <w:rPr>
                <w:rFonts w:ascii="Times New Roman" w:hAnsi="Times New Roman"/>
                <w:sz w:val="24"/>
                <w:szCs w:val="24"/>
                <w:lang w:eastAsia="ru-RU"/>
              </w:rPr>
              <w:t>Из городского бюджета</w:t>
            </w:r>
            <w:r w:rsidR="00B34426" w:rsidRPr="009924C1">
              <w:rPr>
                <w:rFonts w:ascii="Times New Roman" w:hAnsi="Times New Roman"/>
                <w:sz w:val="24"/>
                <w:szCs w:val="24"/>
                <w:lang w:eastAsia="ru-RU"/>
              </w:rPr>
              <w:t xml:space="preserve"> </w:t>
            </w:r>
          </w:p>
        </w:tc>
        <w:tc>
          <w:tcPr>
            <w:tcW w:w="1559" w:type="dxa"/>
          </w:tcPr>
          <w:p w:rsidR="00B03F2E" w:rsidRPr="009924C1" w:rsidRDefault="00B34426"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517,83629</w:t>
            </w:r>
          </w:p>
        </w:tc>
        <w:tc>
          <w:tcPr>
            <w:tcW w:w="1559" w:type="dxa"/>
          </w:tcPr>
          <w:p w:rsidR="00B03F2E" w:rsidRPr="009924C1" w:rsidRDefault="00B34426"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916,44640</w:t>
            </w:r>
          </w:p>
        </w:tc>
        <w:tc>
          <w:tcPr>
            <w:tcW w:w="1418" w:type="dxa"/>
          </w:tcPr>
          <w:p w:rsidR="00B03F2E" w:rsidRPr="009924C1" w:rsidRDefault="00B34426" w:rsidP="002D62EE">
            <w:pPr>
              <w:pStyle w:val="1"/>
              <w:jc w:val="center"/>
              <w:rPr>
                <w:rFonts w:ascii="Times New Roman" w:hAnsi="Times New Roman"/>
                <w:sz w:val="24"/>
                <w:szCs w:val="24"/>
                <w:lang w:eastAsia="ru-RU"/>
              </w:rPr>
            </w:pPr>
            <w:r w:rsidRPr="009924C1">
              <w:rPr>
                <w:rFonts w:ascii="Times New Roman" w:hAnsi="Times New Roman"/>
                <w:sz w:val="24"/>
                <w:szCs w:val="24"/>
                <w:lang w:eastAsia="ru-RU"/>
              </w:rPr>
              <w:t>923,61138</w:t>
            </w:r>
          </w:p>
        </w:tc>
      </w:tr>
    </w:tbl>
    <w:p w:rsidR="002D62EE" w:rsidRPr="009924C1" w:rsidRDefault="002D62EE" w:rsidP="002D62EE">
      <w:pPr>
        <w:spacing w:after="0" w:line="240" w:lineRule="auto"/>
        <w:ind w:firstLine="567"/>
        <w:jc w:val="both"/>
        <w:rPr>
          <w:rFonts w:ascii="Times New Roman" w:hAnsi="Times New Roman" w:cs="Times New Roman"/>
          <w:sz w:val="24"/>
          <w:szCs w:val="24"/>
        </w:rPr>
      </w:pPr>
    </w:p>
    <w:p w:rsidR="0041267F" w:rsidRPr="009924C1" w:rsidRDefault="0041267F"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xml:space="preserve">Постановлением Администрации </w:t>
      </w:r>
      <w:r w:rsidRPr="009924C1">
        <w:rPr>
          <w:rFonts w:ascii="Times New Roman" w:hAnsi="Times New Roman" w:cs="Times New Roman"/>
          <w:sz w:val="24"/>
          <w:szCs w:val="24"/>
          <w:lang w:eastAsia="ru-RU"/>
        </w:rPr>
        <w:t>МО ГП «Город Гусиноозерск» от 16.08.2018 № 455 утвержден Порядок формирования и финансового обеспечения муниципального задания в отношении муниципальных учреждений.</w:t>
      </w:r>
    </w:p>
    <w:p w:rsidR="0041267F" w:rsidRPr="009924C1" w:rsidRDefault="008118DF"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rPr>
        <w:t xml:space="preserve">Муниципальные задания Учреждения размещены </w:t>
      </w:r>
      <w:r w:rsidRPr="009924C1">
        <w:rPr>
          <w:rFonts w:ascii="Times New Roman" w:hAnsi="Times New Roman"/>
          <w:sz w:val="24"/>
          <w:szCs w:val="24"/>
          <w:lang w:eastAsia="ru-RU"/>
        </w:rPr>
        <w:t>на официальном сайте</w:t>
      </w:r>
      <w:r w:rsidRPr="009924C1">
        <w:rPr>
          <w:rFonts w:ascii="Times New Roman" w:hAnsi="Times New Roman"/>
          <w:sz w:val="24"/>
          <w:szCs w:val="24"/>
        </w:rPr>
        <w:t xml:space="preserve"> </w:t>
      </w:r>
      <w:r w:rsidRPr="009924C1">
        <w:rPr>
          <w:rFonts w:ascii="Times New Roman" w:hAnsi="Times New Roman"/>
          <w:sz w:val="24"/>
          <w:szCs w:val="24"/>
          <w:lang w:eastAsia="ru-RU"/>
        </w:rPr>
        <w:t xml:space="preserve">в информационно-телекоммуникационной сети «Интернет» на официальном сайте </w:t>
      </w:r>
      <w:hyperlink r:id="rId8" w:history="1">
        <w:r w:rsidRPr="009924C1">
          <w:rPr>
            <w:rStyle w:val="af4"/>
            <w:rFonts w:ascii="Times New Roman" w:hAnsi="Times New Roman"/>
            <w:sz w:val="24"/>
            <w:szCs w:val="24"/>
            <w:lang w:eastAsia="ru-RU"/>
          </w:rPr>
          <w:t>www.bus.gov.ru</w:t>
        </w:r>
      </w:hyperlink>
      <w:r w:rsidRPr="009924C1">
        <w:rPr>
          <w:rFonts w:ascii="Times New Roman" w:hAnsi="Times New Roman"/>
          <w:sz w:val="24"/>
          <w:szCs w:val="24"/>
          <w:lang w:eastAsia="ru-RU"/>
        </w:rPr>
        <w:t>.</w:t>
      </w:r>
    </w:p>
    <w:p w:rsidR="004F11D3" w:rsidRPr="009924C1" w:rsidRDefault="008118DF" w:rsidP="002D62EE">
      <w:pPr>
        <w:pStyle w:val="1"/>
        <w:ind w:firstLine="360"/>
        <w:jc w:val="both"/>
        <w:rPr>
          <w:rFonts w:ascii="Times New Roman" w:hAnsi="Times New Roman"/>
          <w:sz w:val="24"/>
          <w:szCs w:val="24"/>
        </w:rPr>
      </w:pPr>
      <w:proofErr w:type="gramStart"/>
      <w:r w:rsidRPr="009924C1">
        <w:rPr>
          <w:rFonts w:ascii="Times New Roman" w:hAnsi="Times New Roman"/>
          <w:sz w:val="24"/>
          <w:szCs w:val="24"/>
        </w:rPr>
        <w:t xml:space="preserve">В ходе контрольного мероприятия выявлено нарушение п. 7 </w:t>
      </w:r>
      <w:r w:rsidRPr="009924C1">
        <w:rPr>
          <w:rFonts w:ascii="Times New Roman" w:hAnsi="Times New Roman"/>
          <w:sz w:val="24"/>
          <w:szCs w:val="24"/>
          <w:lang w:eastAsia="ru-RU"/>
        </w:rPr>
        <w:t>Порядка предоставления информации</w:t>
      </w:r>
      <w:r w:rsidRPr="009924C1">
        <w:rPr>
          <w:rFonts w:ascii="Times New Roman" w:hAnsi="Times New Roman"/>
          <w:sz w:val="24"/>
          <w:szCs w:val="24"/>
        </w:rPr>
        <w:t xml:space="preserve">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России от 21.07.2011 N 86н (ред. от 17.12.2015) по размещению информации на официальном сайте </w:t>
      </w:r>
      <w:hyperlink r:id="rId9" w:history="1">
        <w:r w:rsidRPr="009924C1">
          <w:rPr>
            <w:rStyle w:val="af4"/>
            <w:rFonts w:ascii="Times New Roman" w:hAnsi="Times New Roman"/>
            <w:sz w:val="24"/>
            <w:szCs w:val="24"/>
            <w:lang w:eastAsia="ru-RU"/>
          </w:rPr>
          <w:t>www.bus.gov.ru</w:t>
        </w:r>
      </w:hyperlink>
      <w:r w:rsidRPr="009924C1">
        <w:rPr>
          <w:rFonts w:ascii="Times New Roman" w:hAnsi="Times New Roman"/>
          <w:sz w:val="24"/>
          <w:szCs w:val="24"/>
          <w:lang w:eastAsia="ru-RU"/>
        </w:rPr>
        <w:t xml:space="preserve">, информация муниципальных заданий </w:t>
      </w:r>
      <w:r w:rsidRPr="009924C1">
        <w:rPr>
          <w:rFonts w:ascii="Times New Roman" w:hAnsi="Times New Roman"/>
          <w:sz w:val="24"/>
          <w:szCs w:val="24"/>
        </w:rPr>
        <w:t>размещена не в полном объеме</w:t>
      </w:r>
      <w:r w:rsidR="005A6389" w:rsidRPr="009924C1">
        <w:rPr>
          <w:rFonts w:ascii="Times New Roman" w:hAnsi="Times New Roman"/>
          <w:sz w:val="24"/>
          <w:szCs w:val="24"/>
        </w:rPr>
        <w:t>.</w:t>
      </w:r>
      <w:proofErr w:type="gramEnd"/>
    </w:p>
    <w:p w:rsidR="008118DF" w:rsidRPr="009924C1" w:rsidRDefault="008118DF" w:rsidP="002D62EE">
      <w:pPr>
        <w:pStyle w:val="1"/>
        <w:ind w:firstLine="360"/>
        <w:jc w:val="both"/>
        <w:rPr>
          <w:rFonts w:ascii="Times New Roman" w:hAnsi="Times New Roman"/>
          <w:sz w:val="24"/>
          <w:szCs w:val="24"/>
          <w:lang w:eastAsia="ru-RU"/>
        </w:rPr>
      </w:pPr>
    </w:p>
    <w:p w:rsidR="00376421" w:rsidRPr="009924C1" w:rsidRDefault="00376421" w:rsidP="002D62EE">
      <w:pPr>
        <w:pStyle w:val="1"/>
        <w:numPr>
          <w:ilvl w:val="0"/>
          <w:numId w:val="35"/>
        </w:numPr>
        <w:jc w:val="center"/>
        <w:rPr>
          <w:rFonts w:ascii="Times New Roman" w:hAnsi="Times New Roman"/>
          <w:b/>
          <w:sz w:val="24"/>
          <w:szCs w:val="24"/>
          <w:lang w:eastAsia="ru-RU"/>
        </w:rPr>
      </w:pPr>
      <w:r w:rsidRPr="009924C1">
        <w:rPr>
          <w:rFonts w:ascii="Times New Roman" w:hAnsi="Times New Roman"/>
          <w:b/>
          <w:sz w:val="24"/>
          <w:szCs w:val="24"/>
          <w:lang w:eastAsia="ru-RU"/>
        </w:rPr>
        <w:t xml:space="preserve">Анализ исполнения </w:t>
      </w:r>
      <w:r w:rsidR="00CA3ADC" w:rsidRPr="009924C1">
        <w:rPr>
          <w:rFonts w:ascii="Times New Roman" w:hAnsi="Times New Roman"/>
          <w:b/>
          <w:sz w:val="24"/>
          <w:szCs w:val="24"/>
          <w:lang w:eastAsia="ru-RU"/>
        </w:rPr>
        <w:t>показателей по поступлениям и выплатам</w:t>
      </w:r>
      <w:r w:rsidRPr="009924C1">
        <w:rPr>
          <w:rFonts w:ascii="Times New Roman" w:hAnsi="Times New Roman"/>
          <w:b/>
          <w:sz w:val="24"/>
          <w:szCs w:val="24"/>
          <w:lang w:eastAsia="ru-RU"/>
        </w:rPr>
        <w:t>.</w:t>
      </w:r>
    </w:p>
    <w:p w:rsidR="00B17064" w:rsidRPr="009924C1" w:rsidRDefault="00B17064" w:rsidP="002D62EE">
      <w:pPr>
        <w:pStyle w:val="1"/>
        <w:ind w:left="720"/>
        <w:rPr>
          <w:rFonts w:ascii="Times New Roman" w:hAnsi="Times New Roman"/>
          <w:b/>
          <w:sz w:val="24"/>
          <w:szCs w:val="24"/>
          <w:lang w:eastAsia="ru-RU"/>
        </w:rPr>
      </w:pPr>
    </w:p>
    <w:p w:rsidR="00E076EF" w:rsidRPr="009924C1" w:rsidRDefault="000F4446" w:rsidP="002D62EE">
      <w:pPr>
        <w:pStyle w:val="1"/>
        <w:ind w:firstLine="360"/>
        <w:jc w:val="both"/>
        <w:rPr>
          <w:rFonts w:ascii="Times New Roman" w:hAnsi="Times New Roman"/>
          <w:sz w:val="24"/>
          <w:szCs w:val="24"/>
          <w:lang w:eastAsia="ru-RU"/>
        </w:rPr>
      </w:pPr>
      <w:r w:rsidRPr="009924C1">
        <w:rPr>
          <w:rFonts w:ascii="Times New Roman" w:hAnsi="Times New Roman"/>
          <w:sz w:val="24"/>
          <w:szCs w:val="24"/>
          <w:lang w:eastAsia="ru-RU"/>
        </w:rPr>
        <w:t xml:space="preserve">Согласно </w:t>
      </w:r>
      <w:r w:rsidR="00BC319D" w:rsidRPr="009924C1">
        <w:rPr>
          <w:rFonts w:ascii="Times New Roman" w:hAnsi="Times New Roman"/>
          <w:sz w:val="24"/>
          <w:szCs w:val="24"/>
          <w:lang w:eastAsia="ru-RU"/>
        </w:rPr>
        <w:t xml:space="preserve">приложениям, к соглашениям о порядке и условиях предоставления субсидии на финансовое обеспечение выполнения муниципального задания </w:t>
      </w:r>
      <w:r w:rsidR="00376421" w:rsidRPr="009924C1">
        <w:rPr>
          <w:rFonts w:ascii="Times New Roman" w:hAnsi="Times New Roman"/>
          <w:sz w:val="24"/>
          <w:szCs w:val="24"/>
          <w:lang w:eastAsia="ru-RU"/>
        </w:rPr>
        <w:t xml:space="preserve">об исполнении </w:t>
      </w:r>
      <w:r w:rsidR="00BC319D" w:rsidRPr="009924C1">
        <w:rPr>
          <w:rFonts w:ascii="Times New Roman" w:hAnsi="Times New Roman"/>
          <w:sz w:val="24"/>
          <w:szCs w:val="24"/>
          <w:lang w:eastAsia="ru-RU"/>
        </w:rPr>
        <w:t>кассового плана расходов</w:t>
      </w:r>
      <w:r w:rsidR="000F4799" w:rsidRPr="009924C1">
        <w:rPr>
          <w:rFonts w:ascii="Times New Roman" w:hAnsi="Times New Roman"/>
          <w:sz w:val="24"/>
          <w:szCs w:val="24"/>
          <w:lang w:eastAsia="ru-RU"/>
        </w:rPr>
        <w:t xml:space="preserve"> </w:t>
      </w:r>
      <w:r w:rsidR="00FF6A92" w:rsidRPr="009924C1">
        <w:rPr>
          <w:rFonts w:ascii="Times New Roman" w:hAnsi="Times New Roman"/>
          <w:sz w:val="24"/>
          <w:szCs w:val="24"/>
          <w:lang w:eastAsia="ru-RU"/>
        </w:rPr>
        <w:t>з</w:t>
      </w:r>
      <w:r w:rsidR="00C9355B" w:rsidRPr="009924C1">
        <w:rPr>
          <w:rFonts w:ascii="Times New Roman" w:hAnsi="Times New Roman"/>
          <w:sz w:val="24"/>
          <w:szCs w:val="24"/>
          <w:lang w:eastAsia="ru-RU"/>
        </w:rPr>
        <w:t>а 201</w:t>
      </w:r>
      <w:r w:rsidR="000F4799" w:rsidRPr="009924C1">
        <w:rPr>
          <w:rFonts w:ascii="Times New Roman" w:hAnsi="Times New Roman"/>
          <w:sz w:val="24"/>
          <w:szCs w:val="24"/>
          <w:lang w:eastAsia="ru-RU"/>
        </w:rPr>
        <w:t>8</w:t>
      </w:r>
      <w:r w:rsidRPr="009924C1">
        <w:rPr>
          <w:rFonts w:ascii="Times New Roman" w:hAnsi="Times New Roman"/>
          <w:sz w:val="24"/>
          <w:szCs w:val="24"/>
          <w:lang w:eastAsia="ru-RU"/>
        </w:rPr>
        <w:t>-2020</w:t>
      </w:r>
      <w:r w:rsidR="00C9355B" w:rsidRPr="009924C1">
        <w:rPr>
          <w:rFonts w:ascii="Times New Roman" w:hAnsi="Times New Roman"/>
          <w:sz w:val="24"/>
          <w:szCs w:val="24"/>
          <w:lang w:eastAsia="ru-RU"/>
        </w:rPr>
        <w:t xml:space="preserve"> год</w:t>
      </w:r>
      <w:r w:rsidRPr="009924C1">
        <w:rPr>
          <w:rFonts w:ascii="Times New Roman" w:hAnsi="Times New Roman"/>
          <w:sz w:val="24"/>
          <w:szCs w:val="24"/>
          <w:lang w:eastAsia="ru-RU"/>
        </w:rPr>
        <w:t>ы</w:t>
      </w:r>
      <w:r w:rsidR="000F4799" w:rsidRPr="009924C1">
        <w:rPr>
          <w:rFonts w:ascii="Times New Roman" w:hAnsi="Times New Roman"/>
          <w:sz w:val="24"/>
          <w:szCs w:val="24"/>
          <w:lang w:eastAsia="ru-RU"/>
        </w:rPr>
        <w:t xml:space="preserve"> </w:t>
      </w:r>
      <w:r w:rsidR="00FF6A92" w:rsidRPr="009924C1">
        <w:rPr>
          <w:rFonts w:ascii="Times New Roman" w:hAnsi="Times New Roman"/>
          <w:sz w:val="24"/>
          <w:szCs w:val="24"/>
          <w:lang w:eastAsia="ru-RU"/>
        </w:rPr>
        <w:t xml:space="preserve">расходы на обеспечение деятельности (оказание услуг) </w:t>
      </w:r>
      <w:r w:rsidRPr="009924C1">
        <w:rPr>
          <w:rFonts w:ascii="Times New Roman" w:hAnsi="Times New Roman"/>
          <w:sz w:val="24"/>
          <w:szCs w:val="24"/>
          <w:lang w:eastAsia="ru-RU"/>
        </w:rPr>
        <w:t>(таблица №</w:t>
      </w:r>
      <w:r w:rsidR="00404DD4" w:rsidRPr="009924C1">
        <w:rPr>
          <w:rFonts w:ascii="Times New Roman" w:hAnsi="Times New Roman"/>
          <w:sz w:val="24"/>
          <w:szCs w:val="24"/>
          <w:lang w:eastAsia="ru-RU"/>
        </w:rPr>
        <w:t xml:space="preserve"> 4</w:t>
      </w:r>
      <w:r w:rsidRPr="009924C1">
        <w:rPr>
          <w:rFonts w:ascii="Times New Roman" w:hAnsi="Times New Roman"/>
          <w:sz w:val="24"/>
          <w:szCs w:val="24"/>
          <w:lang w:eastAsia="ru-RU"/>
        </w:rPr>
        <w:t>)</w:t>
      </w:r>
      <w:r w:rsidR="00FF6A92" w:rsidRPr="009924C1">
        <w:rPr>
          <w:rFonts w:ascii="Times New Roman" w:hAnsi="Times New Roman"/>
          <w:sz w:val="24"/>
          <w:szCs w:val="24"/>
          <w:lang w:eastAsia="ru-RU"/>
        </w:rPr>
        <w:t xml:space="preserve">. </w:t>
      </w:r>
    </w:p>
    <w:p w:rsidR="008118DF" w:rsidRPr="009924C1" w:rsidRDefault="008118DF" w:rsidP="002D62EE">
      <w:pPr>
        <w:pStyle w:val="1"/>
        <w:ind w:firstLine="360"/>
        <w:jc w:val="both"/>
        <w:rPr>
          <w:rFonts w:ascii="Times New Roman" w:hAnsi="Times New Roman"/>
          <w:sz w:val="24"/>
          <w:szCs w:val="24"/>
          <w:lang w:eastAsia="ru-RU"/>
        </w:rPr>
      </w:pPr>
    </w:p>
    <w:p w:rsidR="00CA3ADC" w:rsidRPr="009924C1" w:rsidRDefault="00CA3ADC" w:rsidP="002D62EE">
      <w:pPr>
        <w:spacing w:after="0" w:line="240" w:lineRule="auto"/>
        <w:ind w:firstLine="357"/>
        <w:jc w:val="center"/>
        <w:rPr>
          <w:rFonts w:ascii="Times New Roman" w:hAnsi="Times New Roman" w:cs="Times New Roman"/>
          <w:b/>
          <w:sz w:val="24"/>
          <w:szCs w:val="24"/>
        </w:rPr>
      </w:pPr>
      <w:r w:rsidRPr="009924C1">
        <w:rPr>
          <w:rFonts w:ascii="Times New Roman" w:hAnsi="Times New Roman" w:cs="Times New Roman"/>
          <w:b/>
          <w:sz w:val="24"/>
          <w:szCs w:val="24"/>
        </w:rPr>
        <w:t xml:space="preserve">Показатели по поступлениям и выплатам </w:t>
      </w:r>
    </w:p>
    <w:p w:rsidR="002E32C5" w:rsidRPr="009924C1" w:rsidRDefault="002E32C5" w:rsidP="002D62EE">
      <w:pPr>
        <w:spacing w:after="0" w:line="240" w:lineRule="auto"/>
        <w:ind w:firstLine="357"/>
        <w:jc w:val="right"/>
        <w:rPr>
          <w:rFonts w:ascii="Times New Roman" w:hAnsi="Times New Roman" w:cs="Times New Roman"/>
          <w:sz w:val="24"/>
          <w:szCs w:val="24"/>
        </w:rPr>
      </w:pPr>
      <w:r w:rsidRPr="009924C1">
        <w:rPr>
          <w:rFonts w:ascii="Times New Roman" w:hAnsi="Times New Roman" w:cs="Times New Roman"/>
          <w:sz w:val="24"/>
          <w:szCs w:val="24"/>
        </w:rPr>
        <w:t>Таблица №</w:t>
      </w:r>
      <w:r w:rsidR="00404DD4" w:rsidRPr="009924C1">
        <w:rPr>
          <w:rFonts w:ascii="Times New Roman" w:hAnsi="Times New Roman" w:cs="Times New Roman"/>
          <w:sz w:val="24"/>
          <w:szCs w:val="24"/>
        </w:rPr>
        <w:t xml:space="preserve"> 4</w:t>
      </w:r>
    </w:p>
    <w:p w:rsidR="00CA3ADC" w:rsidRPr="009924C1" w:rsidRDefault="00CA3ADC" w:rsidP="002D62EE">
      <w:pPr>
        <w:spacing w:after="0" w:line="240" w:lineRule="auto"/>
        <w:ind w:firstLine="357"/>
        <w:jc w:val="right"/>
        <w:rPr>
          <w:rFonts w:ascii="Times New Roman" w:hAnsi="Times New Roman" w:cs="Times New Roman"/>
          <w:sz w:val="24"/>
          <w:szCs w:val="24"/>
        </w:rPr>
      </w:pPr>
      <w:r w:rsidRPr="009924C1">
        <w:rPr>
          <w:rFonts w:ascii="Times New Roman" w:hAnsi="Times New Roman" w:cs="Times New Roman"/>
          <w:sz w:val="24"/>
          <w:szCs w:val="24"/>
        </w:rPr>
        <w:t>Тыс. руб.</w:t>
      </w:r>
    </w:p>
    <w:tbl>
      <w:tblPr>
        <w:tblStyle w:val="ab"/>
        <w:tblW w:w="9356" w:type="dxa"/>
        <w:tblInd w:w="108" w:type="dxa"/>
        <w:tblLook w:val="04A0"/>
      </w:tblPr>
      <w:tblGrid>
        <w:gridCol w:w="3544"/>
        <w:gridCol w:w="1842"/>
        <w:gridCol w:w="1985"/>
        <w:gridCol w:w="1985"/>
      </w:tblGrid>
      <w:tr w:rsidR="00CA3ADC" w:rsidRPr="009924C1" w:rsidTr="00AD5B86">
        <w:tc>
          <w:tcPr>
            <w:tcW w:w="3544" w:type="dxa"/>
          </w:tcPr>
          <w:p w:rsidR="00CA3ADC" w:rsidRPr="009924C1" w:rsidRDefault="00CA3ADC" w:rsidP="002D62EE">
            <w:pPr>
              <w:jc w:val="center"/>
              <w:rPr>
                <w:b/>
                <w:sz w:val="24"/>
                <w:szCs w:val="24"/>
              </w:rPr>
            </w:pPr>
            <w:r w:rsidRPr="009924C1">
              <w:rPr>
                <w:b/>
                <w:sz w:val="24"/>
                <w:szCs w:val="24"/>
              </w:rPr>
              <w:t xml:space="preserve">Наименование показателя </w:t>
            </w:r>
          </w:p>
        </w:tc>
        <w:tc>
          <w:tcPr>
            <w:tcW w:w="5812" w:type="dxa"/>
            <w:gridSpan w:val="3"/>
          </w:tcPr>
          <w:p w:rsidR="00CA3ADC" w:rsidRPr="009924C1" w:rsidRDefault="00CA3ADC" w:rsidP="002D62EE">
            <w:pPr>
              <w:jc w:val="center"/>
              <w:rPr>
                <w:b/>
                <w:sz w:val="24"/>
                <w:szCs w:val="24"/>
              </w:rPr>
            </w:pPr>
            <w:r w:rsidRPr="009924C1">
              <w:rPr>
                <w:b/>
                <w:sz w:val="24"/>
                <w:szCs w:val="24"/>
              </w:rPr>
              <w:t>Объем финансового обеспечения</w:t>
            </w:r>
          </w:p>
        </w:tc>
      </w:tr>
      <w:tr w:rsidR="00CA3ADC" w:rsidRPr="009924C1" w:rsidTr="00AD5B86">
        <w:tc>
          <w:tcPr>
            <w:tcW w:w="3544" w:type="dxa"/>
            <w:vMerge w:val="restart"/>
          </w:tcPr>
          <w:p w:rsidR="00021735" w:rsidRPr="009924C1" w:rsidRDefault="00021735" w:rsidP="002D62EE">
            <w:pPr>
              <w:rPr>
                <w:sz w:val="24"/>
                <w:szCs w:val="24"/>
              </w:rPr>
            </w:pPr>
          </w:p>
          <w:p w:rsidR="00CA3ADC" w:rsidRPr="009924C1" w:rsidRDefault="00CA3ADC" w:rsidP="002D62EE">
            <w:pPr>
              <w:rPr>
                <w:sz w:val="24"/>
                <w:szCs w:val="24"/>
              </w:rPr>
            </w:pPr>
            <w:r w:rsidRPr="009924C1">
              <w:rPr>
                <w:sz w:val="24"/>
                <w:szCs w:val="24"/>
              </w:rPr>
              <w:t>Поступления, всего</w:t>
            </w:r>
            <w:r w:rsidR="000F4446" w:rsidRPr="009924C1">
              <w:rPr>
                <w:sz w:val="24"/>
                <w:szCs w:val="24"/>
              </w:rPr>
              <w:t>:</w:t>
            </w:r>
          </w:p>
        </w:tc>
        <w:tc>
          <w:tcPr>
            <w:tcW w:w="1842" w:type="dxa"/>
          </w:tcPr>
          <w:p w:rsidR="00CA3ADC" w:rsidRPr="009924C1" w:rsidRDefault="00CA3ADC" w:rsidP="002D62EE">
            <w:pPr>
              <w:jc w:val="center"/>
              <w:rPr>
                <w:sz w:val="24"/>
                <w:szCs w:val="24"/>
              </w:rPr>
            </w:pPr>
            <w:r w:rsidRPr="009924C1">
              <w:rPr>
                <w:sz w:val="24"/>
                <w:szCs w:val="24"/>
              </w:rPr>
              <w:t>2018 год</w:t>
            </w:r>
          </w:p>
        </w:tc>
        <w:tc>
          <w:tcPr>
            <w:tcW w:w="1985" w:type="dxa"/>
          </w:tcPr>
          <w:p w:rsidR="00CA3ADC" w:rsidRPr="009924C1" w:rsidRDefault="00CA3ADC" w:rsidP="002D62EE">
            <w:pPr>
              <w:jc w:val="center"/>
              <w:rPr>
                <w:sz w:val="24"/>
                <w:szCs w:val="24"/>
              </w:rPr>
            </w:pPr>
            <w:r w:rsidRPr="009924C1">
              <w:rPr>
                <w:sz w:val="24"/>
                <w:szCs w:val="24"/>
              </w:rPr>
              <w:t>2019 год</w:t>
            </w:r>
          </w:p>
        </w:tc>
        <w:tc>
          <w:tcPr>
            <w:tcW w:w="1985" w:type="dxa"/>
          </w:tcPr>
          <w:p w:rsidR="00CA3ADC" w:rsidRPr="009924C1" w:rsidRDefault="00CA3ADC" w:rsidP="002D62EE">
            <w:pPr>
              <w:jc w:val="center"/>
              <w:rPr>
                <w:sz w:val="24"/>
                <w:szCs w:val="24"/>
              </w:rPr>
            </w:pPr>
            <w:r w:rsidRPr="009924C1">
              <w:rPr>
                <w:sz w:val="24"/>
                <w:szCs w:val="24"/>
              </w:rPr>
              <w:t>2020 год</w:t>
            </w:r>
          </w:p>
        </w:tc>
      </w:tr>
      <w:tr w:rsidR="00CA3ADC" w:rsidRPr="009924C1" w:rsidTr="00AD5B86">
        <w:tc>
          <w:tcPr>
            <w:tcW w:w="3544" w:type="dxa"/>
            <w:vMerge/>
          </w:tcPr>
          <w:p w:rsidR="00CA3ADC" w:rsidRPr="009924C1" w:rsidRDefault="00CA3ADC" w:rsidP="002D62EE">
            <w:pPr>
              <w:rPr>
                <w:sz w:val="24"/>
                <w:szCs w:val="24"/>
              </w:rPr>
            </w:pPr>
          </w:p>
        </w:tc>
        <w:tc>
          <w:tcPr>
            <w:tcW w:w="1842" w:type="dxa"/>
          </w:tcPr>
          <w:p w:rsidR="00CA3ADC" w:rsidRPr="009924C1" w:rsidRDefault="00CA3ADC" w:rsidP="002D62EE">
            <w:pPr>
              <w:jc w:val="center"/>
              <w:rPr>
                <w:sz w:val="24"/>
                <w:szCs w:val="24"/>
              </w:rPr>
            </w:pPr>
            <w:r w:rsidRPr="009924C1">
              <w:rPr>
                <w:sz w:val="24"/>
                <w:szCs w:val="24"/>
              </w:rPr>
              <w:t>1056,77998</w:t>
            </w:r>
          </w:p>
        </w:tc>
        <w:tc>
          <w:tcPr>
            <w:tcW w:w="1985" w:type="dxa"/>
          </w:tcPr>
          <w:p w:rsidR="00CA3ADC" w:rsidRPr="009924C1" w:rsidRDefault="00160974" w:rsidP="002D62EE">
            <w:pPr>
              <w:jc w:val="center"/>
              <w:rPr>
                <w:sz w:val="24"/>
                <w:szCs w:val="24"/>
              </w:rPr>
            </w:pPr>
            <w:r w:rsidRPr="009924C1">
              <w:rPr>
                <w:sz w:val="24"/>
                <w:szCs w:val="24"/>
              </w:rPr>
              <w:t>1504,33822</w:t>
            </w:r>
          </w:p>
        </w:tc>
        <w:tc>
          <w:tcPr>
            <w:tcW w:w="1985" w:type="dxa"/>
          </w:tcPr>
          <w:p w:rsidR="00CA3ADC" w:rsidRPr="009924C1" w:rsidRDefault="00160974" w:rsidP="002D62EE">
            <w:pPr>
              <w:jc w:val="center"/>
              <w:rPr>
                <w:sz w:val="24"/>
                <w:szCs w:val="24"/>
              </w:rPr>
            </w:pPr>
            <w:r w:rsidRPr="009924C1">
              <w:rPr>
                <w:sz w:val="24"/>
                <w:szCs w:val="24"/>
              </w:rPr>
              <w:t>1334,59641</w:t>
            </w:r>
          </w:p>
        </w:tc>
      </w:tr>
      <w:tr w:rsidR="00CA3ADC" w:rsidRPr="009924C1" w:rsidTr="00AD5B86">
        <w:trPr>
          <w:trHeight w:val="608"/>
        </w:trPr>
        <w:tc>
          <w:tcPr>
            <w:tcW w:w="3544" w:type="dxa"/>
          </w:tcPr>
          <w:p w:rsidR="00CA3ADC" w:rsidRPr="009924C1" w:rsidRDefault="00CA3ADC" w:rsidP="002D62EE">
            <w:pPr>
              <w:rPr>
                <w:sz w:val="24"/>
                <w:szCs w:val="24"/>
              </w:rPr>
            </w:pPr>
            <w:r w:rsidRPr="009924C1">
              <w:rPr>
                <w:sz w:val="24"/>
                <w:szCs w:val="24"/>
              </w:rPr>
              <w:t>Выплаты по расходам, всего</w:t>
            </w:r>
          </w:p>
          <w:p w:rsidR="00CA3ADC" w:rsidRPr="009924C1" w:rsidRDefault="00CA3ADC" w:rsidP="002D62EE">
            <w:pPr>
              <w:rPr>
                <w:sz w:val="24"/>
                <w:szCs w:val="24"/>
              </w:rPr>
            </w:pPr>
            <w:r w:rsidRPr="009924C1">
              <w:rPr>
                <w:sz w:val="24"/>
                <w:szCs w:val="24"/>
              </w:rPr>
              <w:t>в том числе:</w:t>
            </w:r>
          </w:p>
        </w:tc>
        <w:tc>
          <w:tcPr>
            <w:tcW w:w="1842" w:type="dxa"/>
          </w:tcPr>
          <w:p w:rsidR="00CA3ADC" w:rsidRPr="009924C1" w:rsidRDefault="00CA3ADC" w:rsidP="002D62EE">
            <w:pPr>
              <w:jc w:val="center"/>
              <w:rPr>
                <w:sz w:val="24"/>
                <w:szCs w:val="24"/>
              </w:rPr>
            </w:pPr>
            <w:r w:rsidRPr="009924C1">
              <w:rPr>
                <w:sz w:val="24"/>
                <w:szCs w:val="24"/>
              </w:rPr>
              <w:t>1056,77998</w:t>
            </w:r>
          </w:p>
        </w:tc>
        <w:tc>
          <w:tcPr>
            <w:tcW w:w="1985" w:type="dxa"/>
          </w:tcPr>
          <w:p w:rsidR="00CA3ADC" w:rsidRPr="009924C1" w:rsidRDefault="00160974" w:rsidP="002D62EE">
            <w:pPr>
              <w:jc w:val="center"/>
              <w:rPr>
                <w:sz w:val="24"/>
                <w:szCs w:val="24"/>
              </w:rPr>
            </w:pPr>
            <w:r w:rsidRPr="009924C1">
              <w:rPr>
                <w:sz w:val="24"/>
                <w:szCs w:val="24"/>
              </w:rPr>
              <w:t>1504,33822</w:t>
            </w:r>
          </w:p>
        </w:tc>
        <w:tc>
          <w:tcPr>
            <w:tcW w:w="1985" w:type="dxa"/>
          </w:tcPr>
          <w:p w:rsidR="00CA3ADC" w:rsidRPr="009924C1" w:rsidRDefault="00160974" w:rsidP="002D62EE">
            <w:pPr>
              <w:jc w:val="center"/>
              <w:rPr>
                <w:sz w:val="24"/>
                <w:szCs w:val="24"/>
              </w:rPr>
            </w:pPr>
            <w:r w:rsidRPr="009924C1">
              <w:rPr>
                <w:sz w:val="24"/>
                <w:szCs w:val="24"/>
              </w:rPr>
              <w:t>1334,59641</w:t>
            </w:r>
          </w:p>
        </w:tc>
      </w:tr>
      <w:tr w:rsidR="00CA3ADC" w:rsidRPr="009924C1" w:rsidTr="00AD5B86">
        <w:trPr>
          <w:trHeight w:val="608"/>
        </w:trPr>
        <w:tc>
          <w:tcPr>
            <w:tcW w:w="3544" w:type="dxa"/>
          </w:tcPr>
          <w:p w:rsidR="00CA3ADC" w:rsidRPr="009924C1" w:rsidRDefault="00160974" w:rsidP="002D62EE">
            <w:pPr>
              <w:rPr>
                <w:sz w:val="24"/>
                <w:szCs w:val="24"/>
              </w:rPr>
            </w:pPr>
            <w:r w:rsidRPr="009924C1">
              <w:rPr>
                <w:sz w:val="24"/>
                <w:szCs w:val="24"/>
              </w:rPr>
              <w:t>Оплата труда и начисления на выплаты по оплате труда</w:t>
            </w:r>
          </w:p>
        </w:tc>
        <w:tc>
          <w:tcPr>
            <w:tcW w:w="1842" w:type="dxa"/>
          </w:tcPr>
          <w:p w:rsidR="00CA3ADC" w:rsidRPr="009924C1" w:rsidRDefault="00CA3ADC" w:rsidP="002D62EE">
            <w:pPr>
              <w:jc w:val="center"/>
              <w:rPr>
                <w:sz w:val="24"/>
                <w:szCs w:val="24"/>
              </w:rPr>
            </w:pPr>
            <w:r w:rsidRPr="009924C1">
              <w:rPr>
                <w:sz w:val="24"/>
                <w:szCs w:val="24"/>
              </w:rPr>
              <w:t>516,46830</w:t>
            </w:r>
          </w:p>
          <w:p w:rsidR="00EA038F" w:rsidRPr="009924C1" w:rsidRDefault="00EA038F" w:rsidP="002D62EE">
            <w:pPr>
              <w:jc w:val="center"/>
              <w:rPr>
                <w:sz w:val="24"/>
                <w:szCs w:val="24"/>
              </w:rPr>
            </w:pPr>
          </w:p>
        </w:tc>
        <w:tc>
          <w:tcPr>
            <w:tcW w:w="1985" w:type="dxa"/>
          </w:tcPr>
          <w:p w:rsidR="00EA038F" w:rsidRPr="009924C1" w:rsidRDefault="00EA038F" w:rsidP="002D62EE">
            <w:pPr>
              <w:jc w:val="center"/>
              <w:rPr>
                <w:sz w:val="24"/>
                <w:szCs w:val="24"/>
              </w:rPr>
            </w:pPr>
            <w:r w:rsidRPr="009924C1">
              <w:rPr>
                <w:sz w:val="24"/>
                <w:szCs w:val="24"/>
              </w:rPr>
              <w:t>499,29592</w:t>
            </w:r>
            <w:r w:rsidR="004D3FFA" w:rsidRPr="009924C1">
              <w:rPr>
                <w:sz w:val="24"/>
                <w:szCs w:val="24"/>
              </w:rPr>
              <w:t xml:space="preserve"> </w:t>
            </w:r>
          </w:p>
        </w:tc>
        <w:tc>
          <w:tcPr>
            <w:tcW w:w="1985" w:type="dxa"/>
          </w:tcPr>
          <w:p w:rsidR="00021735" w:rsidRPr="009924C1" w:rsidRDefault="00021735" w:rsidP="002D62EE">
            <w:pPr>
              <w:jc w:val="center"/>
              <w:rPr>
                <w:sz w:val="24"/>
                <w:szCs w:val="24"/>
              </w:rPr>
            </w:pPr>
            <w:r w:rsidRPr="009924C1">
              <w:rPr>
                <w:sz w:val="24"/>
                <w:szCs w:val="24"/>
              </w:rPr>
              <w:t>560,14185</w:t>
            </w:r>
          </w:p>
        </w:tc>
      </w:tr>
      <w:tr w:rsidR="00CA3ADC" w:rsidRPr="009924C1" w:rsidTr="00AD5B86">
        <w:tc>
          <w:tcPr>
            <w:tcW w:w="3544" w:type="dxa"/>
          </w:tcPr>
          <w:p w:rsidR="00CA3ADC" w:rsidRPr="009924C1" w:rsidRDefault="00160974" w:rsidP="002D62EE">
            <w:pPr>
              <w:rPr>
                <w:sz w:val="24"/>
                <w:szCs w:val="24"/>
              </w:rPr>
            </w:pPr>
            <w:r w:rsidRPr="009924C1">
              <w:rPr>
                <w:sz w:val="24"/>
                <w:szCs w:val="24"/>
              </w:rPr>
              <w:t>Оплата работ</w:t>
            </w:r>
            <w:r w:rsidR="00CA3ADC" w:rsidRPr="009924C1">
              <w:rPr>
                <w:sz w:val="24"/>
                <w:szCs w:val="24"/>
              </w:rPr>
              <w:t>,</w:t>
            </w:r>
            <w:r w:rsidRPr="009924C1">
              <w:rPr>
                <w:sz w:val="24"/>
                <w:szCs w:val="24"/>
              </w:rPr>
              <w:t xml:space="preserve"> услуг</w:t>
            </w:r>
            <w:r w:rsidR="00021735" w:rsidRPr="009924C1">
              <w:rPr>
                <w:sz w:val="24"/>
                <w:szCs w:val="24"/>
              </w:rPr>
              <w:t>, всего</w:t>
            </w:r>
          </w:p>
        </w:tc>
        <w:tc>
          <w:tcPr>
            <w:tcW w:w="1842" w:type="dxa"/>
          </w:tcPr>
          <w:p w:rsidR="00CA3ADC" w:rsidRPr="009924C1" w:rsidRDefault="00CA3ADC" w:rsidP="002D62EE">
            <w:pPr>
              <w:jc w:val="center"/>
              <w:rPr>
                <w:sz w:val="24"/>
                <w:szCs w:val="24"/>
              </w:rPr>
            </w:pPr>
            <w:r w:rsidRPr="009924C1">
              <w:rPr>
                <w:sz w:val="24"/>
                <w:szCs w:val="24"/>
              </w:rPr>
              <w:t>522,28274</w:t>
            </w:r>
          </w:p>
          <w:p w:rsidR="00EA038F" w:rsidRPr="009924C1" w:rsidRDefault="00EA038F" w:rsidP="002D62EE">
            <w:pPr>
              <w:jc w:val="center"/>
              <w:rPr>
                <w:sz w:val="24"/>
                <w:szCs w:val="24"/>
              </w:rPr>
            </w:pPr>
          </w:p>
        </w:tc>
        <w:tc>
          <w:tcPr>
            <w:tcW w:w="1985" w:type="dxa"/>
          </w:tcPr>
          <w:p w:rsidR="00EA038F" w:rsidRPr="009924C1" w:rsidRDefault="00EA038F" w:rsidP="002D62EE">
            <w:pPr>
              <w:jc w:val="center"/>
              <w:rPr>
                <w:sz w:val="24"/>
                <w:szCs w:val="24"/>
              </w:rPr>
            </w:pPr>
            <w:r w:rsidRPr="009924C1">
              <w:rPr>
                <w:sz w:val="24"/>
                <w:szCs w:val="24"/>
              </w:rPr>
              <w:t>883,01180</w:t>
            </w:r>
          </w:p>
        </w:tc>
        <w:tc>
          <w:tcPr>
            <w:tcW w:w="1985" w:type="dxa"/>
          </w:tcPr>
          <w:p w:rsidR="00021735" w:rsidRPr="009924C1" w:rsidRDefault="00021735" w:rsidP="002D62EE">
            <w:pPr>
              <w:jc w:val="center"/>
              <w:rPr>
                <w:sz w:val="24"/>
                <w:szCs w:val="24"/>
              </w:rPr>
            </w:pPr>
            <w:r w:rsidRPr="009924C1">
              <w:rPr>
                <w:sz w:val="24"/>
                <w:szCs w:val="24"/>
              </w:rPr>
              <w:t>665,10806</w:t>
            </w:r>
          </w:p>
        </w:tc>
      </w:tr>
      <w:tr w:rsidR="00160974" w:rsidRPr="009924C1" w:rsidTr="00AD5B86">
        <w:tc>
          <w:tcPr>
            <w:tcW w:w="3544" w:type="dxa"/>
          </w:tcPr>
          <w:p w:rsidR="00160974" w:rsidRPr="009924C1" w:rsidRDefault="00160974" w:rsidP="002D62EE">
            <w:pPr>
              <w:rPr>
                <w:sz w:val="24"/>
                <w:szCs w:val="24"/>
              </w:rPr>
            </w:pPr>
            <w:r w:rsidRPr="009924C1">
              <w:rPr>
                <w:sz w:val="24"/>
                <w:szCs w:val="24"/>
              </w:rPr>
              <w:t>Расходы на приобретение нефинансовых активов</w:t>
            </w:r>
          </w:p>
        </w:tc>
        <w:tc>
          <w:tcPr>
            <w:tcW w:w="1842" w:type="dxa"/>
          </w:tcPr>
          <w:p w:rsidR="00160974" w:rsidRPr="009924C1" w:rsidRDefault="00160974" w:rsidP="002D62EE">
            <w:pPr>
              <w:jc w:val="center"/>
              <w:rPr>
                <w:sz w:val="24"/>
                <w:szCs w:val="24"/>
              </w:rPr>
            </w:pPr>
            <w:r w:rsidRPr="009924C1">
              <w:rPr>
                <w:sz w:val="24"/>
                <w:szCs w:val="24"/>
              </w:rPr>
              <w:t>17,78094</w:t>
            </w:r>
          </w:p>
        </w:tc>
        <w:tc>
          <w:tcPr>
            <w:tcW w:w="1985" w:type="dxa"/>
          </w:tcPr>
          <w:p w:rsidR="00EA038F" w:rsidRPr="009924C1" w:rsidRDefault="00EA038F" w:rsidP="002D62EE">
            <w:pPr>
              <w:jc w:val="center"/>
              <w:rPr>
                <w:sz w:val="24"/>
                <w:szCs w:val="24"/>
              </w:rPr>
            </w:pPr>
            <w:r w:rsidRPr="009924C1">
              <w:rPr>
                <w:sz w:val="24"/>
                <w:szCs w:val="24"/>
              </w:rPr>
              <w:t>122,03050</w:t>
            </w:r>
            <w:r w:rsidR="00774018" w:rsidRPr="009924C1">
              <w:rPr>
                <w:sz w:val="24"/>
                <w:szCs w:val="24"/>
              </w:rPr>
              <w:t xml:space="preserve"> </w:t>
            </w:r>
          </w:p>
        </w:tc>
        <w:tc>
          <w:tcPr>
            <w:tcW w:w="1985" w:type="dxa"/>
          </w:tcPr>
          <w:p w:rsidR="00021735" w:rsidRPr="009924C1" w:rsidRDefault="00021735" w:rsidP="002D62EE">
            <w:pPr>
              <w:jc w:val="center"/>
              <w:rPr>
                <w:sz w:val="24"/>
                <w:szCs w:val="24"/>
              </w:rPr>
            </w:pPr>
            <w:r w:rsidRPr="009924C1">
              <w:rPr>
                <w:sz w:val="24"/>
                <w:szCs w:val="24"/>
              </w:rPr>
              <w:t>119,34650</w:t>
            </w:r>
          </w:p>
        </w:tc>
      </w:tr>
      <w:tr w:rsidR="00160974" w:rsidRPr="009924C1" w:rsidTr="00AD5B86">
        <w:tc>
          <w:tcPr>
            <w:tcW w:w="3544" w:type="dxa"/>
          </w:tcPr>
          <w:p w:rsidR="00160974" w:rsidRPr="009924C1" w:rsidRDefault="00160974" w:rsidP="002D62EE">
            <w:pPr>
              <w:rPr>
                <w:sz w:val="24"/>
                <w:szCs w:val="24"/>
              </w:rPr>
            </w:pPr>
            <w:r w:rsidRPr="009924C1">
              <w:rPr>
                <w:sz w:val="24"/>
                <w:szCs w:val="24"/>
              </w:rPr>
              <w:t>Прочие расходы</w:t>
            </w:r>
          </w:p>
        </w:tc>
        <w:tc>
          <w:tcPr>
            <w:tcW w:w="1842" w:type="dxa"/>
          </w:tcPr>
          <w:p w:rsidR="00160974" w:rsidRPr="009924C1" w:rsidRDefault="00160974" w:rsidP="002D62EE">
            <w:pPr>
              <w:jc w:val="center"/>
              <w:rPr>
                <w:sz w:val="24"/>
                <w:szCs w:val="24"/>
              </w:rPr>
            </w:pPr>
            <w:r w:rsidRPr="009924C1">
              <w:rPr>
                <w:sz w:val="24"/>
                <w:szCs w:val="24"/>
              </w:rPr>
              <w:t>0,24800</w:t>
            </w:r>
          </w:p>
        </w:tc>
        <w:tc>
          <w:tcPr>
            <w:tcW w:w="1985" w:type="dxa"/>
          </w:tcPr>
          <w:p w:rsidR="00160974" w:rsidRPr="009924C1" w:rsidRDefault="00160974" w:rsidP="002D62EE">
            <w:pPr>
              <w:jc w:val="center"/>
              <w:rPr>
                <w:sz w:val="24"/>
                <w:szCs w:val="24"/>
              </w:rPr>
            </w:pPr>
            <w:r w:rsidRPr="009924C1">
              <w:rPr>
                <w:sz w:val="24"/>
                <w:szCs w:val="24"/>
              </w:rPr>
              <w:t>0</w:t>
            </w:r>
          </w:p>
        </w:tc>
        <w:tc>
          <w:tcPr>
            <w:tcW w:w="1985" w:type="dxa"/>
          </w:tcPr>
          <w:p w:rsidR="00160974" w:rsidRPr="009924C1" w:rsidRDefault="00160974" w:rsidP="002D62EE">
            <w:pPr>
              <w:jc w:val="center"/>
              <w:rPr>
                <w:sz w:val="24"/>
                <w:szCs w:val="24"/>
              </w:rPr>
            </w:pPr>
            <w:r w:rsidRPr="009924C1">
              <w:rPr>
                <w:sz w:val="24"/>
                <w:szCs w:val="24"/>
              </w:rPr>
              <w:t>0</w:t>
            </w:r>
          </w:p>
        </w:tc>
      </w:tr>
    </w:tbl>
    <w:p w:rsidR="00BE7832" w:rsidRPr="009924C1" w:rsidRDefault="00BE7832" w:rsidP="002D62EE">
      <w:pPr>
        <w:widowControl w:val="0"/>
        <w:spacing w:after="0" w:line="240" w:lineRule="auto"/>
        <w:ind w:firstLine="567"/>
        <w:jc w:val="both"/>
        <w:rPr>
          <w:rFonts w:ascii="Times New Roman" w:hAnsi="Times New Roman" w:cs="Times New Roman"/>
          <w:sz w:val="24"/>
          <w:szCs w:val="24"/>
        </w:rPr>
      </w:pPr>
    </w:p>
    <w:p w:rsidR="00774018" w:rsidRPr="009924C1" w:rsidRDefault="00B21F56" w:rsidP="002D62EE">
      <w:pPr>
        <w:widowControl w:val="0"/>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xml:space="preserve">В ходе проверки были представлены планы финансово-хозяйственной деятельности (далее – ПФХД) на 2018-2020 годы (с учетом внесений изменений), утвержденные </w:t>
      </w:r>
      <w:r w:rsidR="00EA038F" w:rsidRPr="009924C1">
        <w:rPr>
          <w:rFonts w:ascii="Times New Roman" w:hAnsi="Times New Roman" w:cs="Times New Roman"/>
          <w:sz w:val="24"/>
          <w:szCs w:val="24"/>
        </w:rPr>
        <w:t>директором Учреждения</w:t>
      </w:r>
      <w:r w:rsidRPr="009924C1">
        <w:rPr>
          <w:rFonts w:ascii="Times New Roman" w:hAnsi="Times New Roman" w:cs="Times New Roman"/>
          <w:sz w:val="24"/>
          <w:szCs w:val="24"/>
        </w:rPr>
        <w:t xml:space="preserve">. </w:t>
      </w:r>
      <w:proofErr w:type="gramStart"/>
      <w:r w:rsidRPr="009924C1">
        <w:rPr>
          <w:rFonts w:ascii="Times New Roman" w:hAnsi="Times New Roman" w:cs="Times New Roman"/>
          <w:sz w:val="24"/>
          <w:szCs w:val="24"/>
        </w:rPr>
        <w:t xml:space="preserve">ПФХД </w:t>
      </w:r>
      <w:r w:rsidR="0048241C" w:rsidRPr="009924C1">
        <w:rPr>
          <w:rFonts w:ascii="Times New Roman" w:hAnsi="Times New Roman" w:cs="Times New Roman"/>
          <w:sz w:val="24"/>
          <w:szCs w:val="24"/>
        </w:rPr>
        <w:t xml:space="preserve">составлены в соответствии с </w:t>
      </w:r>
      <w:r w:rsidR="00774018" w:rsidRPr="009924C1">
        <w:rPr>
          <w:rFonts w:ascii="Times New Roman" w:hAnsi="Times New Roman" w:cs="Times New Roman"/>
          <w:sz w:val="24"/>
          <w:szCs w:val="24"/>
        </w:rPr>
        <w:t>Требованиями к составлению и утверждению плана финансово-хозяйственной деятельности государственного (муниципального) учреждения"</w:t>
      </w:r>
      <w:r w:rsidRPr="009924C1">
        <w:rPr>
          <w:rFonts w:ascii="Times New Roman" w:hAnsi="Times New Roman" w:cs="Times New Roman"/>
          <w:sz w:val="24"/>
          <w:szCs w:val="24"/>
        </w:rPr>
        <w:t xml:space="preserve">, утвержденными </w:t>
      </w:r>
      <w:r w:rsidR="00774018" w:rsidRPr="009924C1">
        <w:rPr>
          <w:rFonts w:ascii="Times New Roman" w:hAnsi="Times New Roman" w:cs="Times New Roman"/>
          <w:sz w:val="24"/>
          <w:szCs w:val="24"/>
        </w:rPr>
        <w:t>приказом Минфина России от 31.08.2018 N 186н.</w:t>
      </w:r>
      <w:proofErr w:type="gramEnd"/>
    </w:p>
    <w:p w:rsidR="00B21F56" w:rsidRPr="009924C1" w:rsidRDefault="00B21F56" w:rsidP="002D62EE">
      <w:pPr>
        <w:widowControl w:val="0"/>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xml:space="preserve">Показатели ПФХД по поступлениям и выплатам формировались, исходя из </w:t>
      </w:r>
      <w:r w:rsidRPr="009924C1">
        <w:rPr>
          <w:rFonts w:ascii="Times New Roman" w:hAnsi="Times New Roman" w:cs="Times New Roman"/>
          <w:sz w:val="24"/>
          <w:szCs w:val="24"/>
        </w:rPr>
        <w:lastRenderedPageBreak/>
        <w:t>планируемого объема субсидии на</w:t>
      </w:r>
      <w:r w:rsidR="00551F6B" w:rsidRPr="009924C1">
        <w:rPr>
          <w:rFonts w:ascii="Times New Roman" w:hAnsi="Times New Roman" w:cs="Times New Roman"/>
          <w:sz w:val="24"/>
          <w:szCs w:val="24"/>
        </w:rPr>
        <w:t xml:space="preserve"> возмещение планируемых затрат, связанных с выполнением муниципального задания. </w:t>
      </w:r>
    </w:p>
    <w:p w:rsidR="005E16D7" w:rsidRPr="009924C1" w:rsidRDefault="005E16D7" w:rsidP="002D62EE">
      <w:pPr>
        <w:widowControl w:val="0"/>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lang w:eastAsia="ru-RU"/>
        </w:rPr>
        <w:t xml:space="preserve">Утвержденный план направляется Учредителю и размещается в информационно-телекоммуникационной сети «Интернет» на официальном сайте </w:t>
      </w:r>
      <w:hyperlink r:id="rId10" w:history="1">
        <w:r w:rsidRPr="009924C1">
          <w:rPr>
            <w:rStyle w:val="af4"/>
            <w:rFonts w:ascii="Times New Roman" w:hAnsi="Times New Roman" w:cs="Times New Roman"/>
            <w:sz w:val="24"/>
            <w:szCs w:val="24"/>
            <w:lang w:eastAsia="ru-RU"/>
          </w:rPr>
          <w:t>www.bus.gov.ru</w:t>
        </w:r>
      </w:hyperlink>
      <w:r w:rsidRPr="009924C1">
        <w:rPr>
          <w:rFonts w:ascii="Times New Roman" w:hAnsi="Times New Roman" w:cs="Times New Roman"/>
          <w:sz w:val="24"/>
          <w:szCs w:val="24"/>
          <w:lang w:eastAsia="ru-RU"/>
        </w:rPr>
        <w:t xml:space="preserve"> в соответствии с Порядком предоставления информации</w:t>
      </w:r>
      <w:r w:rsidRPr="009924C1">
        <w:rPr>
          <w:rFonts w:ascii="Times New Roman" w:hAnsi="Times New Roman" w:cs="Times New Roman"/>
          <w:sz w:val="24"/>
          <w:szCs w:val="24"/>
        </w:rPr>
        <w:t xml:space="preserve"> государственным (муниципальным) учреждением, ее размещения на официальном сайте в сети Интернет и ведения указанного сайта, утвержденным приказ</w:t>
      </w:r>
      <w:r w:rsidR="00E41E9B" w:rsidRPr="009924C1">
        <w:rPr>
          <w:rFonts w:ascii="Times New Roman" w:hAnsi="Times New Roman" w:cs="Times New Roman"/>
          <w:sz w:val="24"/>
          <w:szCs w:val="24"/>
        </w:rPr>
        <w:t>ом</w:t>
      </w:r>
      <w:r w:rsidRPr="009924C1">
        <w:rPr>
          <w:rFonts w:ascii="Times New Roman" w:hAnsi="Times New Roman" w:cs="Times New Roman"/>
          <w:sz w:val="24"/>
          <w:szCs w:val="24"/>
        </w:rPr>
        <w:t xml:space="preserve"> Минфина России от 21.07.2011 N 86н (ред. от 17.12.2015)</w:t>
      </w:r>
      <w:r w:rsidR="00E41E9B" w:rsidRPr="009924C1">
        <w:rPr>
          <w:rFonts w:ascii="Times New Roman" w:hAnsi="Times New Roman" w:cs="Times New Roman"/>
          <w:sz w:val="24"/>
          <w:szCs w:val="24"/>
        </w:rPr>
        <w:t>.</w:t>
      </w:r>
    </w:p>
    <w:p w:rsidR="00E41E9B" w:rsidRPr="009924C1" w:rsidRDefault="00E41E9B" w:rsidP="002D62EE">
      <w:pPr>
        <w:widowControl w:val="0"/>
        <w:spacing w:after="0" w:line="240" w:lineRule="auto"/>
        <w:ind w:firstLine="567"/>
        <w:jc w:val="both"/>
        <w:rPr>
          <w:rFonts w:ascii="Times New Roman" w:hAnsi="Times New Roman" w:cs="Times New Roman"/>
          <w:sz w:val="24"/>
          <w:szCs w:val="24"/>
          <w:lang w:eastAsia="ru-RU"/>
        </w:rPr>
      </w:pPr>
      <w:r w:rsidRPr="009924C1">
        <w:rPr>
          <w:rFonts w:ascii="Times New Roman" w:hAnsi="Times New Roman" w:cs="Times New Roman"/>
          <w:sz w:val="24"/>
          <w:szCs w:val="24"/>
        </w:rPr>
        <w:t xml:space="preserve">ПФХД размещены </w:t>
      </w:r>
      <w:r w:rsidRPr="009924C1">
        <w:rPr>
          <w:rFonts w:ascii="Times New Roman" w:hAnsi="Times New Roman" w:cs="Times New Roman"/>
          <w:sz w:val="24"/>
          <w:szCs w:val="24"/>
          <w:lang w:eastAsia="ru-RU"/>
        </w:rPr>
        <w:t>на официальном сайте</w:t>
      </w:r>
      <w:r w:rsidRPr="009924C1">
        <w:rPr>
          <w:rFonts w:ascii="Times New Roman" w:hAnsi="Times New Roman" w:cs="Times New Roman"/>
          <w:sz w:val="24"/>
          <w:szCs w:val="24"/>
        </w:rPr>
        <w:t xml:space="preserve"> </w:t>
      </w:r>
      <w:r w:rsidRPr="009924C1">
        <w:rPr>
          <w:rFonts w:ascii="Times New Roman" w:hAnsi="Times New Roman" w:cs="Times New Roman"/>
          <w:sz w:val="24"/>
          <w:szCs w:val="24"/>
          <w:lang w:eastAsia="ru-RU"/>
        </w:rPr>
        <w:t xml:space="preserve">в информационно-телекоммуникационной сети «Интернет» на официальном сайте </w:t>
      </w:r>
      <w:hyperlink r:id="rId11" w:history="1">
        <w:r w:rsidRPr="009924C1">
          <w:rPr>
            <w:rStyle w:val="af4"/>
            <w:rFonts w:ascii="Times New Roman" w:hAnsi="Times New Roman" w:cs="Times New Roman"/>
            <w:sz w:val="24"/>
            <w:szCs w:val="24"/>
            <w:lang w:eastAsia="ru-RU"/>
          </w:rPr>
          <w:t>www.bus.gov.ru</w:t>
        </w:r>
      </w:hyperlink>
      <w:r w:rsidRPr="009924C1">
        <w:rPr>
          <w:rFonts w:ascii="Times New Roman" w:hAnsi="Times New Roman" w:cs="Times New Roman"/>
          <w:sz w:val="24"/>
          <w:szCs w:val="24"/>
          <w:lang w:eastAsia="ru-RU"/>
        </w:rPr>
        <w:t>.</w:t>
      </w:r>
    </w:p>
    <w:p w:rsidR="00230C18" w:rsidRPr="009924C1" w:rsidRDefault="00E41E9B" w:rsidP="002D62EE">
      <w:pPr>
        <w:widowControl w:val="0"/>
        <w:spacing w:after="0" w:line="240" w:lineRule="auto"/>
        <w:ind w:firstLine="567"/>
        <w:jc w:val="both"/>
        <w:rPr>
          <w:rFonts w:ascii="Times New Roman" w:hAnsi="Times New Roman" w:cs="Times New Roman"/>
          <w:sz w:val="24"/>
          <w:szCs w:val="24"/>
        </w:rPr>
      </w:pPr>
      <w:proofErr w:type="gramStart"/>
      <w:r w:rsidRPr="009924C1">
        <w:rPr>
          <w:rFonts w:ascii="Times New Roman" w:hAnsi="Times New Roman" w:cs="Times New Roman"/>
          <w:sz w:val="24"/>
          <w:szCs w:val="24"/>
        </w:rPr>
        <w:t>В ходе контрольного мероприятия выявлено</w:t>
      </w:r>
      <w:r w:rsidR="00230C18" w:rsidRPr="009924C1">
        <w:rPr>
          <w:rFonts w:ascii="Times New Roman" w:hAnsi="Times New Roman" w:cs="Times New Roman"/>
          <w:sz w:val="24"/>
          <w:szCs w:val="24"/>
        </w:rPr>
        <w:t xml:space="preserve"> нарушение п. 7 </w:t>
      </w:r>
      <w:r w:rsidR="00230C18" w:rsidRPr="009924C1">
        <w:rPr>
          <w:rFonts w:ascii="Times New Roman" w:hAnsi="Times New Roman" w:cs="Times New Roman"/>
          <w:sz w:val="24"/>
          <w:szCs w:val="24"/>
          <w:lang w:eastAsia="ru-RU"/>
        </w:rPr>
        <w:t>Порядка предоставления информации</w:t>
      </w:r>
      <w:r w:rsidR="00230C18" w:rsidRPr="009924C1">
        <w:rPr>
          <w:rFonts w:ascii="Times New Roman" w:hAnsi="Times New Roman" w:cs="Times New Roman"/>
          <w:sz w:val="24"/>
          <w:szCs w:val="24"/>
        </w:rPr>
        <w:t xml:space="preserve">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России от 21.07.2011 N 86н (ред. от 17.12.2015) по размещению информации на официальном сайте </w:t>
      </w:r>
      <w:hyperlink r:id="rId12" w:history="1">
        <w:r w:rsidR="00230C18" w:rsidRPr="009924C1">
          <w:rPr>
            <w:rStyle w:val="af4"/>
            <w:rFonts w:ascii="Times New Roman" w:hAnsi="Times New Roman" w:cs="Times New Roman"/>
            <w:sz w:val="24"/>
            <w:szCs w:val="24"/>
            <w:lang w:eastAsia="ru-RU"/>
          </w:rPr>
          <w:t>www.bus.gov.ru</w:t>
        </w:r>
      </w:hyperlink>
      <w:r w:rsidR="00230C18" w:rsidRPr="009924C1">
        <w:rPr>
          <w:rFonts w:ascii="Times New Roman" w:hAnsi="Times New Roman" w:cs="Times New Roman"/>
          <w:sz w:val="24"/>
          <w:szCs w:val="24"/>
          <w:lang w:eastAsia="ru-RU"/>
        </w:rPr>
        <w:t xml:space="preserve"> </w:t>
      </w:r>
      <w:r w:rsidR="008118DF" w:rsidRPr="009924C1">
        <w:rPr>
          <w:rFonts w:ascii="Times New Roman" w:hAnsi="Times New Roman" w:cs="Times New Roman"/>
          <w:sz w:val="24"/>
          <w:szCs w:val="24"/>
          <w:lang w:eastAsia="ru-RU"/>
        </w:rPr>
        <w:t xml:space="preserve">ПФХД </w:t>
      </w:r>
      <w:r w:rsidR="00230C18" w:rsidRPr="009924C1">
        <w:rPr>
          <w:rFonts w:ascii="Times New Roman" w:hAnsi="Times New Roman" w:cs="Times New Roman"/>
          <w:sz w:val="24"/>
          <w:szCs w:val="24"/>
        </w:rPr>
        <w:t>размещен не в полном объеме.</w:t>
      </w:r>
      <w:proofErr w:type="gramEnd"/>
    </w:p>
    <w:p w:rsidR="00E41E9B" w:rsidRPr="009924C1" w:rsidRDefault="00E41E9B" w:rsidP="002D62EE">
      <w:pPr>
        <w:widowControl w:val="0"/>
        <w:spacing w:after="0" w:line="240" w:lineRule="auto"/>
        <w:rPr>
          <w:rFonts w:ascii="Times New Roman" w:hAnsi="Times New Roman" w:cs="Times New Roman"/>
          <w:b/>
          <w:sz w:val="24"/>
          <w:szCs w:val="24"/>
        </w:rPr>
      </w:pPr>
    </w:p>
    <w:p w:rsidR="00C14D8D" w:rsidRPr="009924C1" w:rsidRDefault="00C14D8D" w:rsidP="002D62EE">
      <w:pPr>
        <w:pStyle w:val="a4"/>
        <w:widowControl w:val="0"/>
        <w:numPr>
          <w:ilvl w:val="0"/>
          <w:numId w:val="35"/>
        </w:numPr>
        <w:spacing w:after="0" w:line="240" w:lineRule="auto"/>
        <w:jc w:val="center"/>
        <w:rPr>
          <w:rFonts w:ascii="Times New Roman" w:hAnsi="Times New Roman" w:cs="Times New Roman"/>
          <w:b/>
          <w:sz w:val="24"/>
          <w:szCs w:val="24"/>
        </w:rPr>
      </w:pPr>
      <w:r w:rsidRPr="009924C1">
        <w:rPr>
          <w:rFonts w:ascii="Times New Roman" w:hAnsi="Times New Roman" w:cs="Times New Roman"/>
          <w:b/>
          <w:sz w:val="24"/>
          <w:szCs w:val="24"/>
        </w:rPr>
        <w:t>Проверка соблюдения основных принципов и методов</w:t>
      </w:r>
    </w:p>
    <w:p w:rsidR="00C14D8D" w:rsidRPr="009924C1" w:rsidRDefault="00C14D8D" w:rsidP="002D62EE">
      <w:pPr>
        <w:widowControl w:val="0"/>
        <w:spacing w:after="0" w:line="240" w:lineRule="auto"/>
        <w:ind w:left="567"/>
        <w:jc w:val="center"/>
        <w:rPr>
          <w:rFonts w:ascii="Times New Roman" w:hAnsi="Times New Roman" w:cs="Times New Roman"/>
          <w:b/>
          <w:sz w:val="24"/>
          <w:szCs w:val="24"/>
        </w:rPr>
      </w:pPr>
      <w:r w:rsidRPr="009924C1">
        <w:rPr>
          <w:rFonts w:ascii="Times New Roman" w:hAnsi="Times New Roman" w:cs="Times New Roman"/>
          <w:b/>
          <w:sz w:val="24"/>
          <w:szCs w:val="24"/>
        </w:rPr>
        <w:t>организации бухгалтерского учета</w:t>
      </w:r>
      <w:r w:rsidR="00B22CA8" w:rsidRPr="009924C1">
        <w:rPr>
          <w:rFonts w:ascii="Times New Roman" w:hAnsi="Times New Roman" w:cs="Times New Roman"/>
          <w:b/>
          <w:sz w:val="24"/>
          <w:szCs w:val="24"/>
        </w:rPr>
        <w:t>.</w:t>
      </w:r>
    </w:p>
    <w:p w:rsidR="00774018" w:rsidRPr="009924C1" w:rsidRDefault="00774018" w:rsidP="002D62EE">
      <w:pPr>
        <w:widowControl w:val="0"/>
        <w:spacing w:after="0" w:line="240" w:lineRule="auto"/>
        <w:ind w:left="567"/>
        <w:jc w:val="center"/>
        <w:rPr>
          <w:rFonts w:ascii="Times New Roman" w:hAnsi="Times New Roman" w:cs="Times New Roman"/>
          <w:b/>
          <w:sz w:val="24"/>
          <w:szCs w:val="24"/>
        </w:rPr>
      </w:pPr>
    </w:p>
    <w:p w:rsidR="004D422D" w:rsidRPr="009924C1" w:rsidRDefault="004D422D" w:rsidP="002D62EE">
      <w:pPr>
        <w:widowControl w:val="0"/>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Ведение бухгалтерского учета и предоставление отчетности осуществляется отделом бухгалтерского учета и отчетности МКУ «Управление финансов, бухгалтерского учета и отчетности»</w:t>
      </w:r>
      <w:r w:rsidR="00EC5AAE" w:rsidRPr="009924C1">
        <w:rPr>
          <w:rFonts w:ascii="Times New Roman" w:hAnsi="Times New Roman" w:cs="Times New Roman"/>
          <w:sz w:val="24"/>
          <w:szCs w:val="24"/>
        </w:rPr>
        <w:t xml:space="preserve"> по договору на бухгалтерское обслуживание в соответствии с Федеральным законом от 06.12.2011 № 402-ФЗ.</w:t>
      </w:r>
    </w:p>
    <w:p w:rsidR="00C14D8D" w:rsidRPr="009924C1" w:rsidRDefault="00C14D8D" w:rsidP="002D62EE">
      <w:pPr>
        <w:widowControl w:val="0"/>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xml:space="preserve">В соответствии с частью 1 статьи 8 Федерального закона от 06.12.2011 №402-ФЗ в основе системы бухгалтерского учета Учреждения должна </w:t>
      </w:r>
      <w:r w:rsidR="00494D47" w:rsidRPr="009924C1">
        <w:rPr>
          <w:rFonts w:ascii="Times New Roman" w:hAnsi="Times New Roman" w:cs="Times New Roman"/>
          <w:sz w:val="24"/>
          <w:szCs w:val="24"/>
        </w:rPr>
        <w:t>быть</w:t>
      </w:r>
      <w:r w:rsidRPr="009924C1">
        <w:rPr>
          <w:rFonts w:ascii="Times New Roman" w:hAnsi="Times New Roman" w:cs="Times New Roman"/>
          <w:sz w:val="24"/>
          <w:szCs w:val="24"/>
        </w:rPr>
        <w:t xml:space="preserve"> учетная политика, содержащая совокупность внутренних документов Учреждения, касающихся ведения бухгалтерского учета. </w:t>
      </w:r>
    </w:p>
    <w:p w:rsidR="00C14D8D" w:rsidRPr="009924C1" w:rsidRDefault="00C14D8D" w:rsidP="002D62EE">
      <w:pPr>
        <w:autoSpaceDE w:val="0"/>
        <w:autoSpaceDN w:val="0"/>
        <w:adjustRightInd w:val="0"/>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xml:space="preserve">Учетная политика Учреждения сформирована с учетом </w:t>
      </w:r>
      <w:r w:rsidR="00CB41E2" w:rsidRPr="009924C1">
        <w:rPr>
          <w:rFonts w:ascii="Times New Roman" w:hAnsi="Times New Roman" w:cs="Times New Roman"/>
          <w:sz w:val="24"/>
          <w:szCs w:val="24"/>
        </w:rPr>
        <w:t>изменений</w:t>
      </w:r>
      <w:r w:rsidR="00EC5AAE" w:rsidRPr="009924C1">
        <w:rPr>
          <w:rFonts w:ascii="Times New Roman" w:hAnsi="Times New Roman" w:cs="Times New Roman"/>
          <w:sz w:val="24"/>
          <w:szCs w:val="24"/>
        </w:rPr>
        <w:t>,</w:t>
      </w:r>
      <w:r w:rsidR="00CB41E2" w:rsidRPr="009924C1">
        <w:rPr>
          <w:rFonts w:ascii="Times New Roman" w:hAnsi="Times New Roman" w:cs="Times New Roman"/>
          <w:sz w:val="24"/>
          <w:szCs w:val="24"/>
        </w:rPr>
        <w:t xml:space="preserve"> требований, установленных законодательством Российской Федерации о бухгалтерском учете</w:t>
      </w:r>
      <w:r w:rsidR="00EC5AAE" w:rsidRPr="009924C1">
        <w:rPr>
          <w:rFonts w:ascii="Times New Roman" w:hAnsi="Times New Roman" w:cs="Times New Roman"/>
          <w:sz w:val="24"/>
          <w:szCs w:val="24"/>
        </w:rPr>
        <w:t>,</w:t>
      </w:r>
      <w:r w:rsidRPr="009924C1">
        <w:rPr>
          <w:rFonts w:ascii="Times New Roman" w:hAnsi="Times New Roman" w:cs="Times New Roman"/>
          <w:sz w:val="24"/>
          <w:szCs w:val="24"/>
        </w:rPr>
        <w:t xml:space="preserve"> утверждена приказами директора.</w:t>
      </w:r>
    </w:p>
    <w:p w:rsidR="007A0C38" w:rsidRPr="009924C1" w:rsidRDefault="007A0C38" w:rsidP="002D62EE">
      <w:pPr>
        <w:pStyle w:val="a3"/>
        <w:spacing w:before="0" w:beforeAutospacing="0" w:after="0" w:afterAutospacing="0"/>
        <w:ind w:firstLine="567"/>
        <w:jc w:val="both"/>
      </w:pPr>
      <w:r w:rsidRPr="009924C1">
        <w:t>Бухгалтерский учет ведется с применением программного продукта 1С: Предпр</w:t>
      </w:r>
      <w:r w:rsidR="004F35DC" w:rsidRPr="009924C1">
        <w:t xml:space="preserve">иятие 8,3; </w:t>
      </w:r>
      <w:r w:rsidRPr="009924C1">
        <w:t>Камин: версия 5,5.</w:t>
      </w:r>
    </w:p>
    <w:p w:rsidR="00632891" w:rsidRPr="009924C1" w:rsidRDefault="00632891" w:rsidP="002D62EE">
      <w:pPr>
        <w:widowControl w:val="0"/>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Ежемесячно в отдел бухгалтерского учета и отчетности</w:t>
      </w:r>
      <w:r w:rsidR="00BC319D" w:rsidRPr="009924C1">
        <w:rPr>
          <w:rFonts w:ascii="Times New Roman" w:hAnsi="Times New Roman" w:cs="Times New Roman"/>
          <w:sz w:val="24"/>
          <w:szCs w:val="24"/>
        </w:rPr>
        <w:t>,</w:t>
      </w:r>
      <w:r w:rsidRPr="009924C1">
        <w:rPr>
          <w:rFonts w:ascii="Times New Roman" w:hAnsi="Times New Roman" w:cs="Times New Roman"/>
          <w:sz w:val="24"/>
          <w:szCs w:val="24"/>
        </w:rPr>
        <w:t xml:space="preserve"> для проведения проверки</w:t>
      </w:r>
      <w:r w:rsidR="00BC319D" w:rsidRPr="009924C1">
        <w:rPr>
          <w:rFonts w:ascii="Times New Roman" w:hAnsi="Times New Roman" w:cs="Times New Roman"/>
          <w:sz w:val="24"/>
          <w:szCs w:val="24"/>
        </w:rPr>
        <w:t>,</w:t>
      </w:r>
      <w:r w:rsidRPr="009924C1">
        <w:rPr>
          <w:rFonts w:ascii="Times New Roman" w:hAnsi="Times New Roman" w:cs="Times New Roman"/>
          <w:sz w:val="24"/>
          <w:szCs w:val="24"/>
        </w:rPr>
        <w:t xml:space="preserve"> Учреждение предоставляет расчет по распределению затрат по захоронению умерших согласно действующего тарифа и количества захороненных человек между Отделением Пенсионного фонда, Отделом социальной защиты населения и Администрацией МО «Город Гусиноозерск».</w:t>
      </w:r>
    </w:p>
    <w:p w:rsidR="00AD5B86" w:rsidRPr="009924C1" w:rsidRDefault="00AD5B86"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Учреждение представляет первичную документацию (счет - фактуры, товарные накладные) в отдел бухгалтерского учета и отчетности муниципального казенного учреждения «Управление финансов, бухгалтерского учета и отчетности».</w:t>
      </w:r>
    </w:p>
    <w:p w:rsidR="00AD5B86" w:rsidRPr="009924C1" w:rsidRDefault="00AD5B86"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Бухгалтер материальной группы принимает к учету первичную документацию, материальные запасы и основные средства к бюджетному учету по фактической стоимости приобретения. Для списания материальных запасов приказом руководителя определяется постоянно действующая комиссия по списанию материальных запасов и основных средств, а также актов списания материальных запасов, утвержденных руководителем.</w:t>
      </w:r>
    </w:p>
    <w:p w:rsidR="007A0C38" w:rsidRPr="009924C1" w:rsidRDefault="00B22CA8"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 xml:space="preserve">Ведется ежемесячно журнал операций по выбытию и перемещению нефинансовых активов. Формируется ежеквартально сшив регистров бюджетного учета с приложением первичной документации. </w:t>
      </w:r>
    </w:p>
    <w:p w:rsidR="00B22CA8" w:rsidRPr="009924C1" w:rsidRDefault="00B22CA8"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 xml:space="preserve">Ежегодно отделом бухгалтерского учета и отчетности проводится инвентаризация, составляются описи по результатам инвентаризации, руководствуясь Положением о бухгалтерском учете и отчетности, инструкцией по бухгалтерскому учету в бюджетных </w:t>
      </w:r>
      <w:r w:rsidRPr="009924C1">
        <w:rPr>
          <w:rFonts w:ascii="Times New Roman" w:hAnsi="Times New Roman"/>
          <w:sz w:val="24"/>
          <w:szCs w:val="24"/>
          <w:lang w:eastAsia="ru-RU"/>
        </w:rPr>
        <w:lastRenderedPageBreak/>
        <w:t>учреждениях, утвержденной приказом Минфина России от 06.10.2010 №</w:t>
      </w:r>
      <w:r w:rsidR="00421BCC" w:rsidRPr="009924C1">
        <w:rPr>
          <w:rFonts w:ascii="Times New Roman" w:hAnsi="Times New Roman"/>
          <w:sz w:val="24"/>
          <w:szCs w:val="24"/>
          <w:lang w:eastAsia="ru-RU"/>
        </w:rPr>
        <w:t xml:space="preserve"> </w:t>
      </w:r>
      <w:r w:rsidRPr="009924C1">
        <w:rPr>
          <w:rFonts w:ascii="Times New Roman" w:hAnsi="Times New Roman"/>
          <w:sz w:val="24"/>
          <w:szCs w:val="24"/>
          <w:lang w:eastAsia="ru-RU"/>
        </w:rPr>
        <w:t>402-ФЗ «О бухгалтерском учете», а также приказом Минфина России от 13.06.1995 №</w:t>
      </w:r>
      <w:r w:rsidR="00421BCC" w:rsidRPr="009924C1">
        <w:rPr>
          <w:rFonts w:ascii="Times New Roman" w:hAnsi="Times New Roman"/>
          <w:sz w:val="24"/>
          <w:szCs w:val="24"/>
          <w:lang w:eastAsia="ru-RU"/>
        </w:rPr>
        <w:t xml:space="preserve"> </w:t>
      </w:r>
      <w:r w:rsidRPr="009924C1">
        <w:rPr>
          <w:rFonts w:ascii="Times New Roman" w:hAnsi="Times New Roman"/>
          <w:sz w:val="24"/>
          <w:szCs w:val="24"/>
          <w:lang w:eastAsia="ru-RU"/>
        </w:rPr>
        <w:t>49</w:t>
      </w:r>
      <w:r w:rsidR="007A0C38" w:rsidRPr="009924C1">
        <w:rPr>
          <w:rFonts w:ascii="Times New Roman" w:hAnsi="Times New Roman"/>
          <w:sz w:val="24"/>
          <w:szCs w:val="24"/>
          <w:lang w:eastAsia="ru-RU"/>
        </w:rPr>
        <w:t>.</w:t>
      </w:r>
    </w:p>
    <w:p w:rsidR="005B395D" w:rsidRPr="009924C1" w:rsidRDefault="00C9099D"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При проведении проверки журнала-ордера №</w:t>
      </w:r>
      <w:r w:rsidR="005B395D" w:rsidRPr="009924C1">
        <w:rPr>
          <w:rFonts w:ascii="Times New Roman" w:hAnsi="Times New Roman"/>
          <w:sz w:val="24"/>
          <w:szCs w:val="24"/>
          <w:lang w:eastAsia="ru-RU"/>
        </w:rPr>
        <w:t>2 по</w:t>
      </w:r>
      <w:r w:rsidRPr="009924C1">
        <w:rPr>
          <w:rFonts w:ascii="Times New Roman" w:hAnsi="Times New Roman"/>
          <w:sz w:val="24"/>
          <w:szCs w:val="24"/>
          <w:lang w:eastAsia="ru-RU"/>
        </w:rPr>
        <w:t xml:space="preserve"> оплат</w:t>
      </w:r>
      <w:r w:rsidR="005B395D" w:rsidRPr="009924C1">
        <w:rPr>
          <w:rFonts w:ascii="Times New Roman" w:hAnsi="Times New Roman"/>
          <w:sz w:val="24"/>
          <w:szCs w:val="24"/>
          <w:lang w:eastAsia="ru-RU"/>
        </w:rPr>
        <w:t>е</w:t>
      </w:r>
      <w:r w:rsidRPr="009924C1">
        <w:rPr>
          <w:rFonts w:ascii="Times New Roman" w:hAnsi="Times New Roman"/>
          <w:sz w:val="24"/>
          <w:szCs w:val="24"/>
          <w:lang w:eastAsia="ru-RU"/>
        </w:rPr>
        <w:t>, осуществляемой отделом бухгалтерского учета и отчетности по договорам ООО «Главный элемент» было установлено комиссией</w:t>
      </w:r>
      <w:r w:rsidR="00C94BDB" w:rsidRPr="009924C1">
        <w:rPr>
          <w:rFonts w:ascii="Times New Roman" w:hAnsi="Times New Roman"/>
          <w:sz w:val="24"/>
          <w:szCs w:val="24"/>
          <w:lang w:eastAsia="ru-RU"/>
        </w:rPr>
        <w:t>,</w:t>
      </w:r>
      <w:r w:rsidRPr="009924C1">
        <w:rPr>
          <w:rFonts w:ascii="Times New Roman" w:hAnsi="Times New Roman"/>
          <w:sz w:val="24"/>
          <w:szCs w:val="24"/>
          <w:lang w:eastAsia="ru-RU"/>
        </w:rPr>
        <w:t xml:space="preserve"> </w:t>
      </w:r>
      <w:r w:rsidR="00C94BDB" w:rsidRPr="009924C1">
        <w:rPr>
          <w:rFonts w:ascii="Times New Roman" w:hAnsi="Times New Roman"/>
          <w:sz w:val="24"/>
          <w:szCs w:val="24"/>
          <w:lang w:eastAsia="ru-RU"/>
        </w:rPr>
        <w:t xml:space="preserve">что </w:t>
      </w:r>
      <w:r w:rsidR="005B395D" w:rsidRPr="009924C1">
        <w:rPr>
          <w:rFonts w:ascii="Times New Roman" w:hAnsi="Times New Roman"/>
          <w:sz w:val="24"/>
          <w:szCs w:val="24"/>
          <w:lang w:eastAsia="ru-RU"/>
        </w:rPr>
        <w:t>были допущены ошибки при формировании заявок на кассовый расход, неверно указаны назначения платежа.</w:t>
      </w:r>
    </w:p>
    <w:p w:rsidR="00C3381F" w:rsidRPr="009924C1" w:rsidRDefault="00C3381F" w:rsidP="002D62EE">
      <w:pPr>
        <w:pStyle w:val="1"/>
        <w:jc w:val="both"/>
        <w:rPr>
          <w:rFonts w:ascii="Times New Roman" w:hAnsi="Times New Roman"/>
          <w:sz w:val="24"/>
          <w:szCs w:val="24"/>
          <w:lang w:eastAsia="ru-RU"/>
        </w:rPr>
      </w:pPr>
    </w:p>
    <w:p w:rsidR="004F37E6" w:rsidRPr="009924C1" w:rsidRDefault="00C1047C" w:rsidP="002D62EE">
      <w:pPr>
        <w:pStyle w:val="1"/>
        <w:numPr>
          <w:ilvl w:val="0"/>
          <w:numId w:val="35"/>
        </w:numPr>
        <w:jc w:val="center"/>
        <w:rPr>
          <w:rFonts w:ascii="Times New Roman" w:hAnsi="Times New Roman"/>
          <w:b/>
          <w:sz w:val="24"/>
          <w:szCs w:val="24"/>
          <w:lang w:eastAsia="ru-RU"/>
        </w:rPr>
      </w:pPr>
      <w:r w:rsidRPr="009924C1">
        <w:rPr>
          <w:rFonts w:ascii="Times New Roman" w:hAnsi="Times New Roman"/>
          <w:b/>
          <w:color w:val="000000"/>
          <w:sz w:val="24"/>
          <w:szCs w:val="24"/>
        </w:rPr>
        <w:t>Проверка соблюдения штатно-сметной дисциплины</w:t>
      </w:r>
      <w:r w:rsidR="00FB79BD" w:rsidRPr="009924C1">
        <w:rPr>
          <w:rFonts w:ascii="Times New Roman" w:hAnsi="Times New Roman"/>
          <w:b/>
          <w:color w:val="000000"/>
          <w:sz w:val="24"/>
          <w:szCs w:val="24"/>
        </w:rPr>
        <w:t>.</w:t>
      </w:r>
    </w:p>
    <w:p w:rsidR="005E0062" w:rsidRPr="009924C1" w:rsidRDefault="005E0062" w:rsidP="002D62EE">
      <w:pPr>
        <w:pStyle w:val="1"/>
        <w:ind w:left="360" w:firstLine="207"/>
        <w:rPr>
          <w:rFonts w:ascii="Times New Roman" w:hAnsi="Times New Roman"/>
          <w:b/>
          <w:color w:val="000000"/>
          <w:sz w:val="24"/>
          <w:szCs w:val="24"/>
        </w:rPr>
      </w:pPr>
    </w:p>
    <w:p w:rsidR="006E11B5" w:rsidRPr="009924C1" w:rsidRDefault="006E11B5" w:rsidP="002D62E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924C1">
        <w:rPr>
          <w:rFonts w:ascii="Times New Roman" w:eastAsia="Times New Roman" w:hAnsi="Times New Roman" w:cs="Times New Roman"/>
          <w:color w:val="000000"/>
          <w:sz w:val="24"/>
          <w:szCs w:val="24"/>
          <w:lang w:eastAsia="ru-RU"/>
        </w:rPr>
        <w:t>В результате проверки обязательных локальных</w:t>
      </w:r>
      <w:r w:rsidR="00E076EF" w:rsidRPr="009924C1">
        <w:rPr>
          <w:rFonts w:ascii="Times New Roman" w:eastAsia="Times New Roman" w:hAnsi="Times New Roman" w:cs="Times New Roman"/>
          <w:color w:val="000000"/>
          <w:sz w:val="24"/>
          <w:szCs w:val="24"/>
          <w:lang w:eastAsia="ru-RU"/>
        </w:rPr>
        <w:t xml:space="preserve"> актов</w:t>
      </w:r>
      <w:r w:rsidRPr="009924C1">
        <w:rPr>
          <w:rFonts w:ascii="Times New Roman" w:eastAsia="Times New Roman" w:hAnsi="Times New Roman" w:cs="Times New Roman"/>
          <w:color w:val="000000"/>
          <w:sz w:val="24"/>
          <w:szCs w:val="24"/>
          <w:lang w:eastAsia="ru-RU"/>
        </w:rPr>
        <w:t xml:space="preserve"> </w:t>
      </w:r>
      <w:r w:rsidR="004C6EC2" w:rsidRPr="009924C1">
        <w:rPr>
          <w:rFonts w:ascii="Times New Roman" w:eastAsia="Times New Roman" w:hAnsi="Times New Roman" w:cs="Times New Roman"/>
          <w:color w:val="000000"/>
          <w:sz w:val="24"/>
          <w:szCs w:val="24"/>
          <w:lang w:eastAsia="ru-RU"/>
        </w:rPr>
        <w:t>Учреждения было установлено следующее, что</w:t>
      </w:r>
      <w:r w:rsidRPr="009924C1">
        <w:rPr>
          <w:rFonts w:ascii="Times New Roman" w:eastAsia="Times New Roman" w:hAnsi="Times New Roman" w:cs="Times New Roman"/>
          <w:color w:val="000000"/>
          <w:sz w:val="24"/>
          <w:szCs w:val="24"/>
          <w:lang w:eastAsia="ru-RU"/>
        </w:rPr>
        <w:t xml:space="preserve"> штат аппарата Учреждения  за проверяемый период состоял:</w:t>
      </w:r>
    </w:p>
    <w:p w:rsidR="006E11B5" w:rsidRPr="009924C1" w:rsidRDefault="004C6EC2" w:rsidP="002D62EE">
      <w:pPr>
        <w:pStyle w:val="p6"/>
        <w:spacing w:before="0" w:beforeAutospacing="0" w:after="0" w:afterAutospacing="0"/>
        <w:ind w:firstLine="356"/>
      </w:pPr>
      <w:r w:rsidRPr="009924C1">
        <w:t>- д</w:t>
      </w:r>
      <w:r w:rsidR="006E11B5" w:rsidRPr="009924C1">
        <w:t>иректор;</w:t>
      </w:r>
    </w:p>
    <w:p w:rsidR="006E11B5" w:rsidRPr="009924C1" w:rsidRDefault="006E11B5" w:rsidP="002D62EE">
      <w:pPr>
        <w:pStyle w:val="p6"/>
        <w:spacing w:before="0" w:beforeAutospacing="0" w:after="0" w:afterAutospacing="0"/>
        <w:ind w:firstLine="356"/>
      </w:pPr>
      <w:r w:rsidRPr="009924C1">
        <w:t xml:space="preserve">- специалист </w:t>
      </w:r>
      <w:r w:rsidR="004C6EC2" w:rsidRPr="009924C1">
        <w:t xml:space="preserve">в области </w:t>
      </w:r>
      <w:r w:rsidRPr="009924C1">
        <w:t>по</w:t>
      </w:r>
      <w:r w:rsidR="004C6EC2" w:rsidRPr="009924C1">
        <w:t>хоронного</w:t>
      </w:r>
      <w:r w:rsidRPr="009924C1">
        <w:t xml:space="preserve"> дел</w:t>
      </w:r>
      <w:r w:rsidR="004C6EC2" w:rsidRPr="009924C1">
        <w:t>а</w:t>
      </w:r>
      <w:r w:rsidRPr="009924C1">
        <w:t xml:space="preserve"> (0,75 </w:t>
      </w:r>
      <w:r w:rsidR="00E076EF" w:rsidRPr="009924C1">
        <w:t>шт.ед.</w:t>
      </w:r>
      <w:r w:rsidRPr="009924C1">
        <w:t>);</w:t>
      </w:r>
    </w:p>
    <w:p w:rsidR="006E11B5" w:rsidRPr="009924C1" w:rsidRDefault="006E11B5" w:rsidP="002D62EE">
      <w:pPr>
        <w:pStyle w:val="p6"/>
        <w:spacing w:before="0" w:beforeAutospacing="0" w:after="0" w:afterAutospacing="0"/>
        <w:ind w:firstLine="356"/>
      </w:pPr>
      <w:r w:rsidRPr="009924C1">
        <w:t xml:space="preserve">- подсобный рабочий (2 </w:t>
      </w:r>
      <w:r w:rsidR="00E076EF" w:rsidRPr="009924C1">
        <w:t>шт.ед.</w:t>
      </w:r>
      <w:r w:rsidRPr="009924C1">
        <w:t>);</w:t>
      </w:r>
    </w:p>
    <w:p w:rsidR="006E11B5" w:rsidRPr="009924C1" w:rsidRDefault="004C6EC2" w:rsidP="002D62EE">
      <w:pPr>
        <w:pStyle w:val="p6"/>
        <w:spacing w:before="0" w:beforeAutospacing="0" w:after="0" w:afterAutospacing="0"/>
        <w:ind w:left="0" w:firstLine="567"/>
      </w:pPr>
      <w:r w:rsidRPr="009924C1">
        <w:t xml:space="preserve">Итого: </w:t>
      </w:r>
      <w:r w:rsidR="006E11B5" w:rsidRPr="009924C1">
        <w:t xml:space="preserve">3,75 </w:t>
      </w:r>
      <w:r w:rsidR="00C62AB0" w:rsidRPr="009924C1">
        <w:t>штатных единиц (таблица №</w:t>
      </w:r>
      <w:r w:rsidR="00404DD4" w:rsidRPr="009924C1">
        <w:t xml:space="preserve"> 5</w:t>
      </w:r>
      <w:r w:rsidR="00C62AB0" w:rsidRPr="009924C1">
        <w:t>).</w:t>
      </w:r>
    </w:p>
    <w:p w:rsidR="00C3381F" w:rsidRPr="009924C1" w:rsidRDefault="00C3381F" w:rsidP="002D62EE">
      <w:pPr>
        <w:pStyle w:val="1"/>
        <w:ind w:firstLine="567"/>
        <w:jc w:val="right"/>
        <w:rPr>
          <w:rFonts w:ascii="Times New Roman" w:hAnsi="Times New Roman"/>
          <w:sz w:val="24"/>
          <w:szCs w:val="24"/>
          <w:lang w:eastAsia="ru-RU"/>
        </w:rPr>
      </w:pPr>
      <w:r w:rsidRPr="009924C1">
        <w:rPr>
          <w:rFonts w:ascii="Times New Roman" w:hAnsi="Times New Roman"/>
          <w:sz w:val="24"/>
          <w:szCs w:val="24"/>
          <w:lang w:eastAsia="ru-RU"/>
        </w:rPr>
        <w:t xml:space="preserve">Таблица № </w:t>
      </w:r>
      <w:r w:rsidR="00404DD4" w:rsidRPr="009924C1">
        <w:rPr>
          <w:rFonts w:ascii="Times New Roman" w:hAnsi="Times New Roman"/>
          <w:sz w:val="24"/>
          <w:szCs w:val="24"/>
          <w:lang w:eastAsia="ru-RU"/>
        </w:rPr>
        <w:t>5</w:t>
      </w:r>
    </w:p>
    <w:tbl>
      <w:tblPr>
        <w:tblStyle w:val="2"/>
        <w:tblW w:w="0" w:type="auto"/>
        <w:tblLook w:val="04A0"/>
      </w:tblPr>
      <w:tblGrid>
        <w:gridCol w:w="4380"/>
        <w:gridCol w:w="1744"/>
        <w:gridCol w:w="1724"/>
        <w:gridCol w:w="1724"/>
      </w:tblGrid>
      <w:tr w:rsidR="00C3381F" w:rsidRPr="009924C1" w:rsidTr="00C14D8D">
        <w:tc>
          <w:tcPr>
            <w:tcW w:w="4710" w:type="dxa"/>
          </w:tcPr>
          <w:p w:rsidR="00C3381F" w:rsidRPr="009924C1" w:rsidRDefault="00C3381F" w:rsidP="002D62EE">
            <w:pPr>
              <w:jc w:val="center"/>
              <w:rPr>
                <w:rFonts w:ascii="Times New Roman" w:eastAsia="Calibri" w:hAnsi="Times New Roman" w:cs="Times New Roman"/>
                <w:b/>
                <w:sz w:val="24"/>
                <w:szCs w:val="24"/>
              </w:rPr>
            </w:pPr>
            <w:r w:rsidRPr="009924C1">
              <w:rPr>
                <w:rFonts w:ascii="Times New Roman" w:eastAsia="Calibri" w:hAnsi="Times New Roman" w:cs="Times New Roman"/>
                <w:b/>
                <w:sz w:val="24"/>
                <w:szCs w:val="24"/>
              </w:rPr>
              <w:t xml:space="preserve">Наименование </w:t>
            </w:r>
          </w:p>
        </w:tc>
        <w:tc>
          <w:tcPr>
            <w:tcW w:w="1825" w:type="dxa"/>
          </w:tcPr>
          <w:p w:rsidR="00C3381F" w:rsidRPr="009924C1" w:rsidRDefault="00C3381F" w:rsidP="002D62EE">
            <w:pPr>
              <w:jc w:val="center"/>
              <w:rPr>
                <w:rFonts w:ascii="Times New Roman" w:eastAsia="Calibri" w:hAnsi="Times New Roman" w:cs="Times New Roman"/>
                <w:b/>
                <w:sz w:val="24"/>
                <w:szCs w:val="24"/>
              </w:rPr>
            </w:pPr>
            <w:r w:rsidRPr="009924C1">
              <w:rPr>
                <w:rFonts w:ascii="Times New Roman" w:eastAsia="Calibri" w:hAnsi="Times New Roman" w:cs="Times New Roman"/>
                <w:b/>
                <w:sz w:val="24"/>
                <w:szCs w:val="24"/>
              </w:rPr>
              <w:t>2018 год</w:t>
            </w:r>
          </w:p>
        </w:tc>
        <w:tc>
          <w:tcPr>
            <w:tcW w:w="1802" w:type="dxa"/>
          </w:tcPr>
          <w:p w:rsidR="00C3381F" w:rsidRPr="009924C1" w:rsidRDefault="00C3381F" w:rsidP="002D62EE">
            <w:pPr>
              <w:jc w:val="center"/>
              <w:rPr>
                <w:rFonts w:ascii="Times New Roman" w:eastAsia="Calibri" w:hAnsi="Times New Roman" w:cs="Times New Roman"/>
                <w:b/>
                <w:sz w:val="24"/>
                <w:szCs w:val="24"/>
              </w:rPr>
            </w:pPr>
            <w:r w:rsidRPr="009924C1">
              <w:rPr>
                <w:rFonts w:ascii="Times New Roman" w:eastAsia="Calibri" w:hAnsi="Times New Roman" w:cs="Times New Roman"/>
                <w:b/>
                <w:sz w:val="24"/>
                <w:szCs w:val="24"/>
              </w:rPr>
              <w:t>2019 год</w:t>
            </w:r>
          </w:p>
        </w:tc>
        <w:tc>
          <w:tcPr>
            <w:tcW w:w="1802" w:type="dxa"/>
          </w:tcPr>
          <w:p w:rsidR="00C3381F" w:rsidRPr="009924C1" w:rsidRDefault="00C3381F" w:rsidP="002D62EE">
            <w:pPr>
              <w:jc w:val="center"/>
              <w:rPr>
                <w:rFonts w:ascii="Times New Roman" w:eastAsia="Calibri" w:hAnsi="Times New Roman" w:cs="Times New Roman"/>
                <w:b/>
                <w:sz w:val="24"/>
                <w:szCs w:val="24"/>
              </w:rPr>
            </w:pPr>
            <w:r w:rsidRPr="009924C1">
              <w:rPr>
                <w:rFonts w:ascii="Times New Roman" w:eastAsia="Calibri" w:hAnsi="Times New Roman" w:cs="Times New Roman"/>
                <w:b/>
                <w:sz w:val="24"/>
                <w:szCs w:val="24"/>
              </w:rPr>
              <w:t>2020 год</w:t>
            </w:r>
          </w:p>
        </w:tc>
      </w:tr>
      <w:tr w:rsidR="00C3381F" w:rsidRPr="009924C1" w:rsidTr="00C14D8D">
        <w:tc>
          <w:tcPr>
            <w:tcW w:w="4710" w:type="dxa"/>
          </w:tcPr>
          <w:p w:rsidR="00C3381F" w:rsidRPr="009924C1" w:rsidRDefault="00C3381F" w:rsidP="002D62EE">
            <w:pPr>
              <w:rPr>
                <w:rFonts w:ascii="Times New Roman" w:eastAsia="Calibri" w:hAnsi="Times New Roman" w:cs="Times New Roman"/>
                <w:sz w:val="24"/>
                <w:szCs w:val="24"/>
              </w:rPr>
            </w:pPr>
            <w:r w:rsidRPr="009924C1">
              <w:rPr>
                <w:rFonts w:ascii="Times New Roman" w:eastAsia="Calibri" w:hAnsi="Times New Roman" w:cs="Times New Roman"/>
                <w:sz w:val="24"/>
                <w:szCs w:val="24"/>
              </w:rPr>
              <w:t>Штатная численность работников, чел.</w:t>
            </w:r>
          </w:p>
        </w:tc>
        <w:tc>
          <w:tcPr>
            <w:tcW w:w="1825" w:type="dxa"/>
          </w:tcPr>
          <w:p w:rsidR="00C3381F" w:rsidRPr="009924C1" w:rsidRDefault="00C3381F" w:rsidP="002D62EE">
            <w:pPr>
              <w:jc w:val="center"/>
              <w:rPr>
                <w:rFonts w:ascii="Times New Roman" w:eastAsia="Calibri" w:hAnsi="Times New Roman" w:cs="Times New Roman"/>
                <w:sz w:val="24"/>
                <w:szCs w:val="24"/>
              </w:rPr>
            </w:pPr>
            <w:r w:rsidRPr="009924C1">
              <w:rPr>
                <w:rFonts w:ascii="Times New Roman" w:eastAsia="Calibri" w:hAnsi="Times New Roman" w:cs="Times New Roman"/>
                <w:sz w:val="24"/>
                <w:szCs w:val="24"/>
              </w:rPr>
              <w:t>3,75</w:t>
            </w:r>
          </w:p>
        </w:tc>
        <w:tc>
          <w:tcPr>
            <w:tcW w:w="1802" w:type="dxa"/>
          </w:tcPr>
          <w:p w:rsidR="00C3381F" w:rsidRPr="009924C1" w:rsidRDefault="00C3381F" w:rsidP="002D62EE">
            <w:pPr>
              <w:jc w:val="center"/>
              <w:rPr>
                <w:rFonts w:ascii="Times New Roman" w:eastAsia="Calibri" w:hAnsi="Times New Roman" w:cs="Times New Roman"/>
                <w:sz w:val="24"/>
                <w:szCs w:val="24"/>
              </w:rPr>
            </w:pPr>
            <w:r w:rsidRPr="009924C1">
              <w:rPr>
                <w:rFonts w:ascii="Times New Roman" w:eastAsia="Calibri" w:hAnsi="Times New Roman" w:cs="Times New Roman"/>
                <w:sz w:val="24"/>
                <w:szCs w:val="24"/>
              </w:rPr>
              <w:t>3,75</w:t>
            </w:r>
          </w:p>
        </w:tc>
        <w:tc>
          <w:tcPr>
            <w:tcW w:w="1802" w:type="dxa"/>
          </w:tcPr>
          <w:p w:rsidR="00C3381F" w:rsidRPr="009924C1" w:rsidRDefault="00C3381F" w:rsidP="002D62EE">
            <w:pPr>
              <w:jc w:val="center"/>
              <w:rPr>
                <w:rFonts w:ascii="Times New Roman" w:eastAsia="Calibri" w:hAnsi="Times New Roman" w:cs="Times New Roman"/>
                <w:sz w:val="24"/>
                <w:szCs w:val="24"/>
              </w:rPr>
            </w:pPr>
            <w:r w:rsidRPr="009924C1">
              <w:rPr>
                <w:rFonts w:ascii="Times New Roman" w:eastAsia="Calibri" w:hAnsi="Times New Roman" w:cs="Times New Roman"/>
                <w:sz w:val="24"/>
                <w:szCs w:val="24"/>
              </w:rPr>
              <w:t>3,75</w:t>
            </w:r>
          </w:p>
        </w:tc>
      </w:tr>
      <w:tr w:rsidR="00C3381F" w:rsidRPr="009924C1" w:rsidTr="00C14D8D">
        <w:tc>
          <w:tcPr>
            <w:tcW w:w="4710" w:type="dxa"/>
          </w:tcPr>
          <w:p w:rsidR="00C3381F" w:rsidRPr="009924C1" w:rsidRDefault="00C3381F" w:rsidP="002D62EE">
            <w:pPr>
              <w:rPr>
                <w:rFonts w:ascii="Times New Roman" w:eastAsia="Calibri" w:hAnsi="Times New Roman" w:cs="Times New Roman"/>
                <w:sz w:val="24"/>
                <w:szCs w:val="24"/>
              </w:rPr>
            </w:pPr>
            <w:r w:rsidRPr="009924C1">
              <w:rPr>
                <w:rFonts w:ascii="Times New Roman" w:eastAsia="Calibri" w:hAnsi="Times New Roman" w:cs="Times New Roman"/>
                <w:sz w:val="24"/>
                <w:szCs w:val="24"/>
              </w:rPr>
              <w:t>Средняя заработная плата работников, тыс. руб.</w:t>
            </w:r>
          </w:p>
        </w:tc>
        <w:tc>
          <w:tcPr>
            <w:tcW w:w="1825" w:type="dxa"/>
          </w:tcPr>
          <w:p w:rsidR="00C3381F" w:rsidRPr="009924C1" w:rsidRDefault="00C3381F" w:rsidP="002D62EE">
            <w:pPr>
              <w:jc w:val="center"/>
              <w:rPr>
                <w:rFonts w:ascii="Times New Roman" w:eastAsia="Calibri" w:hAnsi="Times New Roman" w:cs="Times New Roman"/>
                <w:sz w:val="24"/>
                <w:szCs w:val="24"/>
              </w:rPr>
            </w:pPr>
            <w:r w:rsidRPr="009924C1">
              <w:rPr>
                <w:rFonts w:ascii="Times New Roman" w:eastAsia="Calibri" w:hAnsi="Times New Roman" w:cs="Times New Roman"/>
                <w:sz w:val="24"/>
                <w:szCs w:val="24"/>
              </w:rPr>
              <w:t>22,03740</w:t>
            </w:r>
          </w:p>
        </w:tc>
        <w:tc>
          <w:tcPr>
            <w:tcW w:w="1802" w:type="dxa"/>
          </w:tcPr>
          <w:p w:rsidR="00C3381F" w:rsidRPr="009924C1" w:rsidRDefault="00C3381F" w:rsidP="002D62EE">
            <w:pPr>
              <w:jc w:val="center"/>
              <w:rPr>
                <w:rFonts w:ascii="Times New Roman" w:eastAsia="Calibri" w:hAnsi="Times New Roman" w:cs="Times New Roman"/>
                <w:sz w:val="24"/>
                <w:szCs w:val="24"/>
              </w:rPr>
            </w:pPr>
            <w:r w:rsidRPr="009924C1">
              <w:rPr>
                <w:rFonts w:ascii="Times New Roman" w:eastAsia="Calibri" w:hAnsi="Times New Roman" w:cs="Times New Roman"/>
                <w:sz w:val="24"/>
                <w:szCs w:val="24"/>
              </w:rPr>
              <w:t>22,80468</w:t>
            </w:r>
          </w:p>
        </w:tc>
        <w:tc>
          <w:tcPr>
            <w:tcW w:w="1802" w:type="dxa"/>
          </w:tcPr>
          <w:p w:rsidR="00C3381F" w:rsidRPr="009924C1" w:rsidRDefault="00C3381F" w:rsidP="002D62EE">
            <w:pPr>
              <w:jc w:val="center"/>
              <w:rPr>
                <w:rFonts w:ascii="Times New Roman" w:eastAsia="Calibri" w:hAnsi="Times New Roman" w:cs="Times New Roman"/>
                <w:sz w:val="24"/>
                <w:szCs w:val="24"/>
              </w:rPr>
            </w:pPr>
            <w:r w:rsidRPr="009924C1">
              <w:rPr>
                <w:rFonts w:ascii="Times New Roman" w:eastAsia="Calibri" w:hAnsi="Times New Roman" w:cs="Times New Roman"/>
                <w:sz w:val="24"/>
                <w:szCs w:val="24"/>
              </w:rPr>
              <w:t>24,09423</w:t>
            </w:r>
          </w:p>
        </w:tc>
      </w:tr>
    </w:tbl>
    <w:p w:rsidR="0048241C" w:rsidRPr="009924C1" w:rsidRDefault="0048241C" w:rsidP="002D62EE">
      <w:pPr>
        <w:pStyle w:val="p6"/>
        <w:spacing w:before="0" w:beforeAutospacing="0" w:after="0" w:afterAutospacing="0"/>
        <w:ind w:left="0" w:firstLine="357"/>
      </w:pPr>
    </w:p>
    <w:p w:rsidR="006E11B5" w:rsidRPr="009924C1" w:rsidRDefault="006E11B5" w:rsidP="002D62E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924C1">
        <w:rPr>
          <w:rFonts w:ascii="Times New Roman" w:eastAsia="Times New Roman" w:hAnsi="Times New Roman" w:cs="Times New Roman"/>
          <w:color w:val="000000"/>
          <w:sz w:val="24"/>
          <w:szCs w:val="24"/>
          <w:lang w:eastAsia="ru-RU"/>
        </w:rPr>
        <w:t xml:space="preserve">Для проведения контрольного мероприятия </w:t>
      </w:r>
      <w:r w:rsidR="00C62AB0" w:rsidRPr="009924C1">
        <w:rPr>
          <w:rFonts w:ascii="Times New Roman" w:eastAsia="Times New Roman" w:hAnsi="Times New Roman" w:cs="Times New Roman"/>
          <w:color w:val="000000"/>
          <w:sz w:val="24"/>
          <w:szCs w:val="24"/>
          <w:lang w:eastAsia="ru-RU"/>
        </w:rPr>
        <w:t xml:space="preserve">Учреждением были </w:t>
      </w:r>
      <w:r w:rsidRPr="009924C1">
        <w:rPr>
          <w:rFonts w:ascii="Times New Roman" w:eastAsia="Times New Roman" w:hAnsi="Times New Roman" w:cs="Times New Roman"/>
          <w:color w:val="000000"/>
          <w:sz w:val="24"/>
          <w:szCs w:val="24"/>
          <w:lang w:eastAsia="ru-RU"/>
        </w:rPr>
        <w:t xml:space="preserve">представлены утвержденные тарификационные списки в соответствии с утвержденными штатными расписаниями по состоянию на соответствующий период. </w:t>
      </w:r>
    </w:p>
    <w:p w:rsidR="00440F90" w:rsidRPr="009924C1" w:rsidRDefault="00440F90"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При начислении заработной платы Учреждение руководствуется:</w:t>
      </w:r>
    </w:p>
    <w:p w:rsidR="00440F90" w:rsidRPr="009924C1" w:rsidRDefault="00440F90"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xml:space="preserve">- положением об оплате труда работников </w:t>
      </w:r>
      <w:r w:rsidR="00C62AB0" w:rsidRPr="009924C1">
        <w:rPr>
          <w:rFonts w:ascii="Times New Roman" w:hAnsi="Times New Roman" w:cs="Times New Roman"/>
          <w:sz w:val="24"/>
          <w:szCs w:val="24"/>
        </w:rPr>
        <w:t>Учреждения</w:t>
      </w:r>
      <w:r w:rsidRPr="009924C1">
        <w:rPr>
          <w:rFonts w:ascii="Times New Roman" w:hAnsi="Times New Roman" w:cs="Times New Roman"/>
          <w:sz w:val="24"/>
          <w:szCs w:val="24"/>
        </w:rPr>
        <w:t>, финансируемым из бю</w:t>
      </w:r>
      <w:r w:rsidR="0095231F" w:rsidRPr="009924C1">
        <w:rPr>
          <w:rFonts w:ascii="Times New Roman" w:hAnsi="Times New Roman" w:cs="Times New Roman"/>
          <w:sz w:val="24"/>
          <w:szCs w:val="24"/>
        </w:rPr>
        <w:t>джета муниципального образования</w:t>
      </w:r>
      <w:r w:rsidRPr="009924C1">
        <w:rPr>
          <w:rFonts w:ascii="Times New Roman" w:hAnsi="Times New Roman" w:cs="Times New Roman"/>
          <w:sz w:val="24"/>
          <w:szCs w:val="24"/>
        </w:rPr>
        <w:t xml:space="preserve"> городское поселение «Город Гусиноозерск», утвержденного Постановлением Главы Администрации МО «Город Гусиноозерск» от 29.12.2015 № 88</w:t>
      </w:r>
      <w:r w:rsidR="00FD2579" w:rsidRPr="009924C1">
        <w:rPr>
          <w:rFonts w:ascii="Times New Roman" w:hAnsi="Times New Roman" w:cs="Times New Roman"/>
          <w:sz w:val="24"/>
          <w:szCs w:val="24"/>
        </w:rPr>
        <w:t>2</w:t>
      </w:r>
      <w:r w:rsidRPr="009924C1">
        <w:rPr>
          <w:rFonts w:ascii="Times New Roman" w:hAnsi="Times New Roman" w:cs="Times New Roman"/>
          <w:sz w:val="24"/>
          <w:szCs w:val="24"/>
        </w:rPr>
        <w:t xml:space="preserve"> (в ред. от </w:t>
      </w:r>
      <w:r w:rsidR="00FD2579" w:rsidRPr="009924C1">
        <w:rPr>
          <w:rFonts w:ascii="Times New Roman" w:hAnsi="Times New Roman" w:cs="Times New Roman"/>
          <w:sz w:val="24"/>
          <w:szCs w:val="24"/>
        </w:rPr>
        <w:t>27.11.2020</w:t>
      </w:r>
      <w:r w:rsidRPr="009924C1">
        <w:rPr>
          <w:rFonts w:ascii="Times New Roman" w:hAnsi="Times New Roman" w:cs="Times New Roman"/>
          <w:sz w:val="24"/>
          <w:szCs w:val="24"/>
        </w:rPr>
        <w:t xml:space="preserve"> № </w:t>
      </w:r>
      <w:r w:rsidR="00FD2579" w:rsidRPr="009924C1">
        <w:rPr>
          <w:rFonts w:ascii="Times New Roman" w:hAnsi="Times New Roman" w:cs="Times New Roman"/>
          <w:sz w:val="24"/>
          <w:szCs w:val="24"/>
        </w:rPr>
        <w:t>742)</w:t>
      </w:r>
      <w:r w:rsidRPr="009924C1">
        <w:rPr>
          <w:rFonts w:ascii="Times New Roman" w:hAnsi="Times New Roman" w:cs="Times New Roman"/>
          <w:sz w:val="24"/>
          <w:szCs w:val="24"/>
        </w:rPr>
        <w:t>;</w:t>
      </w:r>
    </w:p>
    <w:p w:rsidR="004F256C" w:rsidRPr="009924C1" w:rsidRDefault="004F256C"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положением о премировании работников Учреждения, утвержденным директором Учреждения 10.01.2014;</w:t>
      </w:r>
    </w:p>
    <w:p w:rsidR="004C6EC2" w:rsidRPr="009924C1" w:rsidRDefault="00440F90"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штатным расписани</w:t>
      </w:r>
      <w:r w:rsidR="004C6EC2" w:rsidRPr="009924C1">
        <w:rPr>
          <w:rFonts w:ascii="Times New Roman" w:hAnsi="Times New Roman" w:cs="Times New Roman"/>
          <w:sz w:val="24"/>
          <w:szCs w:val="24"/>
        </w:rPr>
        <w:t>ем</w:t>
      </w:r>
      <w:r w:rsidRPr="009924C1">
        <w:rPr>
          <w:rFonts w:ascii="Times New Roman" w:hAnsi="Times New Roman" w:cs="Times New Roman"/>
          <w:sz w:val="24"/>
          <w:szCs w:val="24"/>
        </w:rPr>
        <w:t xml:space="preserve"> от </w:t>
      </w:r>
      <w:r w:rsidR="004C6EC2" w:rsidRPr="009924C1">
        <w:rPr>
          <w:rFonts w:ascii="Times New Roman" w:hAnsi="Times New Roman" w:cs="Times New Roman"/>
          <w:sz w:val="24"/>
          <w:szCs w:val="24"/>
        </w:rPr>
        <w:t>29</w:t>
      </w:r>
      <w:r w:rsidRPr="009924C1">
        <w:rPr>
          <w:rFonts w:ascii="Times New Roman" w:hAnsi="Times New Roman" w:cs="Times New Roman"/>
          <w:sz w:val="24"/>
          <w:szCs w:val="24"/>
        </w:rPr>
        <w:t>.12.201</w:t>
      </w:r>
      <w:r w:rsidR="004C6EC2" w:rsidRPr="009924C1">
        <w:rPr>
          <w:rFonts w:ascii="Times New Roman" w:hAnsi="Times New Roman" w:cs="Times New Roman"/>
          <w:sz w:val="24"/>
          <w:szCs w:val="24"/>
        </w:rPr>
        <w:t>7</w:t>
      </w:r>
      <w:r w:rsidRPr="009924C1">
        <w:rPr>
          <w:rFonts w:ascii="Times New Roman" w:hAnsi="Times New Roman" w:cs="Times New Roman"/>
          <w:sz w:val="24"/>
          <w:szCs w:val="24"/>
        </w:rPr>
        <w:t xml:space="preserve"> № 1 на 201</w:t>
      </w:r>
      <w:r w:rsidR="00DC6323" w:rsidRPr="009924C1">
        <w:rPr>
          <w:rFonts w:ascii="Times New Roman" w:hAnsi="Times New Roman" w:cs="Times New Roman"/>
          <w:sz w:val="24"/>
          <w:szCs w:val="24"/>
        </w:rPr>
        <w:t>8</w:t>
      </w:r>
      <w:r w:rsidRPr="009924C1">
        <w:rPr>
          <w:rFonts w:ascii="Times New Roman" w:hAnsi="Times New Roman" w:cs="Times New Roman"/>
          <w:sz w:val="24"/>
          <w:szCs w:val="24"/>
        </w:rPr>
        <w:t xml:space="preserve"> год, согласованным распоряжением Главы Администрации муниципального образования «Город Гусиноозерск» от 2</w:t>
      </w:r>
      <w:r w:rsidR="004C6EC2" w:rsidRPr="009924C1">
        <w:rPr>
          <w:rFonts w:ascii="Times New Roman" w:hAnsi="Times New Roman" w:cs="Times New Roman"/>
          <w:sz w:val="24"/>
          <w:szCs w:val="24"/>
        </w:rPr>
        <w:t>9</w:t>
      </w:r>
      <w:r w:rsidRPr="009924C1">
        <w:rPr>
          <w:rFonts w:ascii="Times New Roman" w:hAnsi="Times New Roman" w:cs="Times New Roman"/>
          <w:sz w:val="24"/>
          <w:szCs w:val="24"/>
        </w:rPr>
        <w:t>.12.201</w:t>
      </w:r>
      <w:r w:rsidR="004C6EC2" w:rsidRPr="009924C1">
        <w:rPr>
          <w:rFonts w:ascii="Times New Roman" w:hAnsi="Times New Roman" w:cs="Times New Roman"/>
          <w:sz w:val="24"/>
          <w:szCs w:val="24"/>
        </w:rPr>
        <w:t>7</w:t>
      </w:r>
      <w:r w:rsidRPr="009924C1">
        <w:rPr>
          <w:rFonts w:ascii="Times New Roman" w:hAnsi="Times New Roman" w:cs="Times New Roman"/>
          <w:sz w:val="24"/>
          <w:szCs w:val="24"/>
        </w:rPr>
        <w:t xml:space="preserve"> № </w:t>
      </w:r>
      <w:r w:rsidR="004C6EC2" w:rsidRPr="009924C1">
        <w:rPr>
          <w:rFonts w:ascii="Times New Roman" w:hAnsi="Times New Roman" w:cs="Times New Roman"/>
          <w:sz w:val="24"/>
          <w:szCs w:val="24"/>
        </w:rPr>
        <w:t>322</w:t>
      </w:r>
      <w:r w:rsidRPr="009924C1">
        <w:rPr>
          <w:rFonts w:ascii="Times New Roman" w:hAnsi="Times New Roman" w:cs="Times New Roman"/>
          <w:sz w:val="24"/>
          <w:szCs w:val="24"/>
        </w:rPr>
        <w:t>, утвержденным приказом директора Учреждения от 29.12.201</w:t>
      </w:r>
      <w:r w:rsidR="004C6EC2" w:rsidRPr="009924C1">
        <w:rPr>
          <w:rFonts w:ascii="Times New Roman" w:hAnsi="Times New Roman" w:cs="Times New Roman"/>
          <w:sz w:val="24"/>
          <w:szCs w:val="24"/>
        </w:rPr>
        <w:t>7</w:t>
      </w:r>
      <w:r w:rsidRPr="009924C1">
        <w:rPr>
          <w:rFonts w:ascii="Times New Roman" w:hAnsi="Times New Roman" w:cs="Times New Roman"/>
          <w:sz w:val="24"/>
          <w:szCs w:val="24"/>
        </w:rPr>
        <w:t xml:space="preserve"> № </w:t>
      </w:r>
      <w:r w:rsidR="004C6EC2" w:rsidRPr="009924C1">
        <w:rPr>
          <w:rFonts w:ascii="Times New Roman" w:hAnsi="Times New Roman" w:cs="Times New Roman"/>
          <w:sz w:val="24"/>
          <w:szCs w:val="24"/>
        </w:rPr>
        <w:t>6-к</w:t>
      </w:r>
      <w:r w:rsidR="004F256C" w:rsidRPr="009924C1">
        <w:rPr>
          <w:rFonts w:ascii="Times New Roman" w:hAnsi="Times New Roman" w:cs="Times New Roman"/>
          <w:sz w:val="24"/>
          <w:szCs w:val="24"/>
        </w:rPr>
        <w:t xml:space="preserve"> (в ред. согласованно распоряжением главы от 26.04.2018 № 104, утвержденным приказом директора </w:t>
      </w:r>
      <w:proofErr w:type="gramStart"/>
      <w:r w:rsidR="004F256C" w:rsidRPr="009924C1">
        <w:rPr>
          <w:rFonts w:ascii="Times New Roman" w:hAnsi="Times New Roman" w:cs="Times New Roman"/>
          <w:sz w:val="24"/>
          <w:szCs w:val="24"/>
        </w:rPr>
        <w:t>от</w:t>
      </w:r>
      <w:proofErr w:type="gramEnd"/>
      <w:r w:rsidR="004F256C" w:rsidRPr="009924C1">
        <w:rPr>
          <w:rFonts w:ascii="Times New Roman" w:hAnsi="Times New Roman" w:cs="Times New Roman"/>
          <w:sz w:val="24"/>
          <w:szCs w:val="24"/>
        </w:rPr>
        <w:t xml:space="preserve"> 26.04.2018 № 1-к)</w:t>
      </w:r>
      <w:r w:rsidRPr="009924C1">
        <w:rPr>
          <w:rFonts w:ascii="Times New Roman" w:hAnsi="Times New Roman" w:cs="Times New Roman"/>
          <w:sz w:val="24"/>
          <w:szCs w:val="24"/>
        </w:rPr>
        <w:t>;</w:t>
      </w:r>
    </w:p>
    <w:p w:rsidR="004C6EC2" w:rsidRPr="009924C1" w:rsidRDefault="004C6EC2"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xml:space="preserve">- штатным расписанием от 29.12.2018 № 1 на 2019 год, согласованным распоряжением Главы Администрации муниципального образования «Город Гусиноозерск» от 29.12.2018 № 443, утвержденным приказом директора Учреждения от 29.12.2018 № </w:t>
      </w:r>
      <w:r w:rsidR="004F256C" w:rsidRPr="009924C1">
        <w:rPr>
          <w:rFonts w:ascii="Times New Roman" w:hAnsi="Times New Roman" w:cs="Times New Roman"/>
          <w:sz w:val="24"/>
          <w:szCs w:val="24"/>
        </w:rPr>
        <w:t>0</w:t>
      </w:r>
      <w:r w:rsidRPr="009924C1">
        <w:rPr>
          <w:rFonts w:ascii="Times New Roman" w:hAnsi="Times New Roman" w:cs="Times New Roman"/>
          <w:sz w:val="24"/>
          <w:szCs w:val="24"/>
        </w:rPr>
        <w:t>4;</w:t>
      </w:r>
    </w:p>
    <w:p w:rsidR="00440F90" w:rsidRPr="009924C1" w:rsidRDefault="004C6EC2"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xml:space="preserve">- штатным расписанием от </w:t>
      </w:r>
      <w:r w:rsidR="00FD2579" w:rsidRPr="009924C1">
        <w:rPr>
          <w:rFonts w:ascii="Times New Roman" w:hAnsi="Times New Roman" w:cs="Times New Roman"/>
          <w:sz w:val="24"/>
          <w:szCs w:val="24"/>
        </w:rPr>
        <w:t>30</w:t>
      </w:r>
      <w:r w:rsidRPr="009924C1">
        <w:rPr>
          <w:rFonts w:ascii="Times New Roman" w:hAnsi="Times New Roman" w:cs="Times New Roman"/>
          <w:sz w:val="24"/>
          <w:szCs w:val="24"/>
        </w:rPr>
        <w:t xml:space="preserve">.12.2019 № 1 на 2020 год, согласованным распоряжением Главы Администрации муниципального образования «Город Гусиноозерск» от </w:t>
      </w:r>
      <w:r w:rsidR="004F256C" w:rsidRPr="009924C1">
        <w:rPr>
          <w:rFonts w:ascii="Times New Roman" w:hAnsi="Times New Roman" w:cs="Times New Roman"/>
          <w:sz w:val="24"/>
          <w:szCs w:val="24"/>
        </w:rPr>
        <w:t>30</w:t>
      </w:r>
      <w:r w:rsidRPr="009924C1">
        <w:rPr>
          <w:rFonts w:ascii="Times New Roman" w:hAnsi="Times New Roman" w:cs="Times New Roman"/>
          <w:sz w:val="24"/>
          <w:szCs w:val="24"/>
        </w:rPr>
        <w:t xml:space="preserve">.12.2019 № </w:t>
      </w:r>
      <w:r w:rsidR="004F256C" w:rsidRPr="009924C1">
        <w:rPr>
          <w:rFonts w:ascii="Times New Roman" w:hAnsi="Times New Roman" w:cs="Times New Roman"/>
          <w:sz w:val="24"/>
          <w:szCs w:val="24"/>
        </w:rPr>
        <w:t>408</w:t>
      </w:r>
      <w:r w:rsidRPr="009924C1">
        <w:rPr>
          <w:rFonts w:ascii="Times New Roman" w:hAnsi="Times New Roman" w:cs="Times New Roman"/>
          <w:sz w:val="24"/>
          <w:szCs w:val="24"/>
        </w:rPr>
        <w:t xml:space="preserve">, утвержденным приказом директора Учреждения от 29.12.2019 № </w:t>
      </w:r>
      <w:r w:rsidR="004F256C" w:rsidRPr="009924C1">
        <w:rPr>
          <w:rFonts w:ascii="Times New Roman" w:hAnsi="Times New Roman" w:cs="Times New Roman"/>
          <w:sz w:val="24"/>
          <w:szCs w:val="24"/>
        </w:rPr>
        <w:t>03</w:t>
      </w:r>
      <w:r w:rsidRPr="009924C1">
        <w:rPr>
          <w:rFonts w:ascii="Times New Roman" w:hAnsi="Times New Roman" w:cs="Times New Roman"/>
          <w:sz w:val="24"/>
          <w:szCs w:val="24"/>
        </w:rPr>
        <w:t>-к</w:t>
      </w:r>
      <w:r w:rsidR="004F256C" w:rsidRPr="009924C1">
        <w:rPr>
          <w:rFonts w:ascii="Times New Roman" w:hAnsi="Times New Roman" w:cs="Times New Roman"/>
          <w:sz w:val="24"/>
          <w:szCs w:val="24"/>
        </w:rPr>
        <w:t xml:space="preserve"> (в ред. согласованно распоряжением главы от 27.11.2020 № 453, утвержденным приказом директора </w:t>
      </w:r>
      <w:proofErr w:type="gramStart"/>
      <w:r w:rsidR="004F256C" w:rsidRPr="009924C1">
        <w:rPr>
          <w:rFonts w:ascii="Times New Roman" w:hAnsi="Times New Roman" w:cs="Times New Roman"/>
          <w:sz w:val="24"/>
          <w:szCs w:val="24"/>
        </w:rPr>
        <w:t>от</w:t>
      </w:r>
      <w:proofErr w:type="gramEnd"/>
      <w:r w:rsidR="004F256C" w:rsidRPr="009924C1">
        <w:rPr>
          <w:rFonts w:ascii="Times New Roman" w:hAnsi="Times New Roman" w:cs="Times New Roman"/>
          <w:sz w:val="24"/>
          <w:szCs w:val="24"/>
        </w:rPr>
        <w:t xml:space="preserve"> 27.04.2018 № 03-к)</w:t>
      </w:r>
      <w:r w:rsidRPr="009924C1">
        <w:rPr>
          <w:rFonts w:ascii="Times New Roman" w:hAnsi="Times New Roman" w:cs="Times New Roman"/>
          <w:sz w:val="24"/>
          <w:szCs w:val="24"/>
        </w:rPr>
        <w:t>;</w:t>
      </w:r>
    </w:p>
    <w:p w:rsidR="00440F90" w:rsidRPr="009924C1" w:rsidRDefault="00440F90"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xml:space="preserve">- коллективным договором </w:t>
      </w:r>
      <w:r w:rsidR="00D55AC9" w:rsidRPr="009924C1">
        <w:rPr>
          <w:rFonts w:ascii="Times New Roman" w:hAnsi="Times New Roman" w:cs="Times New Roman"/>
          <w:sz w:val="24"/>
          <w:szCs w:val="24"/>
        </w:rPr>
        <w:t>Учреждения</w:t>
      </w:r>
      <w:r w:rsidRPr="009924C1">
        <w:rPr>
          <w:rFonts w:ascii="Times New Roman" w:hAnsi="Times New Roman" w:cs="Times New Roman"/>
          <w:sz w:val="24"/>
          <w:szCs w:val="24"/>
        </w:rPr>
        <w:t>, зарегистрированный в органе по труду Администрации МО «</w:t>
      </w:r>
      <w:proofErr w:type="spellStart"/>
      <w:r w:rsidRPr="009924C1">
        <w:rPr>
          <w:rFonts w:ascii="Times New Roman" w:hAnsi="Times New Roman" w:cs="Times New Roman"/>
          <w:sz w:val="24"/>
          <w:szCs w:val="24"/>
        </w:rPr>
        <w:t>Сел</w:t>
      </w:r>
      <w:r w:rsidR="00D55AC9" w:rsidRPr="009924C1">
        <w:rPr>
          <w:rFonts w:ascii="Times New Roman" w:hAnsi="Times New Roman" w:cs="Times New Roman"/>
          <w:sz w:val="24"/>
          <w:szCs w:val="24"/>
        </w:rPr>
        <w:t>енгинский</w:t>
      </w:r>
      <w:proofErr w:type="spellEnd"/>
      <w:r w:rsidR="00D55AC9" w:rsidRPr="009924C1">
        <w:rPr>
          <w:rFonts w:ascii="Times New Roman" w:hAnsi="Times New Roman" w:cs="Times New Roman"/>
          <w:sz w:val="24"/>
          <w:szCs w:val="24"/>
        </w:rPr>
        <w:t xml:space="preserve"> район» 02.08.2018 № 15/08</w:t>
      </w:r>
      <w:r w:rsidRPr="009924C1">
        <w:rPr>
          <w:rFonts w:ascii="Times New Roman" w:hAnsi="Times New Roman" w:cs="Times New Roman"/>
          <w:sz w:val="24"/>
          <w:szCs w:val="24"/>
        </w:rPr>
        <w:t>18;</w:t>
      </w:r>
    </w:p>
    <w:p w:rsidR="002922C4" w:rsidRPr="009924C1" w:rsidRDefault="002922C4" w:rsidP="0000381B">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коллективным договором Учреждения, зарегистрированный в органе по труду Администрации МО «</w:t>
      </w:r>
      <w:proofErr w:type="spellStart"/>
      <w:r w:rsidRPr="009924C1">
        <w:rPr>
          <w:rFonts w:ascii="Times New Roman" w:hAnsi="Times New Roman" w:cs="Times New Roman"/>
          <w:sz w:val="24"/>
          <w:szCs w:val="24"/>
        </w:rPr>
        <w:t>Селенгинский</w:t>
      </w:r>
      <w:proofErr w:type="spellEnd"/>
      <w:r w:rsidRPr="009924C1">
        <w:rPr>
          <w:rFonts w:ascii="Times New Roman" w:hAnsi="Times New Roman" w:cs="Times New Roman"/>
          <w:sz w:val="24"/>
          <w:szCs w:val="24"/>
        </w:rPr>
        <w:t xml:space="preserve"> район» 30.09.2020 № 24/0920;</w:t>
      </w:r>
    </w:p>
    <w:p w:rsidR="00440F90" w:rsidRPr="009924C1" w:rsidRDefault="00440F90"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 xml:space="preserve">- приказом </w:t>
      </w:r>
      <w:r w:rsidR="0048241C" w:rsidRPr="009924C1">
        <w:rPr>
          <w:rFonts w:ascii="Times New Roman" w:hAnsi="Times New Roman" w:cs="Times New Roman"/>
          <w:sz w:val="24"/>
          <w:szCs w:val="24"/>
        </w:rPr>
        <w:t xml:space="preserve">директора Учреждения </w:t>
      </w:r>
      <w:r w:rsidRPr="009924C1">
        <w:rPr>
          <w:rFonts w:ascii="Times New Roman" w:hAnsi="Times New Roman" w:cs="Times New Roman"/>
          <w:sz w:val="24"/>
          <w:szCs w:val="24"/>
        </w:rPr>
        <w:t xml:space="preserve">от </w:t>
      </w:r>
      <w:r w:rsidR="000353B4" w:rsidRPr="009924C1">
        <w:rPr>
          <w:rFonts w:ascii="Times New Roman" w:hAnsi="Times New Roman" w:cs="Times New Roman"/>
          <w:sz w:val="24"/>
          <w:szCs w:val="24"/>
        </w:rPr>
        <w:t>29</w:t>
      </w:r>
      <w:r w:rsidRPr="009924C1">
        <w:rPr>
          <w:rFonts w:ascii="Times New Roman" w:hAnsi="Times New Roman" w:cs="Times New Roman"/>
          <w:sz w:val="24"/>
          <w:szCs w:val="24"/>
        </w:rPr>
        <w:t>.</w:t>
      </w:r>
      <w:r w:rsidR="000353B4" w:rsidRPr="009924C1">
        <w:rPr>
          <w:rFonts w:ascii="Times New Roman" w:hAnsi="Times New Roman" w:cs="Times New Roman"/>
          <w:sz w:val="24"/>
          <w:szCs w:val="24"/>
        </w:rPr>
        <w:t>12</w:t>
      </w:r>
      <w:r w:rsidRPr="009924C1">
        <w:rPr>
          <w:rFonts w:ascii="Times New Roman" w:hAnsi="Times New Roman" w:cs="Times New Roman"/>
          <w:sz w:val="24"/>
          <w:szCs w:val="24"/>
        </w:rPr>
        <w:t>.201</w:t>
      </w:r>
      <w:r w:rsidR="000353B4" w:rsidRPr="009924C1">
        <w:rPr>
          <w:rFonts w:ascii="Times New Roman" w:hAnsi="Times New Roman" w:cs="Times New Roman"/>
          <w:sz w:val="24"/>
          <w:szCs w:val="24"/>
        </w:rPr>
        <w:t>7</w:t>
      </w:r>
      <w:r w:rsidRPr="009924C1">
        <w:rPr>
          <w:rFonts w:ascii="Times New Roman" w:hAnsi="Times New Roman" w:cs="Times New Roman"/>
          <w:sz w:val="24"/>
          <w:szCs w:val="24"/>
        </w:rPr>
        <w:t xml:space="preserve"> №</w:t>
      </w:r>
      <w:r w:rsidR="000353B4" w:rsidRPr="009924C1">
        <w:rPr>
          <w:rFonts w:ascii="Times New Roman" w:hAnsi="Times New Roman" w:cs="Times New Roman"/>
          <w:sz w:val="24"/>
          <w:szCs w:val="24"/>
        </w:rPr>
        <w:t xml:space="preserve"> 4-од</w:t>
      </w:r>
      <w:r w:rsidRPr="009924C1">
        <w:rPr>
          <w:rFonts w:ascii="Times New Roman" w:hAnsi="Times New Roman" w:cs="Times New Roman"/>
          <w:sz w:val="24"/>
          <w:szCs w:val="24"/>
        </w:rPr>
        <w:t xml:space="preserve"> «О сроках вы</w:t>
      </w:r>
      <w:r w:rsidR="000353B4" w:rsidRPr="009924C1">
        <w:rPr>
          <w:rFonts w:ascii="Times New Roman" w:hAnsi="Times New Roman" w:cs="Times New Roman"/>
          <w:sz w:val="24"/>
          <w:szCs w:val="24"/>
        </w:rPr>
        <w:t>платы</w:t>
      </w:r>
      <w:r w:rsidRPr="009924C1">
        <w:rPr>
          <w:rFonts w:ascii="Times New Roman" w:hAnsi="Times New Roman" w:cs="Times New Roman"/>
          <w:sz w:val="24"/>
          <w:szCs w:val="24"/>
        </w:rPr>
        <w:t xml:space="preserve"> заработной платы».</w:t>
      </w:r>
    </w:p>
    <w:p w:rsidR="00440F90" w:rsidRPr="009924C1" w:rsidRDefault="00440F90" w:rsidP="002D62EE">
      <w:pPr>
        <w:spacing w:after="0" w:line="240" w:lineRule="auto"/>
        <w:ind w:firstLine="567"/>
        <w:jc w:val="both"/>
        <w:rPr>
          <w:rFonts w:ascii="Times New Roman" w:hAnsi="Times New Roman" w:cs="Times New Roman"/>
          <w:sz w:val="24"/>
          <w:szCs w:val="24"/>
        </w:rPr>
      </w:pPr>
      <w:r w:rsidRPr="009924C1">
        <w:rPr>
          <w:rFonts w:ascii="Times New Roman" w:hAnsi="Times New Roman" w:cs="Times New Roman"/>
          <w:sz w:val="24"/>
          <w:szCs w:val="24"/>
        </w:rPr>
        <w:t>В соответствии со ст. 136 Т</w:t>
      </w:r>
      <w:r w:rsidR="00E076EF" w:rsidRPr="009924C1">
        <w:rPr>
          <w:rFonts w:ascii="Times New Roman" w:hAnsi="Times New Roman" w:cs="Times New Roman"/>
          <w:sz w:val="24"/>
          <w:szCs w:val="24"/>
        </w:rPr>
        <w:t>рудового кодекса</w:t>
      </w:r>
      <w:r w:rsidRPr="009924C1">
        <w:rPr>
          <w:rFonts w:ascii="Times New Roman" w:hAnsi="Times New Roman" w:cs="Times New Roman"/>
          <w:sz w:val="24"/>
          <w:szCs w:val="24"/>
        </w:rPr>
        <w:t xml:space="preserve"> РФ заработная плата выплачивается не реже чем каждые полмесяца. Выплата заработной платы установлена </w:t>
      </w:r>
      <w:r w:rsidR="00DD2337" w:rsidRPr="009924C1">
        <w:rPr>
          <w:rFonts w:ascii="Times New Roman" w:hAnsi="Times New Roman" w:cs="Times New Roman"/>
          <w:sz w:val="24"/>
          <w:szCs w:val="24"/>
        </w:rPr>
        <w:t xml:space="preserve">положением об </w:t>
      </w:r>
      <w:r w:rsidR="00DD2337" w:rsidRPr="009924C1">
        <w:rPr>
          <w:rFonts w:ascii="Times New Roman" w:hAnsi="Times New Roman" w:cs="Times New Roman"/>
          <w:sz w:val="24"/>
          <w:szCs w:val="24"/>
        </w:rPr>
        <w:lastRenderedPageBreak/>
        <w:t xml:space="preserve">оплате труда работников Учреждения, </w:t>
      </w:r>
      <w:r w:rsidRPr="009924C1">
        <w:rPr>
          <w:rFonts w:ascii="Times New Roman" w:hAnsi="Times New Roman" w:cs="Times New Roman"/>
          <w:sz w:val="24"/>
          <w:szCs w:val="24"/>
        </w:rPr>
        <w:t xml:space="preserve">коллективным договором, 25 числа текущего месяца за </w:t>
      </w:r>
      <w:r w:rsidR="00C62AB0" w:rsidRPr="009924C1">
        <w:rPr>
          <w:rFonts w:ascii="Times New Roman" w:hAnsi="Times New Roman" w:cs="Times New Roman"/>
          <w:sz w:val="24"/>
          <w:szCs w:val="24"/>
        </w:rPr>
        <w:t>фактически отработанное время</w:t>
      </w:r>
      <w:r w:rsidRPr="009924C1">
        <w:rPr>
          <w:rFonts w:ascii="Times New Roman" w:hAnsi="Times New Roman" w:cs="Times New Roman"/>
          <w:sz w:val="24"/>
          <w:szCs w:val="24"/>
        </w:rPr>
        <w:t xml:space="preserve"> и 10 числа следующего за отчетным месяцем за </w:t>
      </w:r>
      <w:r w:rsidR="00C62AB0" w:rsidRPr="009924C1">
        <w:rPr>
          <w:rFonts w:ascii="Times New Roman" w:hAnsi="Times New Roman" w:cs="Times New Roman"/>
          <w:sz w:val="24"/>
          <w:szCs w:val="24"/>
        </w:rPr>
        <w:t>фактически отработанное время</w:t>
      </w:r>
      <w:r w:rsidRPr="009924C1">
        <w:rPr>
          <w:rFonts w:ascii="Times New Roman" w:hAnsi="Times New Roman" w:cs="Times New Roman"/>
          <w:sz w:val="24"/>
          <w:szCs w:val="24"/>
        </w:rPr>
        <w:t>.</w:t>
      </w:r>
    </w:p>
    <w:p w:rsidR="00C62AB0" w:rsidRPr="009924C1" w:rsidRDefault="00440F90" w:rsidP="002D62EE">
      <w:pPr>
        <w:spacing w:after="0" w:line="240" w:lineRule="auto"/>
        <w:ind w:right="-284" w:firstLine="567"/>
        <w:contextualSpacing/>
        <w:rPr>
          <w:rFonts w:ascii="Times New Roman" w:hAnsi="Times New Roman" w:cs="Times New Roman"/>
          <w:sz w:val="24"/>
          <w:szCs w:val="24"/>
        </w:rPr>
      </w:pPr>
      <w:r w:rsidRPr="009924C1">
        <w:rPr>
          <w:rFonts w:ascii="Times New Roman" w:hAnsi="Times New Roman" w:cs="Times New Roman"/>
          <w:sz w:val="24"/>
          <w:szCs w:val="24"/>
        </w:rPr>
        <w:t>Кредиторская задолженность по заработной плате в Учреждении отсутствует.</w:t>
      </w:r>
    </w:p>
    <w:p w:rsidR="00E076EF" w:rsidRPr="009924C1" w:rsidRDefault="00E076EF" w:rsidP="002D62EE">
      <w:pPr>
        <w:pStyle w:val="1"/>
        <w:ind w:firstLine="567"/>
        <w:jc w:val="both"/>
        <w:rPr>
          <w:rFonts w:ascii="Times New Roman" w:hAnsi="Times New Roman"/>
          <w:sz w:val="24"/>
          <w:szCs w:val="24"/>
        </w:rPr>
      </w:pPr>
      <w:r w:rsidRPr="009924C1">
        <w:rPr>
          <w:rFonts w:ascii="Times New Roman" w:hAnsi="Times New Roman"/>
          <w:sz w:val="24"/>
          <w:szCs w:val="24"/>
        </w:rPr>
        <w:t>Согласно статье 22 Трудового кодекса Российской Федерации работодатель кроме прочего обязан исполнять законодательство о специальной оценке условий труда.</w:t>
      </w:r>
    </w:p>
    <w:p w:rsidR="00E076EF" w:rsidRPr="009924C1" w:rsidRDefault="00E076EF" w:rsidP="002D62EE">
      <w:pPr>
        <w:pStyle w:val="1"/>
        <w:ind w:firstLine="567"/>
        <w:jc w:val="both"/>
        <w:rPr>
          <w:rFonts w:ascii="Times New Roman" w:hAnsi="Times New Roman"/>
          <w:sz w:val="24"/>
          <w:szCs w:val="24"/>
        </w:rPr>
      </w:pPr>
      <w:r w:rsidRPr="009924C1">
        <w:rPr>
          <w:rFonts w:ascii="Times New Roman" w:hAnsi="Times New Roman"/>
          <w:sz w:val="24"/>
          <w:szCs w:val="24"/>
        </w:rPr>
        <w:t>В соответствии с п. 4 ст.8 Федерального закона от 28.12.2013 № 426-ФЗ «О специальной оценке условий труда» специальная оценка условий труда на рабочем месте проводится не реже чем один раз в пять лет. Указанный срок исчисляется со дня утверждения отчета о проведении специальной оценки условий труда.</w:t>
      </w:r>
    </w:p>
    <w:p w:rsidR="001566ED" w:rsidRPr="009924C1" w:rsidRDefault="00E076EF" w:rsidP="002D62EE">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9924C1">
        <w:rPr>
          <w:rFonts w:ascii="Times New Roman" w:hAnsi="Times New Roman" w:cs="Times New Roman"/>
          <w:sz w:val="24"/>
          <w:szCs w:val="24"/>
        </w:rPr>
        <w:t>В случае</w:t>
      </w:r>
      <w:r w:rsidR="001566ED" w:rsidRPr="009924C1">
        <w:rPr>
          <w:rFonts w:ascii="Times New Roman" w:hAnsi="Times New Roman" w:cs="Times New Roman"/>
          <w:sz w:val="24"/>
          <w:szCs w:val="24"/>
        </w:rPr>
        <w:t xml:space="preserve"> нарушения работодателем установленного порядка проведения специальной оценки условий труда на рабочих местах или ее не</w:t>
      </w:r>
      <w:r w:rsidR="004F35DC" w:rsidRPr="009924C1">
        <w:rPr>
          <w:rFonts w:ascii="Times New Roman" w:hAnsi="Times New Roman" w:cs="Times New Roman"/>
          <w:sz w:val="24"/>
          <w:szCs w:val="24"/>
        </w:rPr>
        <w:t xml:space="preserve"> </w:t>
      </w:r>
      <w:r w:rsidR="001566ED" w:rsidRPr="009924C1">
        <w:rPr>
          <w:rFonts w:ascii="Times New Roman" w:hAnsi="Times New Roman" w:cs="Times New Roman"/>
          <w:sz w:val="24"/>
          <w:szCs w:val="24"/>
        </w:rPr>
        <w:t>проведение, с</w:t>
      </w:r>
      <w:r w:rsidRPr="009924C1">
        <w:rPr>
          <w:rFonts w:ascii="Times New Roman" w:hAnsi="Times New Roman" w:cs="Times New Roman"/>
          <w:sz w:val="24"/>
          <w:szCs w:val="24"/>
        </w:rPr>
        <w:t>огласно</w:t>
      </w:r>
      <w:r w:rsidR="001566ED" w:rsidRPr="009924C1">
        <w:rPr>
          <w:rFonts w:ascii="Times New Roman" w:hAnsi="Times New Roman" w:cs="Times New Roman"/>
          <w:sz w:val="24"/>
          <w:szCs w:val="24"/>
        </w:rPr>
        <w:t xml:space="preserve"> п. 2 </w:t>
      </w:r>
      <w:r w:rsidRPr="009924C1">
        <w:rPr>
          <w:rFonts w:ascii="Times New Roman" w:hAnsi="Times New Roman" w:cs="Times New Roman"/>
          <w:sz w:val="24"/>
          <w:szCs w:val="24"/>
        </w:rPr>
        <w:t>ст. 5.27</w:t>
      </w:r>
      <w:r w:rsidR="001566ED" w:rsidRPr="009924C1">
        <w:rPr>
          <w:rFonts w:ascii="Times New Roman" w:hAnsi="Times New Roman" w:cs="Times New Roman"/>
          <w:sz w:val="24"/>
          <w:szCs w:val="24"/>
        </w:rPr>
        <w:t>.1</w:t>
      </w:r>
      <w:r w:rsidRPr="009924C1">
        <w:rPr>
          <w:rFonts w:ascii="Times New Roman" w:hAnsi="Times New Roman" w:cs="Times New Roman"/>
          <w:sz w:val="24"/>
          <w:szCs w:val="24"/>
        </w:rPr>
        <w:t xml:space="preserve"> КоАП РФ </w:t>
      </w:r>
      <w:r w:rsidR="001566ED" w:rsidRPr="009924C1">
        <w:rPr>
          <w:rFonts w:ascii="Times New Roman" w:hAnsi="Times New Roman" w:cs="Times New Roman"/>
          <w:sz w:val="24"/>
          <w:szCs w:val="24"/>
        </w:rPr>
        <w:t>влечет предупреждение или наложение административного штрафа на должностных лиц в размере от пяти тысяч до десяти тысяч рублей; на юридических лиц от шестидесяти тысяч до восьмидесяти тысяч рублей.</w:t>
      </w:r>
      <w:proofErr w:type="gramEnd"/>
    </w:p>
    <w:p w:rsidR="00440F90" w:rsidRPr="009924C1" w:rsidRDefault="00E076EF" w:rsidP="002D62EE">
      <w:pPr>
        <w:pStyle w:val="1"/>
        <w:ind w:firstLine="567"/>
        <w:jc w:val="both"/>
        <w:rPr>
          <w:rFonts w:ascii="Times New Roman" w:hAnsi="Times New Roman"/>
          <w:sz w:val="24"/>
          <w:szCs w:val="24"/>
        </w:rPr>
      </w:pPr>
      <w:r w:rsidRPr="009924C1">
        <w:rPr>
          <w:rFonts w:ascii="Times New Roman" w:hAnsi="Times New Roman"/>
          <w:sz w:val="24"/>
          <w:szCs w:val="24"/>
        </w:rPr>
        <w:t xml:space="preserve">Последняя оценка проводилась в 2015 году, в связи с этим рекомендуется провести специальную оценку условий труда работников Учреждения в 2021 году, согласно штатному расписанию Учреждения. </w:t>
      </w:r>
    </w:p>
    <w:p w:rsidR="000353B4" w:rsidRPr="009924C1" w:rsidRDefault="000353B4" w:rsidP="002D62EE">
      <w:pPr>
        <w:spacing w:after="0" w:line="240" w:lineRule="auto"/>
        <w:ind w:right="-284" w:firstLine="567"/>
        <w:contextualSpacing/>
        <w:rPr>
          <w:rFonts w:ascii="Times New Roman" w:hAnsi="Times New Roman" w:cs="Times New Roman"/>
          <w:sz w:val="24"/>
          <w:szCs w:val="24"/>
        </w:rPr>
      </w:pPr>
      <w:r w:rsidRPr="009924C1">
        <w:rPr>
          <w:rFonts w:ascii="Times New Roman" w:hAnsi="Times New Roman" w:cs="Times New Roman"/>
          <w:sz w:val="24"/>
          <w:szCs w:val="24"/>
        </w:rPr>
        <w:t>Расчетные листки оф</w:t>
      </w:r>
      <w:r w:rsidR="00933A39" w:rsidRPr="009924C1">
        <w:rPr>
          <w:rFonts w:ascii="Times New Roman" w:hAnsi="Times New Roman" w:cs="Times New Roman"/>
          <w:sz w:val="24"/>
          <w:szCs w:val="24"/>
        </w:rPr>
        <w:t xml:space="preserve">ормлены в установленном порядке, </w:t>
      </w:r>
      <w:r w:rsidRPr="009924C1">
        <w:rPr>
          <w:rFonts w:ascii="Times New Roman" w:hAnsi="Times New Roman" w:cs="Times New Roman"/>
          <w:sz w:val="24"/>
          <w:szCs w:val="24"/>
        </w:rPr>
        <w:t>выдаются ежемесячно при выплате второй половины заработной платы, в срок и под роспись.</w:t>
      </w:r>
    </w:p>
    <w:p w:rsidR="00BC615D" w:rsidRPr="009924C1" w:rsidRDefault="00BC615D" w:rsidP="002D62EE">
      <w:pPr>
        <w:spacing w:after="0" w:line="240" w:lineRule="auto"/>
        <w:ind w:right="-284"/>
        <w:contextualSpacing/>
        <w:rPr>
          <w:rFonts w:ascii="Times New Roman" w:hAnsi="Times New Roman" w:cs="Times New Roman"/>
          <w:sz w:val="24"/>
          <w:szCs w:val="24"/>
        </w:rPr>
      </w:pPr>
    </w:p>
    <w:p w:rsidR="00FB79BD" w:rsidRPr="009924C1" w:rsidRDefault="00FC345A" w:rsidP="002D62EE">
      <w:pPr>
        <w:pStyle w:val="1"/>
        <w:numPr>
          <w:ilvl w:val="0"/>
          <w:numId w:val="35"/>
        </w:numPr>
        <w:jc w:val="center"/>
        <w:rPr>
          <w:rFonts w:ascii="Times New Roman" w:hAnsi="Times New Roman"/>
          <w:b/>
          <w:color w:val="000000"/>
          <w:sz w:val="24"/>
          <w:szCs w:val="24"/>
        </w:rPr>
      </w:pPr>
      <w:r w:rsidRPr="009924C1">
        <w:rPr>
          <w:rFonts w:ascii="Times New Roman" w:hAnsi="Times New Roman"/>
          <w:b/>
          <w:color w:val="000000"/>
          <w:sz w:val="24"/>
          <w:szCs w:val="24"/>
        </w:rPr>
        <w:t>Проверка личных дел сотрудников, трудовых договоров, должностных инструкций.</w:t>
      </w:r>
      <w:r w:rsidR="003E47B8" w:rsidRPr="009924C1">
        <w:rPr>
          <w:rFonts w:ascii="Times New Roman" w:hAnsi="Times New Roman"/>
          <w:b/>
          <w:color w:val="000000"/>
          <w:sz w:val="24"/>
          <w:szCs w:val="24"/>
        </w:rPr>
        <w:t xml:space="preserve"> </w:t>
      </w:r>
    </w:p>
    <w:p w:rsidR="00FC345A" w:rsidRPr="009924C1" w:rsidRDefault="00FC345A" w:rsidP="002D62EE">
      <w:pPr>
        <w:pStyle w:val="1"/>
        <w:jc w:val="center"/>
        <w:rPr>
          <w:rFonts w:ascii="Times New Roman" w:hAnsi="Times New Roman"/>
          <w:b/>
          <w:color w:val="000000"/>
          <w:sz w:val="24"/>
          <w:szCs w:val="24"/>
        </w:rPr>
      </w:pPr>
    </w:p>
    <w:p w:rsidR="00B10ECD" w:rsidRPr="009924C1" w:rsidRDefault="00FC345A" w:rsidP="002D62EE">
      <w:pPr>
        <w:pStyle w:val="1"/>
        <w:ind w:firstLine="567"/>
        <w:jc w:val="both"/>
        <w:rPr>
          <w:rFonts w:ascii="Times New Roman" w:hAnsi="Times New Roman"/>
          <w:color w:val="000000"/>
          <w:sz w:val="24"/>
          <w:szCs w:val="24"/>
        </w:rPr>
      </w:pPr>
      <w:r w:rsidRPr="009924C1">
        <w:rPr>
          <w:rFonts w:ascii="Times New Roman" w:hAnsi="Times New Roman"/>
          <w:color w:val="000000"/>
          <w:sz w:val="24"/>
          <w:szCs w:val="24"/>
        </w:rPr>
        <w:t>На проверку предс</w:t>
      </w:r>
      <w:r w:rsidR="00A670AF" w:rsidRPr="009924C1">
        <w:rPr>
          <w:rFonts w:ascii="Times New Roman" w:hAnsi="Times New Roman"/>
          <w:color w:val="000000"/>
          <w:sz w:val="24"/>
          <w:szCs w:val="24"/>
        </w:rPr>
        <w:t>тавлены личные дела работников</w:t>
      </w:r>
      <w:r w:rsidR="00A670AF" w:rsidRPr="009924C1">
        <w:rPr>
          <w:rFonts w:ascii="Times New Roman" w:hAnsi="Times New Roman"/>
          <w:sz w:val="24"/>
          <w:szCs w:val="24"/>
        </w:rPr>
        <w:t xml:space="preserve"> </w:t>
      </w:r>
      <w:r w:rsidR="00A670AF" w:rsidRPr="009924C1">
        <w:rPr>
          <w:rFonts w:ascii="Times New Roman" w:hAnsi="Times New Roman"/>
          <w:color w:val="000000"/>
          <w:sz w:val="24"/>
          <w:szCs w:val="24"/>
        </w:rPr>
        <w:t xml:space="preserve">Учреждения, с которыми на момент проведения контрольного мероприятия были заключены трудовые договоры, а также приказы </w:t>
      </w:r>
      <w:r w:rsidR="00B10ECD" w:rsidRPr="009924C1">
        <w:rPr>
          <w:rFonts w:ascii="Times New Roman" w:hAnsi="Times New Roman"/>
          <w:color w:val="000000"/>
          <w:sz w:val="24"/>
          <w:szCs w:val="24"/>
        </w:rPr>
        <w:t>о приеме, увольнении, переводе, отпусках</w:t>
      </w:r>
      <w:r w:rsidR="00B10ECD" w:rsidRPr="009924C1">
        <w:rPr>
          <w:rFonts w:ascii="Times New Roman" w:hAnsi="Times New Roman"/>
          <w:sz w:val="24"/>
          <w:szCs w:val="24"/>
        </w:rPr>
        <w:t>, преми</w:t>
      </w:r>
      <w:r w:rsidR="0048241C" w:rsidRPr="009924C1">
        <w:rPr>
          <w:rFonts w:ascii="Times New Roman" w:hAnsi="Times New Roman"/>
          <w:sz w:val="24"/>
          <w:szCs w:val="24"/>
        </w:rPr>
        <w:t>ях</w:t>
      </w:r>
      <w:r w:rsidR="00B10ECD" w:rsidRPr="009924C1">
        <w:rPr>
          <w:rFonts w:ascii="Times New Roman" w:hAnsi="Times New Roman"/>
          <w:color w:val="000000"/>
          <w:sz w:val="24"/>
          <w:szCs w:val="24"/>
        </w:rPr>
        <w:t>.</w:t>
      </w:r>
    </w:p>
    <w:p w:rsidR="00403A28" w:rsidRPr="009924C1" w:rsidRDefault="00403A28" w:rsidP="002D62EE">
      <w:pPr>
        <w:pStyle w:val="1"/>
        <w:ind w:firstLine="567"/>
        <w:jc w:val="both"/>
        <w:rPr>
          <w:rFonts w:ascii="Times New Roman" w:hAnsi="Times New Roman"/>
          <w:color w:val="000000"/>
          <w:sz w:val="24"/>
          <w:szCs w:val="24"/>
        </w:rPr>
      </w:pPr>
      <w:proofErr w:type="gramStart"/>
      <w:r w:rsidRPr="009924C1">
        <w:rPr>
          <w:rFonts w:ascii="Times New Roman" w:hAnsi="Times New Roman"/>
          <w:color w:val="000000"/>
          <w:sz w:val="24"/>
          <w:szCs w:val="24"/>
        </w:rPr>
        <w:t>В личных делах подшиты документы: личная карточка, анкета, копии паспорта, ИНН, СНИЛС,</w:t>
      </w:r>
      <w:r w:rsidR="003E47B8" w:rsidRPr="009924C1">
        <w:rPr>
          <w:rFonts w:ascii="Times New Roman" w:hAnsi="Times New Roman"/>
          <w:color w:val="000000"/>
          <w:sz w:val="24"/>
          <w:szCs w:val="24"/>
        </w:rPr>
        <w:t xml:space="preserve"> военного билета (Крестьянских А.Е.),</w:t>
      </w:r>
      <w:r w:rsidRPr="009924C1">
        <w:rPr>
          <w:rFonts w:ascii="Times New Roman" w:hAnsi="Times New Roman"/>
          <w:color w:val="000000"/>
          <w:sz w:val="24"/>
          <w:szCs w:val="24"/>
        </w:rPr>
        <w:t xml:space="preserve"> заявления и приказы о приеме, переводе, отпусках, трудовой договор, дополнительные соглашения к трудовым договорам, в связи с внесением изменений и дополнений в трудовой договор работника, должностная инструкция</w:t>
      </w:r>
      <w:r w:rsidR="003E47B8" w:rsidRPr="009924C1">
        <w:rPr>
          <w:rFonts w:ascii="Times New Roman" w:hAnsi="Times New Roman"/>
          <w:color w:val="000000"/>
          <w:sz w:val="24"/>
          <w:szCs w:val="24"/>
        </w:rPr>
        <w:t xml:space="preserve"> и другие документы, согласно внутренней описи личного дела работника.</w:t>
      </w:r>
      <w:r w:rsidRPr="009924C1">
        <w:rPr>
          <w:rFonts w:ascii="Times New Roman" w:hAnsi="Times New Roman"/>
          <w:color w:val="000000"/>
          <w:sz w:val="24"/>
          <w:szCs w:val="24"/>
        </w:rPr>
        <w:t xml:space="preserve"> </w:t>
      </w:r>
      <w:proofErr w:type="gramEnd"/>
    </w:p>
    <w:p w:rsidR="00582EAC" w:rsidRPr="009924C1" w:rsidRDefault="00B10ECD" w:rsidP="002D62EE">
      <w:pPr>
        <w:pStyle w:val="1"/>
        <w:ind w:firstLine="567"/>
        <w:jc w:val="both"/>
        <w:rPr>
          <w:rFonts w:ascii="Times New Roman" w:hAnsi="Times New Roman"/>
          <w:color w:val="000000"/>
          <w:sz w:val="24"/>
          <w:szCs w:val="24"/>
        </w:rPr>
      </w:pPr>
      <w:r w:rsidRPr="009924C1">
        <w:rPr>
          <w:rFonts w:ascii="Times New Roman" w:hAnsi="Times New Roman"/>
          <w:color w:val="000000"/>
          <w:sz w:val="24"/>
          <w:szCs w:val="24"/>
        </w:rPr>
        <w:t xml:space="preserve">В личных делах работников Учреждения выявлены нарушения требований заполнения </w:t>
      </w:r>
      <w:r w:rsidR="00403A28" w:rsidRPr="009924C1">
        <w:rPr>
          <w:rFonts w:ascii="Times New Roman" w:hAnsi="Times New Roman"/>
          <w:color w:val="000000"/>
          <w:sz w:val="24"/>
          <w:szCs w:val="24"/>
        </w:rPr>
        <w:t>личных карточек, отсутствие записи в графах о стаже, приеме, увольнении, отпусках</w:t>
      </w:r>
      <w:r w:rsidR="003E47B8" w:rsidRPr="009924C1">
        <w:rPr>
          <w:rFonts w:ascii="Times New Roman" w:hAnsi="Times New Roman"/>
          <w:color w:val="000000"/>
          <w:sz w:val="24"/>
          <w:szCs w:val="24"/>
        </w:rPr>
        <w:t xml:space="preserve">, </w:t>
      </w:r>
      <w:r w:rsidR="000353B4" w:rsidRPr="009924C1">
        <w:rPr>
          <w:rFonts w:ascii="Times New Roman" w:hAnsi="Times New Roman"/>
          <w:color w:val="000000"/>
          <w:sz w:val="24"/>
          <w:szCs w:val="24"/>
        </w:rPr>
        <w:t>подписи ответственных лиц за кадры Учреждения.</w:t>
      </w:r>
      <w:r w:rsidR="00582EAC" w:rsidRPr="009924C1">
        <w:rPr>
          <w:rFonts w:ascii="Times New Roman" w:hAnsi="Times New Roman"/>
          <w:color w:val="000000"/>
          <w:sz w:val="24"/>
          <w:szCs w:val="24"/>
        </w:rPr>
        <w:t xml:space="preserve"> </w:t>
      </w:r>
    </w:p>
    <w:p w:rsidR="007C6A56" w:rsidRPr="009924C1" w:rsidRDefault="00282098" w:rsidP="002D62EE">
      <w:pPr>
        <w:pStyle w:val="1"/>
        <w:ind w:firstLine="567"/>
        <w:jc w:val="both"/>
        <w:rPr>
          <w:rFonts w:ascii="Times New Roman" w:hAnsi="Times New Roman"/>
          <w:color w:val="000000"/>
          <w:sz w:val="24"/>
          <w:szCs w:val="24"/>
        </w:rPr>
      </w:pPr>
      <w:r w:rsidRPr="009924C1">
        <w:rPr>
          <w:rFonts w:ascii="Times New Roman" w:hAnsi="Times New Roman"/>
          <w:color w:val="000000"/>
          <w:sz w:val="24"/>
          <w:szCs w:val="24"/>
        </w:rPr>
        <w:t>В</w:t>
      </w:r>
      <w:r w:rsidR="00582EAC" w:rsidRPr="009924C1">
        <w:rPr>
          <w:rFonts w:ascii="Times New Roman" w:hAnsi="Times New Roman"/>
          <w:color w:val="000000"/>
          <w:sz w:val="24"/>
          <w:szCs w:val="24"/>
        </w:rPr>
        <w:t xml:space="preserve"> приказ</w:t>
      </w:r>
      <w:r w:rsidRPr="009924C1">
        <w:rPr>
          <w:rFonts w:ascii="Times New Roman" w:hAnsi="Times New Roman"/>
          <w:color w:val="000000"/>
          <w:sz w:val="24"/>
          <w:szCs w:val="24"/>
        </w:rPr>
        <w:t>ах</w:t>
      </w:r>
      <w:r w:rsidR="00582EAC" w:rsidRPr="009924C1">
        <w:rPr>
          <w:rFonts w:ascii="Times New Roman" w:hAnsi="Times New Roman"/>
          <w:color w:val="000000"/>
          <w:sz w:val="24"/>
          <w:szCs w:val="24"/>
        </w:rPr>
        <w:t xml:space="preserve"> о приеме на работу</w:t>
      </w:r>
      <w:r w:rsidRPr="009924C1">
        <w:rPr>
          <w:rFonts w:ascii="Times New Roman" w:hAnsi="Times New Roman"/>
          <w:color w:val="000000"/>
          <w:sz w:val="24"/>
          <w:szCs w:val="24"/>
        </w:rPr>
        <w:t>:</w:t>
      </w:r>
      <w:r w:rsidR="00582EAC" w:rsidRPr="009924C1">
        <w:rPr>
          <w:rFonts w:ascii="Times New Roman" w:hAnsi="Times New Roman"/>
          <w:color w:val="000000"/>
          <w:sz w:val="24"/>
          <w:szCs w:val="24"/>
        </w:rPr>
        <w:t xml:space="preserve"> Крестьянских А.Е.,</w:t>
      </w:r>
      <w:r w:rsidRPr="009924C1">
        <w:rPr>
          <w:rFonts w:ascii="Times New Roman" w:hAnsi="Times New Roman"/>
          <w:color w:val="000000"/>
          <w:sz w:val="24"/>
          <w:szCs w:val="24"/>
        </w:rPr>
        <w:t xml:space="preserve"> </w:t>
      </w:r>
      <w:proofErr w:type="spellStart"/>
      <w:r w:rsidRPr="009924C1">
        <w:rPr>
          <w:rFonts w:ascii="Times New Roman" w:hAnsi="Times New Roman"/>
          <w:color w:val="000000"/>
          <w:sz w:val="24"/>
          <w:szCs w:val="24"/>
        </w:rPr>
        <w:t>Литвинцевой</w:t>
      </w:r>
      <w:proofErr w:type="spellEnd"/>
      <w:r w:rsidRPr="009924C1">
        <w:rPr>
          <w:rFonts w:ascii="Times New Roman" w:hAnsi="Times New Roman"/>
          <w:color w:val="000000"/>
          <w:sz w:val="24"/>
          <w:szCs w:val="24"/>
        </w:rPr>
        <w:t xml:space="preserve"> В.В.,</w:t>
      </w:r>
      <w:r w:rsidR="00582EAC" w:rsidRPr="009924C1">
        <w:rPr>
          <w:rFonts w:ascii="Times New Roman" w:hAnsi="Times New Roman"/>
          <w:color w:val="000000"/>
          <w:sz w:val="24"/>
          <w:szCs w:val="24"/>
        </w:rPr>
        <w:t xml:space="preserve"> </w:t>
      </w:r>
      <w:proofErr w:type="gramStart"/>
      <w:r w:rsidR="00582EAC" w:rsidRPr="009924C1">
        <w:rPr>
          <w:rFonts w:ascii="Times New Roman" w:hAnsi="Times New Roman"/>
          <w:color w:val="000000"/>
          <w:sz w:val="24"/>
          <w:szCs w:val="24"/>
        </w:rPr>
        <w:t>переводе</w:t>
      </w:r>
      <w:proofErr w:type="gramEnd"/>
      <w:r w:rsidR="00582EAC" w:rsidRPr="009924C1">
        <w:rPr>
          <w:rFonts w:ascii="Times New Roman" w:hAnsi="Times New Roman"/>
          <w:color w:val="000000"/>
          <w:sz w:val="24"/>
          <w:szCs w:val="24"/>
        </w:rPr>
        <w:t xml:space="preserve"> на другую работу Вебер К.Ю.</w:t>
      </w:r>
      <w:r w:rsidRPr="009924C1">
        <w:rPr>
          <w:rFonts w:ascii="Times New Roman" w:hAnsi="Times New Roman"/>
          <w:color w:val="000000"/>
          <w:sz w:val="24"/>
          <w:szCs w:val="24"/>
        </w:rPr>
        <w:t xml:space="preserve"> указано структурное подразделение «Отдел по жилищно-коммунальному хозяйству и городской инфраструктуре», а также в трудовых </w:t>
      </w:r>
      <w:r w:rsidR="00927FF7" w:rsidRPr="009924C1">
        <w:rPr>
          <w:rFonts w:ascii="Times New Roman" w:hAnsi="Times New Roman"/>
          <w:color w:val="000000"/>
          <w:sz w:val="24"/>
          <w:szCs w:val="24"/>
        </w:rPr>
        <w:t>договорах,</w:t>
      </w:r>
      <w:r w:rsidRPr="009924C1">
        <w:rPr>
          <w:rFonts w:ascii="Times New Roman" w:hAnsi="Times New Roman"/>
          <w:color w:val="000000"/>
          <w:sz w:val="24"/>
          <w:szCs w:val="24"/>
        </w:rPr>
        <w:t xml:space="preserve"> которого нет в структуре Учреждения.</w:t>
      </w:r>
    </w:p>
    <w:p w:rsidR="007C6A56" w:rsidRPr="009924C1" w:rsidRDefault="007C6A56" w:rsidP="002D62EE">
      <w:pPr>
        <w:pStyle w:val="1"/>
        <w:ind w:left="720"/>
        <w:jc w:val="both"/>
        <w:rPr>
          <w:rFonts w:ascii="Times New Roman" w:hAnsi="Times New Roman"/>
          <w:color w:val="000000"/>
          <w:sz w:val="24"/>
          <w:szCs w:val="24"/>
        </w:rPr>
      </w:pPr>
    </w:p>
    <w:p w:rsidR="007C6A56" w:rsidRPr="009924C1" w:rsidRDefault="00460358" w:rsidP="002D62EE">
      <w:pPr>
        <w:pStyle w:val="a4"/>
        <w:numPr>
          <w:ilvl w:val="0"/>
          <w:numId w:val="35"/>
        </w:numPr>
        <w:spacing w:after="0" w:line="240" w:lineRule="auto"/>
        <w:jc w:val="center"/>
        <w:rPr>
          <w:rFonts w:ascii="Times New Roman" w:hAnsi="Times New Roman" w:cs="Times New Roman"/>
          <w:b/>
          <w:sz w:val="24"/>
          <w:szCs w:val="24"/>
        </w:rPr>
      </w:pPr>
      <w:r w:rsidRPr="009924C1">
        <w:rPr>
          <w:rFonts w:ascii="Times New Roman" w:hAnsi="Times New Roman" w:cs="Times New Roman"/>
          <w:b/>
          <w:color w:val="000000"/>
          <w:sz w:val="24"/>
          <w:szCs w:val="24"/>
        </w:rPr>
        <w:t>Расчеты с персоналом по оплате труда.</w:t>
      </w:r>
    </w:p>
    <w:p w:rsidR="00460358" w:rsidRPr="009924C1" w:rsidRDefault="00460358" w:rsidP="002D62EE">
      <w:pPr>
        <w:pStyle w:val="a4"/>
        <w:spacing w:after="0" w:line="240" w:lineRule="auto"/>
        <w:rPr>
          <w:rFonts w:ascii="Times New Roman" w:hAnsi="Times New Roman" w:cs="Times New Roman"/>
          <w:b/>
          <w:sz w:val="24"/>
          <w:szCs w:val="24"/>
        </w:rPr>
      </w:pPr>
    </w:p>
    <w:p w:rsidR="00BD4FCA" w:rsidRPr="009924C1" w:rsidRDefault="00460358" w:rsidP="002D62EE">
      <w:pPr>
        <w:pStyle w:val="a4"/>
        <w:spacing w:after="0" w:line="240" w:lineRule="auto"/>
        <w:ind w:left="0" w:firstLine="567"/>
        <w:jc w:val="both"/>
        <w:rPr>
          <w:rFonts w:ascii="Times New Roman" w:hAnsi="Times New Roman" w:cs="Times New Roman"/>
          <w:b/>
          <w:sz w:val="24"/>
          <w:szCs w:val="24"/>
        </w:rPr>
      </w:pPr>
      <w:r w:rsidRPr="009924C1">
        <w:rPr>
          <w:rFonts w:ascii="Times New Roman" w:hAnsi="Times New Roman" w:cs="Times New Roman"/>
          <w:sz w:val="24"/>
          <w:szCs w:val="24"/>
        </w:rPr>
        <w:t>В целях формирования единых подходов к регулированию заработной платы работников Учреждения разработано Положение об оплате труда работников Учреждения.</w:t>
      </w:r>
    </w:p>
    <w:p w:rsidR="00B15F3B" w:rsidRPr="009924C1" w:rsidRDefault="007C6A56" w:rsidP="002D62EE">
      <w:pPr>
        <w:pStyle w:val="a3"/>
        <w:spacing w:before="0" w:beforeAutospacing="0" w:after="0" w:afterAutospacing="0"/>
        <w:ind w:firstLine="567"/>
        <w:jc w:val="both"/>
      </w:pPr>
      <w:r w:rsidRPr="009924C1">
        <w:t xml:space="preserve">Проверка соблюдения порядка начисления и выплаты заработной платы проведена </w:t>
      </w:r>
      <w:r w:rsidR="00750F40" w:rsidRPr="009924C1">
        <w:t>сплошным методом.</w:t>
      </w:r>
    </w:p>
    <w:p w:rsidR="007C6A56" w:rsidRPr="009924C1" w:rsidRDefault="007C6A56" w:rsidP="002D62EE">
      <w:pPr>
        <w:pStyle w:val="a3"/>
        <w:spacing w:before="0" w:beforeAutospacing="0" w:after="0" w:afterAutospacing="0"/>
        <w:ind w:firstLine="567"/>
        <w:jc w:val="both"/>
      </w:pPr>
      <w:r w:rsidRPr="009924C1">
        <w:t>Ре</w:t>
      </w:r>
      <w:r w:rsidR="00BC615D" w:rsidRPr="009924C1">
        <w:t xml:space="preserve">визионной комиссией проведена </w:t>
      </w:r>
      <w:r w:rsidRPr="009924C1">
        <w:t>проверка соблюдения трудового законодательства по вопросу правильности начисления заработной платы, своевременности оплаты труда в У</w:t>
      </w:r>
      <w:r w:rsidR="00B15F3B" w:rsidRPr="009924C1">
        <w:t>чреждении</w:t>
      </w:r>
      <w:r w:rsidRPr="009924C1">
        <w:t xml:space="preserve">. </w:t>
      </w:r>
    </w:p>
    <w:p w:rsidR="00EB5DE2" w:rsidRPr="009924C1" w:rsidRDefault="007C6A56" w:rsidP="002D62EE">
      <w:pPr>
        <w:autoSpaceDE w:val="0"/>
        <w:autoSpaceDN w:val="0"/>
        <w:adjustRightInd w:val="0"/>
        <w:spacing w:after="0" w:line="240" w:lineRule="auto"/>
        <w:ind w:firstLine="567"/>
        <w:jc w:val="both"/>
        <w:outlineLvl w:val="1"/>
        <w:rPr>
          <w:rFonts w:ascii="Times New Roman" w:hAnsi="Times New Roman" w:cs="Times New Roman"/>
          <w:bCs/>
          <w:sz w:val="24"/>
          <w:szCs w:val="24"/>
        </w:rPr>
      </w:pPr>
      <w:proofErr w:type="gramStart"/>
      <w:r w:rsidRPr="009924C1">
        <w:rPr>
          <w:rFonts w:ascii="Times New Roman" w:eastAsia="Calibri" w:hAnsi="Times New Roman" w:cs="Times New Roman"/>
          <w:sz w:val="24"/>
          <w:szCs w:val="24"/>
        </w:rPr>
        <w:t xml:space="preserve">Согласно </w:t>
      </w:r>
      <w:r w:rsidR="00247C88" w:rsidRPr="009924C1">
        <w:rPr>
          <w:rFonts w:ascii="Times New Roman" w:eastAsia="Calibri" w:hAnsi="Times New Roman" w:cs="Times New Roman"/>
          <w:sz w:val="24"/>
          <w:szCs w:val="24"/>
        </w:rPr>
        <w:t xml:space="preserve">Постановлению </w:t>
      </w:r>
      <w:r w:rsidRPr="009924C1">
        <w:rPr>
          <w:rFonts w:ascii="Times New Roman" w:hAnsi="Times New Roman" w:cs="Times New Roman"/>
          <w:sz w:val="24"/>
          <w:szCs w:val="24"/>
        </w:rPr>
        <w:t>Главы Администрации МО «Город Гусиноозерск»</w:t>
      </w:r>
      <w:r w:rsidRPr="009924C1">
        <w:rPr>
          <w:rFonts w:ascii="Times New Roman" w:eastAsia="Calibri" w:hAnsi="Times New Roman" w:cs="Times New Roman"/>
          <w:sz w:val="24"/>
          <w:szCs w:val="24"/>
        </w:rPr>
        <w:t xml:space="preserve"> </w:t>
      </w:r>
      <w:r w:rsidR="00247C88" w:rsidRPr="009924C1">
        <w:rPr>
          <w:rFonts w:ascii="Times New Roman" w:eastAsia="Calibri" w:hAnsi="Times New Roman" w:cs="Times New Roman"/>
          <w:sz w:val="24"/>
          <w:szCs w:val="24"/>
        </w:rPr>
        <w:t xml:space="preserve">от 29.12.2015 г. №882 </w:t>
      </w:r>
      <w:r w:rsidRPr="009924C1">
        <w:rPr>
          <w:rFonts w:ascii="Times New Roman" w:eastAsia="Calibri" w:hAnsi="Times New Roman" w:cs="Times New Roman"/>
          <w:sz w:val="24"/>
          <w:szCs w:val="24"/>
        </w:rPr>
        <w:t xml:space="preserve">«Об утверждении Положения </w:t>
      </w:r>
      <w:r w:rsidR="00247C88" w:rsidRPr="009924C1">
        <w:rPr>
          <w:rFonts w:ascii="Times New Roman" w:eastAsia="Calibri" w:hAnsi="Times New Roman" w:cs="Times New Roman"/>
          <w:sz w:val="24"/>
          <w:szCs w:val="24"/>
        </w:rPr>
        <w:t xml:space="preserve">об </w:t>
      </w:r>
      <w:r w:rsidRPr="009924C1">
        <w:rPr>
          <w:rFonts w:ascii="Times New Roman" w:hAnsi="Times New Roman" w:cs="Times New Roman"/>
          <w:sz w:val="24"/>
          <w:szCs w:val="24"/>
        </w:rPr>
        <w:t>оплат</w:t>
      </w:r>
      <w:r w:rsidR="00247C88" w:rsidRPr="009924C1">
        <w:rPr>
          <w:rFonts w:ascii="Times New Roman" w:hAnsi="Times New Roman" w:cs="Times New Roman"/>
          <w:sz w:val="24"/>
          <w:szCs w:val="24"/>
        </w:rPr>
        <w:t>е</w:t>
      </w:r>
      <w:r w:rsidRPr="009924C1">
        <w:rPr>
          <w:rFonts w:ascii="Times New Roman" w:hAnsi="Times New Roman" w:cs="Times New Roman"/>
          <w:sz w:val="24"/>
          <w:szCs w:val="24"/>
        </w:rPr>
        <w:t xml:space="preserve"> </w:t>
      </w:r>
      <w:r w:rsidRPr="009924C1">
        <w:rPr>
          <w:rFonts w:ascii="Times New Roman" w:eastAsia="Calibri" w:hAnsi="Times New Roman" w:cs="Times New Roman"/>
          <w:sz w:val="24"/>
          <w:szCs w:val="24"/>
        </w:rPr>
        <w:t xml:space="preserve">труда </w:t>
      </w:r>
      <w:r w:rsidRPr="009924C1">
        <w:rPr>
          <w:rFonts w:ascii="Times New Roman" w:hAnsi="Times New Roman" w:cs="Times New Roman"/>
          <w:sz w:val="24"/>
          <w:szCs w:val="24"/>
        </w:rPr>
        <w:t>работников М</w:t>
      </w:r>
      <w:r w:rsidR="00247C88" w:rsidRPr="009924C1">
        <w:rPr>
          <w:rFonts w:ascii="Times New Roman" w:hAnsi="Times New Roman" w:cs="Times New Roman"/>
          <w:sz w:val="24"/>
          <w:szCs w:val="24"/>
        </w:rPr>
        <w:t>А</w:t>
      </w:r>
      <w:r w:rsidRPr="009924C1">
        <w:rPr>
          <w:rFonts w:ascii="Times New Roman" w:hAnsi="Times New Roman" w:cs="Times New Roman"/>
          <w:sz w:val="24"/>
          <w:szCs w:val="24"/>
        </w:rPr>
        <w:t xml:space="preserve">У </w:t>
      </w:r>
      <w:r w:rsidRPr="009924C1">
        <w:rPr>
          <w:rFonts w:ascii="Times New Roman" w:hAnsi="Times New Roman" w:cs="Times New Roman"/>
          <w:sz w:val="24"/>
          <w:szCs w:val="24"/>
        </w:rPr>
        <w:lastRenderedPageBreak/>
        <w:t>«</w:t>
      </w:r>
      <w:r w:rsidR="00247C88" w:rsidRPr="009924C1">
        <w:rPr>
          <w:rFonts w:ascii="Times New Roman" w:hAnsi="Times New Roman" w:cs="Times New Roman"/>
          <w:sz w:val="24"/>
          <w:szCs w:val="24"/>
        </w:rPr>
        <w:t>Специализированная служба по вопросам похоронного дела»,</w:t>
      </w:r>
      <w:r w:rsidRPr="009924C1">
        <w:rPr>
          <w:rFonts w:ascii="Times New Roman" w:hAnsi="Times New Roman" w:cs="Times New Roman"/>
          <w:sz w:val="24"/>
          <w:szCs w:val="24"/>
        </w:rPr>
        <w:t xml:space="preserve"> финансируемого из бюджета муниципального образования городское поселение «Город Гусиноозерск»</w:t>
      </w:r>
      <w:r w:rsidR="00247C88" w:rsidRPr="009924C1">
        <w:rPr>
          <w:rFonts w:ascii="Times New Roman" w:hAnsi="Times New Roman" w:cs="Times New Roman"/>
          <w:sz w:val="24"/>
          <w:szCs w:val="24"/>
        </w:rPr>
        <w:t>,</w:t>
      </w:r>
      <w:r w:rsidRPr="009924C1">
        <w:rPr>
          <w:rFonts w:ascii="Times New Roman" w:eastAsia="Calibri" w:hAnsi="Times New Roman" w:cs="Times New Roman"/>
          <w:bCs/>
          <w:sz w:val="24"/>
          <w:szCs w:val="24"/>
        </w:rPr>
        <w:t xml:space="preserve"> </w:t>
      </w:r>
      <w:r w:rsidRPr="009924C1">
        <w:rPr>
          <w:rFonts w:ascii="Times New Roman" w:hAnsi="Times New Roman" w:cs="Times New Roman"/>
          <w:bCs/>
          <w:sz w:val="24"/>
          <w:szCs w:val="24"/>
        </w:rPr>
        <w:t xml:space="preserve">оплата труда работников учреждения </w:t>
      </w:r>
      <w:r w:rsidRPr="009924C1">
        <w:rPr>
          <w:rFonts w:ascii="Times New Roman" w:eastAsia="Calibri" w:hAnsi="Times New Roman" w:cs="Times New Roman"/>
          <w:bCs/>
          <w:sz w:val="24"/>
          <w:szCs w:val="24"/>
        </w:rPr>
        <w:t xml:space="preserve">производится в виде </w:t>
      </w:r>
      <w:r w:rsidRPr="009924C1">
        <w:rPr>
          <w:rFonts w:ascii="Times New Roman" w:hAnsi="Times New Roman" w:cs="Times New Roman"/>
          <w:bCs/>
          <w:sz w:val="24"/>
          <w:szCs w:val="24"/>
        </w:rPr>
        <w:t>оклада</w:t>
      </w:r>
      <w:r w:rsidRPr="009924C1">
        <w:rPr>
          <w:rFonts w:ascii="Times New Roman" w:eastAsia="Calibri" w:hAnsi="Times New Roman" w:cs="Times New Roman"/>
          <w:bCs/>
          <w:sz w:val="24"/>
          <w:szCs w:val="24"/>
        </w:rPr>
        <w:t xml:space="preserve">, </w:t>
      </w:r>
      <w:r w:rsidRPr="009924C1">
        <w:rPr>
          <w:rFonts w:ascii="Times New Roman" w:hAnsi="Times New Roman" w:cs="Times New Roman"/>
          <w:bCs/>
          <w:sz w:val="24"/>
          <w:szCs w:val="24"/>
        </w:rPr>
        <w:t>к</w:t>
      </w:r>
      <w:r w:rsidRPr="009924C1">
        <w:rPr>
          <w:rFonts w:ascii="Times New Roman" w:eastAsia="Calibri" w:hAnsi="Times New Roman" w:cs="Times New Roman"/>
          <w:bCs/>
          <w:sz w:val="24"/>
          <w:szCs w:val="24"/>
        </w:rPr>
        <w:t>отор</w:t>
      </w:r>
      <w:r w:rsidRPr="009924C1">
        <w:rPr>
          <w:rFonts w:ascii="Times New Roman" w:hAnsi="Times New Roman" w:cs="Times New Roman"/>
          <w:bCs/>
          <w:sz w:val="24"/>
          <w:szCs w:val="24"/>
        </w:rPr>
        <w:t>ый установлен в зависимости от</w:t>
      </w:r>
      <w:r w:rsidRPr="009924C1">
        <w:rPr>
          <w:rFonts w:ascii="Times New Roman" w:eastAsia="Calibri" w:hAnsi="Times New Roman" w:cs="Times New Roman"/>
          <w:bCs/>
          <w:sz w:val="24"/>
          <w:szCs w:val="24"/>
        </w:rPr>
        <w:t xml:space="preserve"> </w:t>
      </w:r>
      <w:r w:rsidRPr="009924C1">
        <w:rPr>
          <w:rFonts w:ascii="Times New Roman" w:hAnsi="Times New Roman" w:cs="Times New Roman"/>
          <w:bCs/>
          <w:sz w:val="24"/>
          <w:szCs w:val="24"/>
        </w:rPr>
        <w:t>профессиональной квалификационной группы, занимаемой должности и с учетом</w:t>
      </w:r>
      <w:r w:rsidR="00BC615D" w:rsidRPr="009924C1">
        <w:rPr>
          <w:rFonts w:ascii="Times New Roman" w:hAnsi="Times New Roman" w:cs="Times New Roman"/>
          <w:bCs/>
          <w:sz w:val="24"/>
          <w:szCs w:val="24"/>
        </w:rPr>
        <w:t xml:space="preserve"> квалификационных требований, а</w:t>
      </w:r>
      <w:r w:rsidRPr="009924C1">
        <w:rPr>
          <w:rFonts w:ascii="Times New Roman" w:eastAsia="Calibri" w:hAnsi="Times New Roman" w:cs="Times New Roman"/>
          <w:bCs/>
          <w:sz w:val="24"/>
          <w:szCs w:val="24"/>
        </w:rPr>
        <w:t xml:space="preserve"> также </w:t>
      </w:r>
      <w:r w:rsidRPr="009924C1">
        <w:rPr>
          <w:rFonts w:ascii="Times New Roman" w:hAnsi="Times New Roman" w:cs="Times New Roman"/>
          <w:bCs/>
          <w:sz w:val="24"/>
          <w:szCs w:val="24"/>
        </w:rPr>
        <w:t>с</w:t>
      </w:r>
      <w:proofErr w:type="gramEnd"/>
      <w:r w:rsidRPr="009924C1">
        <w:rPr>
          <w:rFonts w:ascii="Times New Roman" w:hAnsi="Times New Roman" w:cs="Times New Roman"/>
          <w:bCs/>
          <w:sz w:val="24"/>
          <w:szCs w:val="24"/>
        </w:rPr>
        <w:t xml:space="preserve"> учетом выплат компенсационного и стимулирующего характера за счет средств местного бюджета в пределах выделенных ассигнований.</w:t>
      </w:r>
      <w:r w:rsidRPr="009924C1">
        <w:rPr>
          <w:rFonts w:ascii="Times New Roman" w:eastAsia="Calibri" w:hAnsi="Times New Roman" w:cs="Times New Roman"/>
          <w:bCs/>
          <w:sz w:val="24"/>
          <w:szCs w:val="24"/>
        </w:rPr>
        <w:t xml:space="preserve"> </w:t>
      </w:r>
    </w:p>
    <w:p w:rsidR="007C6A56" w:rsidRPr="009924C1" w:rsidRDefault="007C6A56" w:rsidP="002D62EE">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9924C1">
        <w:rPr>
          <w:rFonts w:ascii="Times New Roman" w:eastAsia="Calibri" w:hAnsi="Times New Roman" w:cs="Times New Roman"/>
          <w:sz w:val="24"/>
          <w:szCs w:val="24"/>
        </w:rPr>
        <w:t>Фонд оплаты труда формируется с учетом райо</w:t>
      </w:r>
      <w:r w:rsidRPr="009924C1">
        <w:rPr>
          <w:rFonts w:ascii="Times New Roman" w:hAnsi="Times New Roman" w:cs="Times New Roman"/>
          <w:sz w:val="24"/>
          <w:szCs w:val="24"/>
        </w:rPr>
        <w:t>н</w:t>
      </w:r>
      <w:r w:rsidRPr="009924C1">
        <w:rPr>
          <w:rFonts w:ascii="Times New Roman" w:eastAsia="Calibri" w:hAnsi="Times New Roman" w:cs="Times New Roman"/>
          <w:sz w:val="24"/>
          <w:szCs w:val="24"/>
        </w:rPr>
        <w:t>ного коэффициента и процентной надбавки к заработной плате за работу в районах Крайнего Севера и приравненных к ним местностям.</w:t>
      </w:r>
    </w:p>
    <w:p w:rsidR="007C6A56" w:rsidRPr="009924C1" w:rsidRDefault="007C6A56" w:rsidP="002D62EE">
      <w:pPr>
        <w:pStyle w:val="a3"/>
        <w:spacing w:before="0" w:beforeAutospacing="0" w:after="0" w:afterAutospacing="0"/>
        <w:ind w:firstLine="567"/>
        <w:jc w:val="both"/>
      </w:pPr>
      <w:r w:rsidRPr="009924C1">
        <w:t>Проверкой установлено, что заработная плата выплачивается</w:t>
      </w:r>
      <w:r w:rsidR="000353B4" w:rsidRPr="009924C1">
        <w:t xml:space="preserve"> согласно положению об оплате труда работников Учреждения</w:t>
      </w:r>
      <w:r w:rsidRPr="009924C1">
        <w:t xml:space="preserve"> 2 раза в месяц. Нарушений по выплате заработной платы не выявлено.</w:t>
      </w:r>
    </w:p>
    <w:p w:rsidR="00247C88" w:rsidRPr="009924C1" w:rsidRDefault="00247C88" w:rsidP="002D62EE">
      <w:pPr>
        <w:pStyle w:val="a3"/>
        <w:spacing w:before="0" w:beforeAutospacing="0" w:after="0" w:afterAutospacing="0"/>
        <w:ind w:left="720"/>
        <w:jc w:val="both"/>
      </w:pPr>
    </w:p>
    <w:p w:rsidR="00460358" w:rsidRPr="009924C1" w:rsidRDefault="00460358" w:rsidP="002D62EE">
      <w:pPr>
        <w:pStyle w:val="a3"/>
        <w:numPr>
          <w:ilvl w:val="0"/>
          <w:numId w:val="35"/>
        </w:numPr>
        <w:spacing w:before="0" w:beforeAutospacing="0" w:after="0" w:afterAutospacing="0"/>
        <w:jc w:val="center"/>
        <w:rPr>
          <w:b/>
        </w:rPr>
      </w:pPr>
      <w:r w:rsidRPr="009924C1">
        <w:rPr>
          <w:b/>
        </w:rPr>
        <w:t>Использование муниципальной собственности.</w:t>
      </w:r>
    </w:p>
    <w:p w:rsidR="00DC3581" w:rsidRPr="009924C1" w:rsidRDefault="00DC3581" w:rsidP="002D62EE">
      <w:pPr>
        <w:pStyle w:val="a3"/>
        <w:spacing w:before="0" w:beforeAutospacing="0" w:after="0" w:afterAutospacing="0"/>
        <w:ind w:left="720"/>
        <w:rPr>
          <w:b/>
        </w:rPr>
      </w:pPr>
    </w:p>
    <w:p w:rsidR="007C6A56" w:rsidRPr="009924C1" w:rsidRDefault="00460358" w:rsidP="002D62EE">
      <w:pPr>
        <w:pStyle w:val="a3"/>
        <w:spacing w:before="0" w:beforeAutospacing="0" w:after="0" w:afterAutospacing="0"/>
        <w:ind w:firstLine="567"/>
        <w:jc w:val="both"/>
      </w:pPr>
      <w:r w:rsidRPr="009924C1">
        <w:t>В соответствии с п. 1. ст.3 Федерального закона от 24.07.2006 № 174-ФЗ «Об автономных учреждениях» (в действующей редакции) имущество автономного учреждения закрепляется за ним на праве оперативного управления в соответствии с распорядительным документом органа местного самоуправления.</w:t>
      </w:r>
    </w:p>
    <w:p w:rsidR="007C6A56" w:rsidRPr="009924C1" w:rsidRDefault="00DC3581" w:rsidP="002D62EE">
      <w:pPr>
        <w:pStyle w:val="a4"/>
        <w:spacing w:after="0" w:line="240" w:lineRule="auto"/>
        <w:ind w:left="0" w:firstLine="567"/>
        <w:jc w:val="both"/>
        <w:rPr>
          <w:rFonts w:ascii="Times New Roman" w:hAnsi="Times New Roman" w:cs="Times New Roman"/>
          <w:sz w:val="24"/>
          <w:szCs w:val="24"/>
        </w:rPr>
      </w:pPr>
      <w:r w:rsidRPr="009924C1">
        <w:rPr>
          <w:rFonts w:ascii="Times New Roman" w:hAnsi="Times New Roman" w:cs="Times New Roman"/>
          <w:sz w:val="24"/>
          <w:szCs w:val="24"/>
        </w:rPr>
        <w:t xml:space="preserve">Имущество </w:t>
      </w:r>
      <w:r w:rsidR="0099137B" w:rsidRPr="009924C1">
        <w:rPr>
          <w:rFonts w:ascii="Times New Roman" w:hAnsi="Times New Roman" w:cs="Times New Roman"/>
          <w:sz w:val="24"/>
          <w:szCs w:val="24"/>
        </w:rPr>
        <w:t>Учреждения</w:t>
      </w:r>
      <w:r w:rsidR="00FA0292" w:rsidRPr="009924C1">
        <w:rPr>
          <w:rFonts w:ascii="Times New Roman" w:hAnsi="Times New Roman" w:cs="Times New Roman"/>
          <w:sz w:val="24"/>
          <w:szCs w:val="24"/>
        </w:rPr>
        <w:t xml:space="preserve"> является муниципальной собственностью и </w:t>
      </w:r>
      <w:r w:rsidR="003C5EC6" w:rsidRPr="009924C1">
        <w:rPr>
          <w:rFonts w:ascii="Times New Roman" w:hAnsi="Times New Roman" w:cs="Times New Roman"/>
          <w:sz w:val="24"/>
          <w:szCs w:val="24"/>
        </w:rPr>
        <w:t>з</w:t>
      </w:r>
      <w:r w:rsidR="00FA0292" w:rsidRPr="009924C1">
        <w:rPr>
          <w:rFonts w:ascii="Times New Roman" w:hAnsi="Times New Roman" w:cs="Times New Roman"/>
          <w:sz w:val="24"/>
          <w:szCs w:val="24"/>
        </w:rPr>
        <w:t>акреплено за учреждением на праве оперативного управления (договор от 25.07.2014 г.).</w:t>
      </w:r>
      <w:r w:rsidR="003C5EC6" w:rsidRPr="009924C1">
        <w:rPr>
          <w:rFonts w:ascii="Times New Roman" w:hAnsi="Times New Roman" w:cs="Times New Roman"/>
          <w:sz w:val="24"/>
          <w:szCs w:val="24"/>
        </w:rPr>
        <w:t xml:space="preserve"> </w:t>
      </w:r>
    </w:p>
    <w:p w:rsidR="003C5EC6" w:rsidRPr="009924C1" w:rsidRDefault="003C5EC6" w:rsidP="002D62EE">
      <w:pPr>
        <w:pStyle w:val="a4"/>
        <w:spacing w:after="0" w:line="240" w:lineRule="auto"/>
        <w:ind w:left="0" w:firstLine="567"/>
        <w:jc w:val="both"/>
        <w:rPr>
          <w:rFonts w:ascii="Times New Roman" w:hAnsi="Times New Roman" w:cs="Times New Roman"/>
          <w:sz w:val="24"/>
          <w:szCs w:val="24"/>
        </w:rPr>
      </w:pPr>
      <w:proofErr w:type="gramStart"/>
      <w:r w:rsidRPr="009924C1">
        <w:rPr>
          <w:rFonts w:ascii="Times New Roman" w:hAnsi="Times New Roman" w:cs="Times New Roman"/>
          <w:sz w:val="24"/>
          <w:szCs w:val="24"/>
        </w:rPr>
        <w:t>Согласно Баланс</w:t>
      </w:r>
      <w:r w:rsidR="00293495" w:rsidRPr="009924C1">
        <w:rPr>
          <w:rFonts w:ascii="Times New Roman" w:hAnsi="Times New Roman" w:cs="Times New Roman"/>
          <w:sz w:val="24"/>
          <w:szCs w:val="24"/>
        </w:rPr>
        <w:t>а</w:t>
      </w:r>
      <w:proofErr w:type="gramEnd"/>
      <w:r w:rsidRPr="009924C1">
        <w:rPr>
          <w:rFonts w:ascii="Times New Roman" w:hAnsi="Times New Roman" w:cs="Times New Roman"/>
          <w:sz w:val="24"/>
          <w:szCs w:val="24"/>
        </w:rPr>
        <w:t xml:space="preserve"> (форма 0503730) на 01.01.201</w:t>
      </w:r>
      <w:r w:rsidR="00D32ADC" w:rsidRPr="009924C1">
        <w:rPr>
          <w:rFonts w:ascii="Times New Roman" w:hAnsi="Times New Roman" w:cs="Times New Roman"/>
          <w:sz w:val="24"/>
          <w:szCs w:val="24"/>
        </w:rPr>
        <w:t>9</w:t>
      </w:r>
      <w:r w:rsidRPr="009924C1">
        <w:rPr>
          <w:rFonts w:ascii="Times New Roman" w:hAnsi="Times New Roman" w:cs="Times New Roman"/>
          <w:sz w:val="24"/>
          <w:szCs w:val="24"/>
        </w:rPr>
        <w:t xml:space="preserve"> балансовая стоимость основных средств составляла </w:t>
      </w:r>
      <w:r w:rsidR="0099137B" w:rsidRPr="009924C1">
        <w:rPr>
          <w:rFonts w:ascii="Times New Roman" w:hAnsi="Times New Roman" w:cs="Times New Roman"/>
          <w:sz w:val="24"/>
          <w:szCs w:val="24"/>
        </w:rPr>
        <w:t>248,88602</w:t>
      </w:r>
      <w:r w:rsidR="00D32ADC" w:rsidRPr="009924C1">
        <w:rPr>
          <w:rFonts w:ascii="Times New Roman" w:hAnsi="Times New Roman" w:cs="Times New Roman"/>
          <w:sz w:val="24"/>
          <w:szCs w:val="24"/>
        </w:rPr>
        <w:t xml:space="preserve"> </w:t>
      </w:r>
      <w:r w:rsidRPr="009924C1">
        <w:rPr>
          <w:rFonts w:ascii="Times New Roman" w:hAnsi="Times New Roman" w:cs="Times New Roman"/>
          <w:sz w:val="24"/>
          <w:szCs w:val="24"/>
        </w:rPr>
        <w:t xml:space="preserve"> тыс. руб</w:t>
      </w:r>
      <w:r w:rsidR="00A53927" w:rsidRPr="009924C1">
        <w:rPr>
          <w:rFonts w:ascii="Times New Roman" w:hAnsi="Times New Roman" w:cs="Times New Roman"/>
          <w:sz w:val="24"/>
          <w:szCs w:val="24"/>
        </w:rPr>
        <w:t>лей</w:t>
      </w:r>
      <w:r w:rsidRPr="009924C1">
        <w:rPr>
          <w:rFonts w:ascii="Times New Roman" w:hAnsi="Times New Roman" w:cs="Times New Roman"/>
          <w:sz w:val="24"/>
          <w:szCs w:val="24"/>
        </w:rPr>
        <w:t xml:space="preserve">, основных средств на сумму </w:t>
      </w:r>
      <w:r w:rsidR="0099137B" w:rsidRPr="009924C1">
        <w:rPr>
          <w:rFonts w:ascii="Times New Roman" w:hAnsi="Times New Roman" w:cs="Times New Roman"/>
          <w:sz w:val="24"/>
          <w:szCs w:val="24"/>
        </w:rPr>
        <w:t xml:space="preserve">18,00898 </w:t>
      </w:r>
      <w:r w:rsidRPr="009924C1">
        <w:rPr>
          <w:rFonts w:ascii="Times New Roman" w:hAnsi="Times New Roman" w:cs="Times New Roman"/>
          <w:sz w:val="24"/>
          <w:szCs w:val="24"/>
        </w:rPr>
        <w:t>тыс. руб</w:t>
      </w:r>
      <w:r w:rsidR="00D32ADC" w:rsidRPr="009924C1">
        <w:rPr>
          <w:rFonts w:ascii="Times New Roman" w:hAnsi="Times New Roman" w:cs="Times New Roman"/>
          <w:sz w:val="24"/>
          <w:szCs w:val="24"/>
        </w:rPr>
        <w:t>лей</w:t>
      </w:r>
      <w:r w:rsidRPr="009924C1">
        <w:rPr>
          <w:rFonts w:ascii="Times New Roman" w:hAnsi="Times New Roman" w:cs="Times New Roman"/>
          <w:sz w:val="24"/>
          <w:szCs w:val="24"/>
        </w:rPr>
        <w:t>.</w:t>
      </w:r>
      <w:r w:rsidR="00A53927" w:rsidRPr="009924C1">
        <w:rPr>
          <w:rFonts w:ascii="Times New Roman" w:hAnsi="Times New Roman" w:cs="Times New Roman"/>
          <w:sz w:val="24"/>
          <w:szCs w:val="24"/>
        </w:rPr>
        <w:t xml:space="preserve"> На 01.</w:t>
      </w:r>
      <w:r w:rsidR="00F22018" w:rsidRPr="009924C1">
        <w:rPr>
          <w:rFonts w:ascii="Times New Roman" w:hAnsi="Times New Roman" w:cs="Times New Roman"/>
          <w:sz w:val="24"/>
          <w:szCs w:val="24"/>
        </w:rPr>
        <w:t>01.20</w:t>
      </w:r>
      <w:r w:rsidR="00D32ADC" w:rsidRPr="009924C1">
        <w:rPr>
          <w:rFonts w:ascii="Times New Roman" w:hAnsi="Times New Roman" w:cs="Times New Roman"/>
          <w:sz w:val="24"/>
          <w:szCs w:val="24"/>
        </w:rPr>
        <w:t>20</w:t>
      </w:r>
      <w:r w:rsidR="00F22018" w:rsidRPr="009924C1">
        <w:rPr>
          <w:rFonts w:ascii="Times New Roman" w:hAnsi="Times New Roman" w:cs="Times New Roman"/>
          <w:sz w:val="24"/>
          <w:szCs w:val="24"/>
        </w:rPr>
        <w:t xml:space="preserve"> балансовая стоимость основных средств – </w:t>
      </w:r>
      <w:r w:rsidR="00D32ADC" w:rsidRPr="009924C1">
        <w:rPr>
          <w:rFonts w:ascii="Times New Roman" w:hAnsi="Times New Roman" w:cs="Times New Roman"/>
          <w:sz w:val="24"/>
          <w:szCs w:val="24"/>
        </w:rPr>
        <w:t>248,88602</w:t>
      </w:r>
      <w:r w:rsidR="00F22018" w:rsidRPr="009924C1">
        <w:rPr>
          <w:rFonts w:ascii="Times New Roman" w:hAnsi="Times New Roman" w:cs="Times New Roman"/>
          <w:sz w:val="24"/>
          <w:szCs w:val="24"/>
        </w:rPr>
        <w:t xml:space="preserve"> тыс. руб</w:t>
      </w:r>
      <w:r w:rsidR="00A53927" w:rsidRPr="009924C1">
        <w:rPr>
          <w:rFonts w:ascii="Times New Roman" w:hAnsi="Times New Roman" w:cs="Times New Roman"/>
          <w:sz w:val="24"/>
          <w:szCs w:val="24"/>
        </w:rPr>
        <w:t>лей</w:t>
      </w:r>
      <w:r w:rsidR="00F22018" w:rsidRPr="009924C1">
        <w:rPr>
          <w:rFonts w:ascii="Times New Roman" w:hAnsi="Times New Roman" w:cs="Times New Roman"/>
          <w:sz w:val="24"/>
          <w:szCs w:val="24"/>
        </w:rPr>
        <w:t>,</w:t>
      </w:r>
      <w:r w:rsidR="00A53927" w:rsidRPr="009924C1">
        <w:rPr>
          <w:rFonts w:ascii="Times New Roman" w:hAnsi="Times New Roman" w:cs="Times New Roman"/>
          <w:sz w:val="24"/>
          <w:szCs w:val="24"/>
        </w:rPr>
        <w:t xml:space="preserve"> основных средств на сумму </w:t>
      </w:r>
      <w:r w:rsidR="0099137B" w:rsidRPr="009924C1">
        <w:rPr>
          <w:rFonts w:ascii="Times New Roman" w:hAnsi="Times New Roman" w:cs="Times New Roman"/>
          <w:sz w:val="24"/>
          <w:szCs w:val="24"/>
        </w:rPr>
        <w:t xml:space="preserve">9,00442 </w:t>
      </w:r>
      <w:r w:rsidR="00A53927" w:rsidRPr="009924C1">
        <w:rPr>
          <w:rFonts w:ascii="Times New Roman" w:hAnsi="Times New Roman" w:cs="Times New Roman"/>
          <w:sz w:val="24"/>
          <w:szCs w:val="24"/>
        </w:rPr>
        <w:t>тыс. рублей. Н</w:t>
      </w:r>
      <w:r w:rsidR="00F22018" w:rsidRPr="009924C1">
        <w:rPr>
          <w:rFonts w:ascii="Times New Roman" w:hAnsi="Times New Roman" w:cs="Times New Roman"/>
          <w:sz w:val="24"/>
          <w:szCs w:val="24"/>
        </w:rPr>
        <w:t>а 01.01.20</w:t>
      </w:r>
      <w:r w:rsidR="00D32ADC" w:rsidRPr="009924C1">
        <w:rPr>
          <w:rFonts w:ascii="Times New Roman" w:hAnsi="Times New Roman" w:cs="Times New Roman"/>
          <w:sz w:val="24"/>
          <w:szCs w:val="24"/>
        </w:rPr>
        <w:t>21</w:t>
      </w:r>
      <w:r w:rsidR="00A53927" w:rsidRPr="009924C1">
        <w:rPr>
          <w:rFonts w:ascii="Times New Roman" w:hAnsi="Times New Roman" w:cs="Times New Roman"/>
          <w:sz w:val="24"/>
          <w:szCs w:val="24"/>
        </w:rPr>
        <w:t xml:space="preserve"> балансовая стоимость</w:t>
      </w:r>
      <w:r w:rsidR="00460358" w:rsidRPr="009924C1">
        <w:rPr>
          <w:rFonts w:ascii="Times New Roman" w:hAnsi="Times New Roman" w:cs="Times New Roman"/>
          <w:sz w:val="24"/>
          <w:szCs w:val="24"/>
        </w:rPr>
        <w:t xml:space="preserve"> - </w:t>
      </w:r>
      <w:r w:rsidR="00D32ADC" w:rsidRPr="009924C1">
        <w:rPr>
          <w:rFonts w:ascii="Times New Roman" w:hAnsi="Times New Roman" w:cs="Times New Roman"/>
          <w:sz w:val="24"/>
          <w:szCs w:val="24"/>
        </w:rPr>
        <w:t xml:space="preserve">248,88602 </w:t>
      </w:r>
      <w:r w:rsidR="00F22018" w:rsidRPr="009924C1">
        <w:rPr>
          <w:rFonts w:ascii="Times New Roman" w:hAnsi="Times New Roman" w:cs="Times New Roman"/>
          <w:sz w:val="24"/>
          <w:szCs w:val="24"/>
        </w:rPr>
        <w:t>тыс. руб</w:t>
      </w:r>
      <w:r w:rsidR="00A53927" w:rsidRPr="009924C1">
        <w:rPr>
          <w:rFonts w:ascii="Times New Roman" w:hAnsi="Times New Roman" w:cs="Times New Roman"/>
          <w:sz w:val="24"/>
          <w:szCs w:val="24"/>
        </w:rPr>
        <w:t xml:space="preserve">лей, основных средств на сумму </w:t>
      </w:r>
      <w:r w:rsidR="0099137B" w:rsidRPr="009924C1">
        <w:rPr>
          <w:rFonts w:ascii="Times New Roman" w:hAnsi="Times New Roman" w:cs="Times New Roman"/>
          <w:sz w:val="24"/>
          <w:szCs w:val="24"/>
        </w:rPr>
        <w:t>0</w:t>
      </w:r>
      <w:r w:rsidR="00A53927" w:rsidRPr="009924C1">
        <w:rPr>
          <w:rFonts w:ascii="Times New Roman" w:hAnsi="Times New Roman" w:cs="Times New Roman"/>
          <w:sz w:val="24"/>
          <w:szCs w:val="24"/>
        </w:rPr>
        <w:t>,00</w:t>
      </w:r>
      <w:r w:rsidR="0099137B" w:rsidRPr="009924C1">
        <w:rPr>
          <w:rFonts w:ascii="Times New Roman" w:hAnsi="Times New Roman" w:cs="Times New Roman"/>
          <w:sz w:val="24"/>
          <w:szCs w:val="24"/>
        </w:rPr>
        <w:t>000</w:t>
      </w:r>
      <w:r w:rsidR="00A53927" w:rsidRPr="009924C1">
        <w:rPr>
          <w:rFonts w:ascii="Times New Roman" w:hAnsi="Times New Roman" w:cs="Times New Roman"/>
          <w:sz w:val="24"/>
          <w:szCs w:val="24"/>
        </w:rPr>
        <w:t xml:space="preserve"> тыс. рублей</w:t>
      </w:r>
      <w:r w:rsidR="00F22018" w:rsidRPr="009924C1">
        <w:rPr>
          <w:rFonts w:ascii="Times New Roman" w:hAnsi="Times New Roman" w:cs="Times New Roman"/>
          <w:sz w:val="24"/>
          <w:szCs w:val="24"/>
        </w:rPr>
        <w:t>.</w:t>
      </w:r>
    </w:p>
    <w:p w:rsidR="007626E9" w:rsidRPr="009924C1" w:rsidRDefault="00135D88" w:rsidP="002D62EE">
      <w:pPr>
        <w:pStyle w:val="a4"/>
        <w:spacing w:after="0" w:line="240" w:lineRule="auto"/>
        <w:ind w:left="0" w:hanging="720"/>
        <w:jc w:val="both"/>
        <w:rPr>
          <w:rFonts w:ascii="Times New Roman" w:hAnsi="Times New Roman" w:cs="Times New Roman"/>
          <w:sz w:val="24"/>
          <w:szCs w:val="24"/>
        </w:rPr>
      </w:pPr>
      <w:r w:rsidRPr="009924C1">
        <w:rPr>
          <w:rFonts w:ascii="Times New Roman" w:hAnsi="Times New Roman" w:cs="Times New Roman"/>
          <w:sz w:val="24"/>
          <w:szCs w:val="24"/>
        </w:rPr>
        <w:t xml:space="preserve"> </w:t>
      </w:r>
    </w:p>
    <w:p w:rsidR="00324F48" w:rsidRPr="009924C1" w:rsidRDefault="00CB41E2" w:rsidP="002D62EE">
      <w:pPr>
        <w:pStyle w:val="a4"/>
        <w:spacing w:after="0" w:line="240" w:lineRule="auto"/>
        <w:ind w:left="0" w:hanging="720"/>
        <w:jc w:val="center"/>
        <w:rPr>
          <w:rStyle w:val="apple-converted-space"/>
          <w:rFonts w:ascii="Times New Roman" w:hAnsi="Times New Roman" w:cs="Times New Roman"/>
          <w:b/>
          <w:color w:val="000000"/>
          <w:sz w:val="24"/>
          <w:szCs w:val="24"/>
        </w:rPr>
      </w:pPr>
      <w:r w:rsidRPr="009924C1">
        <w:rPr>
          <w:rStyle w:val="apple-converted-space"/>
          <w:rFonts w:ascii="Times New Roman" w:hAnsi="Times New Roman" w:cs="Times New Roman"/>
          <w:b/>
          <w:color w:val="000000"/>
          <w:sz w:val="24"/>
          <w:szCs w:val="24"/>
        </w:rPr>
        <w:t>Р</w:t>
      </w:r>
      <w:r w:rsidR="0036540E" w:rsidRPr="009924C1">
        <w:rPr>
          <w:rStyle w:val="apple-converted-space"/>
          <w:rFonts w:ascii="Times New Roman" w:hAnsi="Times New Roman" w:cs="Times New Roman"/>
          <w:b/>
          <w:color w:val="000000"/>
          <w:sz w:val="24"/>
          <w:szCs w:val="24"/>
        </w:rPr>
        <w:t>езультат</w:t>
      </w:r>
      <w:r w:rsidRPr="009924C1">
        <w:rPr>
          <w:rStyle w:val="apple-converted-space"/>
          <w:rFonts w:ascii="Times New Roman" w:hAnsi="Times New Roman" w:cs="Times New Roman"/>
          <w:b/>
          <w:color w:val="000000"/>
          <w:sz w:val="24"/>
          <w:szCs w:val="24"/>
        </w:rPr>
        <w:t>ы</w:t>
      </w:r>
      <w:r w:rsidR="0036540E" w:rsidRPr="009924C1">
        <w:rPr>
          <w:rStyle w:val="apple-converted-space"/>
          <w:rFonts w:ascii="Times New Roman" w:hAnsi="Times New Roman" w:cs="Times New Roman"/>
          <w:b/>
          <w:color w:val="000000"/>
          <w:sz w:val="24"/>
          <w:szCs w:val="24"/>
        </w:rPr>
        <w:t xml:space="preserve"> проведенной проверки</w:t>
      </w:r>
      <w:r w:rsidRPr="009924C1">
        <w:rPr>
          <w:rStyle w:val="apple-converted-space"/>
          <w:rFonts w:ascii="Times New Roman" w:hAnsi="Times New Roman" w:cs="Times New Roman"/>
          <w:b/>
          <w:color w:val="000000"/>
          <w:sz w:val="24"/>
          <w:szCs w:val="24"/>
        </w:rPr>
        <w:t>.</w:t>
      </w:r>
    </w:p>
    <w:p w:rsidR="00421BCC" w:rsidRPr="009924C1" w:rsidRDefault="00421BCC" w:rsidP="002D62EE">
      <w:pPr>
        <w:pStyle w:val="a4"/>
        <w:spacing w:after="0" w:line="240" w:lineRule="auto"/>
        <w:ind w:left="0" w:hanging="720"/>
        <w:jc w:val="center"/>
        <w:rPr>
          <w:rStyle w:val="apple-converted-space"/>
          <w:rFonts w:ascii="Times New Roman" w:hAnsi="Times New Roman" w:cs="Times New Roman"/>
          <w:b/>
          <w:color w:val="000000"/>
          <w:sz w:val="24"/>
          <w:szCs w:val="24"/>
        </w:rPr>
      </w:pPr>
    </w:p>
    <w:p w:rsidR="00324F48" w:rsidRPr="009924C1" w:rsidRDefault="00324F48"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 xml:space="preserve">Организация работы </w:t>
      </w:r>
      <w:r w:rsidR="00C4621F" w:rsidRPr="009924C1">
        <w:rPr>
          <w:rFonts w:ascii="Times New Roman" w:hAnsi="Times New Roman"/>
          <w:sz w:val="24"/>
          <w:szCs w:val="24"/>
          <w:lang w:eastAsia="ru-RU"/>
        </w:rPr>
        <w:t xml:space="preserve">МАУ </w:t>
      </w:r>
      <w:r w:rsidRPr="009924C1">
        <w:rPr>
          <w:rFonts w:ascii="Times New Roman" w:hAnsi="Times New Roman"/>
          <w:sz w:val="24"/>
          <w:szCs w:val="24"/>
          <w:lang w:eastAsia="ru-RU"/>
        </w:rPr>
        <w:t>«</w:t>
      </w:r>
      <w:r w:rsidR="00C4621F" w:rsidRPr="009924C1">
        <w:rPr>
          <w:rFonts w:ascii="Times New Roman" w:hAnsi="Times New Roman"/>
          <w:sz w:val="24"/>
          <w:szCs w:val="24"/>
          <w:lang w:eastAsia="ru-RU"/>
        </w:rPr>
        <w:t>Специализированная служ</w:t>
      </w:r>
      <w:r w:rsidR="00B22CA8" w:rsidRPr="009924C1">
        <w:rPr>
          <w:rFonts w:ascii="Times New Roman" w:hAnsi="Times New Roman"/>
          <w:sz w:val="24"/>
          <w:szCs w:val="24"/>
          <w:lang w:eastAsia="ru-RU"/>
        </w:rPr>
        <w:t>ба по вопросам похоронного дела</w:t>
      </w:r>
      <w:r w:rsidRPr="009924C1">
        <w:rPr>
          <w:rFonts w:ascii="Times New Roman" w:hAnsi="Times New Roman"/>
          <w:sz w:val="24"/>
          <w:szCs w:val="24"/>
          <w:lang w:eastAsia="ru-RU"/>
        </w:rPr>
        <w:t xml:space="preserve">» в области соблюдения законодательства и иных нормативно-правовых актов, регулирующих порядок в сфере </w:t>
      </w:r>
      <w:r w:rsidR="00C4621F" w:rsidRPr="009924C1">
        <w:rPr>
          <w:rFonts w:ascii="Times New Roman" w:hAnsi="Times New Roman"/>
          <w:sz w:val="24"/>
          <w:szCs w:val="24"/>
          <w:lang w:eastAsia="ru-RU"/>
        </w:rPr>
        <w:t xml:space="preserve">по предоставлению гарантированного перечня услуг по погребению умерших граждан имеющих родственников, взявших на себя обязанности по погребению и погребению </w:t>
      </w:r>
      <w:proofErr w:type="gramStart"/>
      <w:r w:rsidR="00C4621F" w:rsidRPr="009924C1">
        <w:rPr>
          <w:rFonts w:ascii="Times New Roman" w:hAnsi="Times New Roman"/>
          <w:sz w:val="24"/>
          <w:szCs w:val="24"/>
          <w:lang w:eastAsia="ru-RU"/>
        </w:rPr>
        <w:t>умерших граждан, не имеющих родственников организована</w:t>
      </w:r>
      <w:proofErr w:type="gramEnd"/>
      <w:r w:rsidR="00C4621F" w:rsidRPr="009924C1">
        <w:rPr>
          <w:rFonts w:ascii="Times New Roman" w:hAnsi="Times New Roman"/>
          <w:sz w:val="24"/>
          <w:szCs w:val="24"/>
          <w:lang w:eastAsia="ru-RU"/>
        </w:rPr>
        <w:t xml:space="preserve"> на должном уровне.</w:t>
      </w:r>
    </w:p>
    <w:p w:rsidR="001D692F" w:rsidRPr="009924C1" w:rsidRDefault="002F4C18" w:rsidP="002D62EE">
      <w:pPr>
        <w:pStyle w:val="1"/>
        <w:ind w:firstLine="567"/>
        <w:jc w:val="both"/>
        <w:rPr>
          <w:rFonts w:ascii="Times New Roman" w:hAnsi="Times New Roman"/>
          <w:sz w:val="24"/>
          <w:szCs w:val="24"/>
          <w:lang w:eastAsia="ru-RU"/>
        </w:rPr>
      </w:pPr>
      <w:r w:rsidRPr="009924C1">
        <w:rPr>
          <w:rFonts w:ascii="Times New Roman" w:hAnsi="Times New Roman"/>
          <w:sz w:val="24"/>
          <w:szCs w:val="24"/>
          <w:lang w:eastAsia="ru-RU"/>
        </w:rPr>
        <w:t xml:space="preserve">На основании проведенного контрольного мероприятия по проверке целевого использования </w:t>
      </w:r>
      <w:proofErr w:type="gramStart"/>
      <w:r w:rsidRPr="009924C1">
        <w:rPr>
          <w:rFonts w:ascii="Times New Roman" w:hAnsi="Times New Roman"/>
          <w:sz w:val="24"/>
          <w:szCs w:val="24"/>
          <w:lang w:eastAsia="ru-RU"/>
        </w:rPr>
        <w:t>бюджетных</w:t>
      </w:r>
      <w:proofErr w:type="gramEnd"/>
      <w:r w:rsidRPr="009924C1">
        <w:rPr>
          <w:rFonts w:ascii="Times New Roman" w:hAnsi="Times New Roman"/>
          <w:sz w:val="24"/>
          <w:szCs w:val="24"/>
          <w:lang w:eastAsia="ru-RU"/>
        </w:rPr>
        <w:t xml:space="preserve"> средств, направленных МАУ «Специализированная служба по вопросам похоронного дела» за период 2018-2020 годы нецелевого использования не выявлено. Ревизионной комиссией в ходе проверки выявлены следующие замечания:</w:t>
      </w:r>
    </w:p>
    <w:p w:rsidR="00961710" w:rsidRPr="009924C1" w:rsidRDefault="00376E9A" w:rsidP="002D62EE">
      <w:pPr>
        <w:pStyle w:val="1"/>
        <w:numPr>
          <w:ilvl w:val="0"/>
          <w:numId w:val="39"/>
        </w:numPr>
        <w:tabs>
          <w:tab w:val="left" w:pos="0"/>
        </w:tabs>
        <w:jc w:val="both"/>
        <w:rPr>
          <w:rFonts w:ascii="Times New Roman" w:hAnsi="Times New Roman"/>
          <w:sz w:val="24"/>
          <w:szCs w:val="24"/>
          <w:lang w:eastAsia="ru-RU"/>
        </w:rPr>
      </w:pPr>
      <w:r w:rsidRPr="009924C1">
        <w:rPr>
          <w:rFonts w:ascii="Times New Roman" w:hAnsi="Times New Roman"/>
          <w:sz w:val="24"/>
          <w:szCs w:val="24"/>
          <w:lang w:eastAsia="ru-RU"/>
        </w:rPr>
        <w:t xml:space="preserve"> В Уставе Учреждения выявлено н</w:t>
      </w:r>
      <w:r w:rsidR="00961710" w:rsidRPr="009924C1">
        <w:rPr>
          <w:rFonts w:ascii="Times New Roman" w:hAnsi="Times New Roman"/>
          <w:sz w:val="24"/>
          <w:szCs w:val="24"/>
          <w:lang w:eastAsia="ru-RU"/>
        </w:rPr>
        <w:t>есоответствие пунктов 43-47 пункту 36, пункт 50 пункту 43 раздела IV Устава Учреждения.</w:t>
      </w:r>
    </w:p>
    <w:p w:rsidR="00961710" w:rsidRPr="009924C1" w:rsidRDefault="00961710" w:rsidP="002D62EE">
      <w:pPr>
        <w:pStyle w:val="1"/>
        <w:numPr>
          <w:ilvl w:val="0"/>
          <w:numId w:val="39"/>
        </w:numPr>
        <w:tabs>
          <w:tab w:val="left" w:pos="426"/>
        </w:tabs>
        <w:jc w:val="both"/>
        <w:rPr>
          <w:rFonts w:ascii="Times New Roman" w:hAnsi="Times New Roman"/>
          <w:sz w:val="24"/>
          <w:szCs w:val="24"/>
          <w:lang w:eastAsia="ru-RU"/>
        </w:rPr>
      </w:pPr>
      <w:r w:rsidRPr="009924C1">
        <w:rPr>
          <w:rFonts w:ascii="Times New Roman" w:hAnsi="Times New Roman"/>
          <w:sz w:val="24"/>
          <w:szCs w:val="24"/>
          <w:lang w:eastAsia="ru-RU"/>
        </w:rPr>
        <w:t xml:space="preserve">Протоколы собраний наблюдательного совета Учреждения утверждает директор Учреждения, что не соответствует п. 31 раздела IV Устава Учреждения, а также </w:t>
      </w:r>
      <w:proofErr w:type="spellStart"/>
      <w:r w:rsidRPr="009924C1">
        <w:rPr>
          <w:rFonts w:ascii="Times New Roman" w:hAnsi="Times New Roman"/>
          <w:sz w:val="24"/>
          <w:szCs w:val="24"/>
          <w:lang w:eastAsia="ru-RU"/>
        </w:rPr>
        <w:t>пп</w:t>
      </w:r>
      <w:proofErr w:type="spellEnd"/>
      <w:r w:rsidRPr="009924C1">
        <w:rPr>
          <w:rFonts w:ascii="Times New Roman" w:hAnsi="Times New Roman"/>
          <w:sz w:val="24"/>
          <w:szCs w:val="24"/>
          <w:lang w:eastAsia="ru-RU"/>
        </w:rPr>
        <w:t>. 2.8.2 п. 2.8 раздела II Положения о наблюдательном совете Учреждения.</w:t>
      </w:r>
    </w:p>
    <w:p w:rsidR="00E83457" w:rsidRPr="009924C1" w:rsidRDefault="00E83457" w:rsidP="002D62EE">
      <w:pPr>
        <w:pStyle w:val="a4"/>
        <w:numPr>
          <w:ilvl w:val="0"/>
          <w:numId w:val="39"/>
        </w:numPr>
        <w:tabs>
          <w:tab w:val="left" w:pos="426"/>
        </w:tabs>
        <w:spacing w:after="0" w:line="240" w:lineRule="auto"/>
        <w:jc w:val="both"/>
        <w:rPr>
          <w:rFonts w:ascii="Times New Roman" w:hAnsi="Times New Roman" w:cs="Times New Roman"/>
          <w:sz w:val="24"/>
          <w:szCs w:val="24"/>
          <w:lang w:eastAsia="ru-RU"/>
        </w:rPr>
      </w:pPr>
      <w:r w:rsidRPr="009924C1">
        <w:rPr>
          <w:rFonts w:ascii="Times New Roman" w:eastAsia="Times New Roman" w:hAnsi="Times New Roman" w:cs="Times New Roman"/>
          <w:sz w:val="24"/>
          <w:szCs w:val="24"/>
          <w:lang w:eastAsia="ru-RU"/>
        </w:rPr>
        <w:t>Нарушения требований заполнения личных карточек, отсутствие записи в графах о стаже, приеме, увольнении, отпусках, подписи ответственных лиц за кадры Учреждения.</w:t>
      </w:r>
    </w:p>
    <w:p w:rsidR="003A5AD0" w:rsidRPr="009924C1" w:rsidRDefault="003A5AD0" w:rsidP="003A5AD0">
      <w:pPr>
        <w:pStyle w:val="1"/>
        <w:numPr>
          <w:ilvl w:val="0"/>
          <w:numId w:val="39"/>
        </w:numPr>
        <w:jc w:val="both"/>
        <w:rPr>
          <w:rFonts w:ascii="Times New Roman" w:hAnsi="Times New Roman"/>
          <w:color w:val="000000"/>
          <w:sz w:val="24"/>
          <w:szCs w:val="24"/>
        </w:rPr>
      </w:pPr>
      <w:r w:rsidRPr="009924C1">
        <w:rPr>
          <w:rFonts w:ascii="Times New Roman" w:hAnsi="Times New Roman"/>
          <w:color w:val="000000"/>
          <w:sz w:val="24"/>
          <w:szCs w:val="24"/>
        </w:rPr>
        <w:t xml:space="preserve">В приказах о приеме на работу: Крестьянских А.Е., </w:t>
      </w:r>
      <w:proofErr w:type="spellStart"/>
      <w:r w:rsidRPr="009924C1">
        <w:rPr>
          <w:rFonts w:ascii="Times New Roman" w:hAnsi="Times New Roman"/>
          <w:color w:val="000000"/>
          <w:sz w:val="24"/>
          <w:szCs w:val="24"/>
        </w:rPr>
        <w:t>Литвинцевой</w:t>
      </w:r>
      <w:proofErr w:type="spellEnd"/>
      <w:r w:rsidRPr="009924C1">
        <w:rPr>
          <w:rFonts w:ascii="Times New Roman" w:hAnsi="Times New Roman"/>
          <w:color w:val="000000"/>
          <w:sz w:val="24"/>
          <w:szCs w:val="24"/>
        </w:rPr>
        <w:t xml:space="preserve"> В.В., </w:t>
      </w:r>
      <w:proofErr w:type="gramStart"/>
      <w:r w:rsidRPr="009924C1">
        <w:rPr>
          <w:rFonts w:ascii="Times New Roman" w:hAnsi="Times New Roman"/>
          <w:color w:val="000000"/>
          <w:sz w:val="24"/>
          <w:szCs w:val="24"/>
        </w:rPr>
        <w:t>переводе</w:t>
      </w:r>
      <w:proofErr w:type="gramEnd"/>
      <w:r w:rsidRPr="009924C1">
        <w:rPr>
          <w:rFonts w:ascii="Times New Roman" w:hAnsi="Times New Roman"/>
          <w:color w:val="000000"/>
          <w:sz w:val="24"/>
          <w:szCs w:val="24"/>
        </w:rPr>
        <w:t xml:space="preserve"> на другую работу Вебер К.Ю. указано структурное подразделение «Отдел по жилищно-коммунальному хозяйству и городской инфраструктуре», а также в трудовых договорах, которого нет в структуре Учреждения.</w:t>
      </w:r>
    </w:p>
    <w:p w:rsidR="00961710" w:rsidRPr="009924C1" w:rsidRDefault="00961710" w:rsidP="002D62EE">
      <w:pPr>
        <w:pStyle w:val="a4"/>
        <w:numPr>
          <w:ilvl w:val="0"/>
          <w:numId w:val="39"/>
        </w:numPr>
        <w:tabs>
          <w:tab w:val="left" w:pos="426"/>
        </w:tabs>
        <w:spacing w:after="0" w:line="240" w:lineRule="auto"/>
        <w:jc w:val="both"/>
        <w:rPr>
          <w:rFonts w:ascii="Times New Roman" w:hAnsi="Times New Roman" w:cs="Times New Roman"/>
          <w:sz w:val="24"/>
          <w:szCs w:val="24"/>
          <w:lang w:eastAsia="ru-RU"/>
        </w:rPr>
      </w:pPr>
      <w:r w:rsidRPr="009924C1">
        <w:rPr>
          <w:rFonts w:ascii="Times New Roman" w:hAnsi="Times New Roman" w:cs="Times New Roman"/>
          <w:sz w:val="24"/>
          <w:szCs w:val="24"/>
          <w:lang w:eastAsia="ru-RU"/>
        </w:rPr>
        <w:lastRenderedPageBreak/>
        <w:t>В соответствии с п. 4 ст.8 Федерального закона от 28.12.2013 № 426-ФЗ «О специальной оценке условий труда» специальная оценка условий труда на рабочем месте проводится не реже чем один раз в пять лет. Последняя оценка проводилась в 2015 году.</w:t>
      </w:r>
    </w:p>
    <w:p w:rsidR="00E41E9B" w:rsidRPr="009924C1" w:rsidRDefault="004837EB" w:rsidP="002D62EE">
      <w:pPr>
        <w:pStyle w:val="a4"/>
        <w:widowControl w:val="0"/>
        <w:numPr>
          <w:ilvl w:val="0"/>
          <w:numId w:val="39"/>
        </w:numPr>
        <w:spacing w:after="0" w:line="240" w:lineRule="auto"/>
        <w:jc w:val="both"/>
        <w:rPr>
          <w:rFonts w:ascii="Times New Roman" w:hAnsi="Times New Roman" w:cs="Times New Roman"/>
          <w:sz w:val="24"/>
          <w:szCs w:val="24"/>
        </w:rPr>
      </w:pPr>
      <w:r w:rsidRPr="009924C1">
        <w:rPr>
          <w:rFonts w:ascii="Times New Roman" w:hAnsi="Times New Roman" w:cs="Times New Roman"/>
          <w:sz w:val="24"/>
          <w:szCs w:val="24"/>
        </w:rPr>
        <w:t xml:space="preserve">Нарушение п. 7 </w:t>
      </w:r>
      <w:r w:rsidRPr="009924C1">
        <w:rPr>
          <w:rFonts w:ascii="Times New Roman" w:hAnsi="Times New Roman" w:cs="Times New Roman"/>
          <w:sz w:val="24"/>
          <w:szCs w:val="24"/>
          <w:lang w:eastAsia="ru-RU"/>
        </w:rPr>
        <w:t>Порядка предоставления информации</w:t>
      </w:r>
      <w:r w:rsidRPr="009924C1">
        <w:rPr>
          <w:rFonts w:ascii="Times New Roman" w:hAnsi="Times New Roman" w:cs="Times New Roman"/>
          <w:sz w:val="24"/>
          <w:szCs w:val="24"/>
        </w:rPr>
        <w:t xml:space="preserve">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России от 21.07.2011 N 86н (ред. от 17.12.2015) по </w:t>
      </w:r>
      <w:r w:rsidR="00E41E9B" w:rsidRPr="009924C1">
        <w:rPr>
          <w:rFonts w:ascii="Times New Roman" w:hAnsi="Times New Roman" w:cs="Times New Roman"/>
          <w:sz w:val="24"/>
          <w:szCs w:val="24"/>
        </w:rPr>
        <w:t>размещени</w:t>
      </w:r>
      <w:r w:rsidRPr="009924C1">
        <w:rPr>
          <w:rFonts w:ascii="Times New Roman" w:hAnsi="Times New Roman" w:cs="Times New Roman"/>
          <w:sz w:val="24"/>
          <w:szCs w:val="24"/>
        </w:rPr>
        <w:t>ю</w:t>
      </w:r>
      <w:r w:rsidR="00E41E9B" w:rsidRPr="009924C1">
        <w:rPr>
          <w:rFonts w:ascii="Times New Roman" w:hAnsi="Times New Roman" w:cs="Times New Roman"/>
          <w:sz w:val="24"/>
          <w:szCs w:val="24"/>
        </w:rPr>
        <w:t xml:space="preserve"> информации на официальном сайте </w:t>
      </w:r>
      <w:hyperlink r:id="rId13" w:history="1">
        <w:r w:rsidRPr="009924C1">
          <w:rPr>
            <w:rStyle w:val="af4"/>
            <w:rFonts w:ascii="Times New Roman" w:hAnsi="Times New Roman" w:cs="Times New Roman"/>
            <w:sz w:val="24"/>
            <w:szCs w:val="24"/>
            <w:lang w:eastAsia="ru-RU"/>
          </w:rPr>
          <w:t>www.bus.gov.ru</w:t>
        </w:r>
      </w:hyperlink>
      <w:r w:rsidRPr="009924C1">
        <w:rPr>
          <w:rFonts w:ascii="Times New Roman" w:hAnsi="Times New Roman" w:cs="Times New Roman"/>
          <w:sz w:val="24"/>
          <w:szCs w:val="24"/>
          <w:lang w:eastAsia="ru-RU"/>
        </w:rPr>
        <w:t xml:space="preserve"> </w:t>
      </w:r>
      <w:r w:rsidRPr="009924C1">
        <w:rPr>
          <w:rFonts w:ascii="Times New Roman" w:hAnsi="Times New Roman" w:cs="Times New Roman"/>
          <w:sz w:val="24"/>
          <w:szCs w:val="24"/>
        </w:rPr>
        <w:t>размещен не</w:t>
      </w:r>
      <w:r w:rsidR="00E41E9B" w:rsidRPr="009924C1">
        <w:rPr>
          <w:rFonts w:ascii="Times New Roman" w:hAnsi="Times New Roman" w:cs="Times New Roman"/>
          <w:sz w:val="24"/>
          <w:szCs w:val="24"/>
        </w:rPr>
        <w:t xml:space="preserve"> в полном объеме.</w:t>
      </w:r>
    </w:p>
    <w:p w:rsidR="00927FF7" w:rsidRPr="009924C1" w:rsidRDefault="00927FF7" w:rsidP="002D62EE">
      <w:pPr>
        <w:pStyle w:val="a4"/>
        <w:widowControl w:val="0"/>
        <w:numPr>
          <w:ilvl w:val="0"/>
          <w:numId w:val="39"/>
        </w:numPr>
        <w:spacing w:after="0" w:line="240" w:lineRule="auto"/>
        <w:jc w:val="both"/>
        <w:rPr>
          <w:rFonts w:ascii="Times New Roman" w:hAnsi="Times New Roman" w:cs="Times New Roman"/>
          <w:sz w:val="24"/>
          <w:szCs w:val="24"/>
        </w:rPr>
      </w:pPr>
      <w:r w:rsidRPr="009924C1">
        <w:rPr>
          <w:rFonts w:ascii="Times New Roman" w:hAnsi="Times New Roman" w:cs="Times New Roman"/>
          <w:sz w:val="24"/>
          <w:szCs w:val="24"/>
          <w:lang w:eastAsia="ru-RU"/>
        </w:rPr>
        <w:t>В журнале-ордере №2 по оплате, осуществляемой отделом бухгалтерского учета и отчетности по договорам ООО «Главный элемент» было установлено комиссией, что были допущены ошибки при формировании заявок на кассовый расход, неверно указаны назначения платежа.</w:t>
      </w:r>
    </w:p>
    <w:p w:rsidR="00E41E9B" w:rsidRPr="009924C1" w:rsidRDefault="00E41E9B" w:rsidP="002D62EE">
      <w:pPr>
        <w:pStyle w:val="a4"/>
        <w:tabs>
          <w:tab w:val="left" w:pos="426"/>
        </w:tabs>
        <w:spacing w:after="0" w:line="240" w:lineRule="auto"/>
        <w:ind w:left="360"/>
        <w:jc w:val="both"/>
        <w:rPr>
          <w:rFonts w:ascii="Times New Roman" w:hAnsi="Times New Roman" w:cs="Times New Roman"/>
          <w:sz w:val="24"/>
          <w:szCs w:val="24"/>
          <w:lang w:eastAsia="ru-RU"/>
        </w:rPr>
      </w:pPr>
    </w:p>
    <w:p w:rsidR="00C96653" w:rsidRPr="009924C1" w:rsidRDefault="0036540E" w:rsidP="002D62EE">
      <w:pPr>
        <w:pStyle w:val="1"/>
        <w:jc w:val="center"/>
        <w:rPr>
          <w:rFonts w:ascii="Times New Roman" w:hAnsi="Times New Roman"/>
          <w:b/>
          <w:sz w:val="24"/>
          <w:szCs w:val="24"/>
          <w:lang w:eastAsia="ru-RU"/>
        </w:rPr>
      </w:pPr>
      <w:r w:rsidRPr="009924C1">
        <w:rPr>
          <w:rFonts w:ascii="Times New Roman" w:hAnsi="Times New Roman"/>
          <w:b/>
          <w:sz w:val="24"/>
          <w:szCs w:val="24"/>
          <w:lang w:eastAsia="ru-RU"/>
        </w:rPr>
        <w:t>Рекомендации</w:t>
      </w:r>
    </w:p>
    <w:p w:rsidR="00C96653" w:rsidRPr="009924C1" w:rsidRDefault="00C96653" w:rsidP="002D62EE">
      <w:pPr>
        <w:pStyle w:val="1"/>
        <w:jc w:val="center"/>
        <w:rPr>
          <w:rFonts w:ascii="Times New Roman" w:hAnsi="Times New Roman"/>
          <w:b/>
          <w:sz w:val="24"/>
          <w:szCs w:val="24"/>
          <w:lang w:eastAsia="ru-RU"/>
        </w:rPr>
      </w:pPr>
    </w:p>
    <w:p w:rsidR="00C96653" w:rsidRPr="009924C1" w:rsidRDefault="00C96653" w:rsidP="002D62EE">
      <w:pPr>
        <w:pStyle w:val="1"/>
        <w:numPr>
          <w:ilvl w:val="0"/>
          <w:numId w:val="41"/>
        </w:numPr>
        <w:jc w:val="both"/>
        <w:rPr>
          <w:rFonts w:ascii="Times New Roman" w:hAnsi="Times New Roman"/>
          <w:sz w:val="24"/>
          <w:szCs w:val="24"/>
          <w:lang w:eastAsia="ru-RU"/>
        </w:rPr>
      </w:pPr>
      <w:r w:rsidRPr="009924C1">
        <w:rPr>
          <w:rFonts w:ascii="Times New Roman" w:hAnsi="Times New Roman"/>
          <w:sz w:val="24"/>
          <w:szCs w:val="24"/>
          <w:lang w:eastAsia="ru-RU"/>
        </w:rPr>
        <w:t>В дальнейшей работе учесть выявленные в ходе контрольного мероприятия замечания.</w:t>
      </w:r>
    </w:p>
    <w:p w:rsidR="005F5633" w:rsidRPr="009924C1" w:rsidRDefault="005F5633" w:rsidP="002D62EE">
      <w:pPr>
        <w:pStyle w:val="1"/>
        <w:numPr>
          <w:ilvl w:val="0"/>
          <w:numId w:val="41"/>
        </w:numPr>
        <w:jc w:val="both"/>
        <w:rPr>
          <w:rFonts w:ascii="Times New Roman" w:hAnsi="Times New Roman"/>
          <w:sz w:val="24"/>
          <w:szCs w:val="24"/>
          <w:lang w:eastAsia="ru-RU"/>
        </w:rPr>
      </w:pPr>
      <w:r w:rsidRPr="009924C1">
        <w:rPr>
          <w:rFonts w:ascii="Times New Roman" w:hAnsi="Times New Roman"/>
          <w:sz w:val="24"/>
          <w:szCs w:val="24"/>
          <w:lang w:eastAsia="ru-RU"/>
        </w:rPr>
        <w:t>Внести соответствующие изменения в Устав Учреждения, совместно с правовым отделом Администрации МО «Город Гусиноозерск».</w:t>
      </w:r>
    </w:p>
    <w:p w:rsidR="004F35DC" w:rsidRPr="009924C1" w:rsidRDefault="004F35DC" w:rsidP="002D62EE">
      <w:pPr>
        <w:pStyle w:val="1"/>
        <w:numPr>
          <w:ilvl w:val="0"/>
          <w:numId w:val="41"/>
        </w:numPr>
        <w:jc w:val="both"/>
        <w:rPr>
          <w:rFonts w:ascii="Times New Roman" w:hAnsi="Times New Roman"/>
          <w:sz w:val="24"/>
          <w:szCs w:val="24"/>
          <w:lang w:eastAsia="ru-RU"/>
        </w:rPr>
      </w:pPr>
      <w:r w:rsidRPr="009924C1">
        <w:rPr>
          <w:rFonts w:ascii="Times New Roman" w:hAnsi="Times New Roman"/>
          <w:sz w:val="24"/>
          <w:szCs w:val="24"/>
          <w:lang w:eastAsia="ru-RU"/>
        </w:rPr>
        <w:t>Провести специальную оценку условий труда в Учреждении.</w:t>
      </w:r>
    </w:p>
    <w:p w:rsidR="00C96653" w:rsidRPr="009924C1" w:rsidRDefault="004837EB" w:rsidP="002D62EE">
      <w:pPr>
        <w:pStyle w:val="1"/>
        <w:numPr>
          <w:ilvl w:val="0"/>
          <w:numId w:val="41"/>
        </w:numPr>
        <w:jc w:val="both"/>
        <w:rPr>
          <w:rFonts w:ascii="Times New Roman" w:hAnsi="Times New Roman"/>
          <w:sz w:val="24"/>
          <w:szCs w:val="24"/>
          <w:lang w:eastAsia="ru-RU"/>
        </w:rPr>
      </w:pPr>
      <w:r w:rsidRPr="009924C1">
        <w:rPr>
          <w:rFonts w:ascii="Times New Roman" w:hAnsi="Times New Roman"/>
          <w:sz w:val="24"/>
          <w:szCs w:val="24"/>
          <w:lang w:eastAsia="ru-RU"/>
        </w:rPr>
        <w:t xml:space="preserve">Отделу </w:t>
      </w:r>
      <w:r w:rsidR="00FA66C3" w:rsidRPr="009924C1">
        <w:rPr>
          <w:rFonts w:ascii="Times New Roman" w:hAnsi="Times New Roman"/>
          <w:sz w:val="24"/>
          <w:szCs w:val="24"/>
          <w:lang w:eastAsia="ru-RU"/>
        </w:rPr>
        <w:t xml:space="preserve">по экономике, финансам и инфраструктуре Администрации МО «Город Гусиноозерск» </w:t>
      </w:r>
      <w:r w:rsidR="00494DCC" w:rsidRPr="009924C1">
        <w:rPr>
          <w:rFonts w:ascii="Times New Roman" w:hAnsi="Times New Roman"/>
          <w:sz w:val="24"/>
          <w:szCs w:val="24"/>
          <w:lang w:eastAsia="ru-RU"/>
        </w:rPr>
        <w:t>взять на</w:t>
      </w:r>
      <w:r w:rsidR="00FA66C3" w:rsidRPr="009924C1">
        <w:rPr>
          <w:rFonts w:ascii="Times New Roman" w:hAnsi="Times New Roman"/>
          <w:sz w:val="24"/>
          <w:szCs w:val="24"/>
          <w:lang w:eastAsia="ru-RU"/>
        </w:rPr>
        <w:t xml:space="preserve"> контроль</w:t>
      </w:r>
      <w:bookmarkStart w:id="0" w:name="_GoBack"/>
      <w:bookmarkEnd w:id="0"/>
      <w:r w:rsidR="00FA66C3" w:rsidRPr="009924C1">
        <w:rPr>
          <w:rFonts w:ascii="Times New Roman" w:hAnsi="Times New Roman"/>
          <w:sz w:val="24"/>
          <w:szCs w:val="24"/>
          <w:lang w:eastAsia="ru-RU"/>
        </w:rPr>
        <w:t xml:space="preserve"> размещени</w:t>
      </w:r>
      <w:r w:rsidR="00494DCC" w:rsidRPr="009924C1">
        <w:rPr>
          <w:rFonts w:ascii="Times New Roman" w:hAnsi="Times New Roman"/>
          <w:sz w:val="24"/>
          <w:szCs w:val="24"/>
          <w:lang w:eastAsia="ru-RU"/>
        </w:rPr>
        <w:t>е</w:t>
      </w:r>
      <w:r w:rsidR="00FA66C3" w:rsidRPr="009924C1">
        <w:rPr>
          <w:rFonts w:ascii="Times New Roman" w:hAnsi="Times New Roman"/>
          <w:sz w:val="24"/>
          <w:szCs w:val="24"/>
          <w:lang w:eastAsia="ru-RU"/>
        </w:rPr>
        <w:t xml:space="preserve"> информации муниципальных заданий и ПФХД Учреждения на</w:t>
      </w:r>
      <w:r w:rsidR="00FA66C3" w:rsidRPr="009924C1">
        <w:rPr>
          <w:rFonts w:ascii="Times New Roman" w:hAnsi="Times New Roman"/>
          <w:sz w:val="24"/>
          <w:szCs w:val="24"/>
        </w:rPr>
        <w:t xml:space="preserve"> официальном сайте </w:t>
      </w:r>
      <w:hyperlink r:id="rId14" w:history="1">
        <w:r w:rsidR="00FA66C3" w:rsidRPr="009924C1">
          <w:rPr>
            <w:rStyle w:val="af4"/>
            <w:rFonts w:ascii="Times New Roman" w:hAnsi="Times New Roman"/>
            <w:sz w:val="24"/>
            <w:szCs w:val="24"/>
            <w:lang w:eastAsia="ru-RU"/>
          </w:rPr>
          <w:t>www.bus.gov.ru</w:t>
        </w:r>
      </w:hyperlink>
      <w:r w:rsidR="00E63ACB" w:rsidRPr="009924C1">
        <w:rPr>
          <w:rFonts w:ascii="Times New Roman" w:hAnsi="Times New Roman"/>
          <w:sz w:val="24"/>
          <w:szCs w:val="24"/>
          <w:lang w:eastAsia="ru-RU"/>
        </w:rPr>
        <w:t>, а также размещение информации, вносимые Учреждением в учредительные документы и нормативные локальные акты.</w:t>
      </w:r>
    </w:p>
    <w:p w:rsidR="00927FF7" w:rsidRPr="009924C1" w:rsidRDefault="00927FF7" w:rsidP="002D62EE">
      <w:pPr>
        <w:pStyle w:val="1"/>
        <w:numPr>
          <w:ilvl w:val="0"/>
          <w:numId w:val="41"/>
        </w:numPr>
        <w:jc w:val="both"/>
        <w:rPr>
          <w:rFonts w:ascii="Times New Roman" w:hAnsi="Times New Roman"/>
          <w:sz w:val="24"/>
          <w:szCs w:val="24"/>
          <w:lang w:eastAsia="ru-RU"/>
        </w:rPr>
      </w:pPr>
      <w:r w:rsidRPr="009924C1">
        <w:rPr>
          <w:rFonts w:ascii="Times New Roman" w:hAnsi="Times New Roman"/>
          <w:sz w:val="24"/>
          <w:szCs w:val="24"/>
          <w:lang w:eastAsia="ru-RU"/>
        </w:rPr>
        <w:t xml:space="preserve">Главному бухгалтеру </w:t>
      </w:r>
      <w:r w:rsidR="00A64454" w:rsidRPr="009924C1">
        <w:rPr>
          <w:rFonts w:ascii="Times New Roman" w:hAnsi="Times New Roman"/>
          <w:sz w:val="24"/>
          <w:szCs w:val="24"/>
          <w:lang w:eastAsia="ru-RU"/>
        </w:rPr>
        <w:t>взять на контроль заполнение первичных документов.</w:t>
      </w:r>
    </w:p>
    <w:p w:rsidR="006F1978" w:rsidRPr="009924C1" w:rsidRDefault="00C96653" w:rsidP="002D62EE">
      <w:pPr>
        <w:pStyle w:val="1"/>
        <w:numPr>
          <w:ilvl w:val="0"/>
          <w:numId w:val="41"/>
        </w:numPr>
        <w:jc w:val="both"/>
        <w:rPr>
          <w:rFonts w:ascii="Times New Roman" w:hAnsi="Times New Roman"/>
          <w:sz w:val="24"/>
          <w:szCs w:val="24"/>
          <w:lang w:eastAsia="ru-RU"/>
        </w:rPr>
      </w:pPr>
      <w:r w:rsidRPr="009924C1">
        <w:rPr>
          <w:rFonts w:ascii="Times New Roman" w:hAnsi="Times New Roman"/>
          <w:sz w:val="24"/>
          <w:szCs w:val="24"/>
          <w:lang w:eastAsia="ru-RU"/>
        </w:rPr>
        <w:t>Отчет о результатах рассмотрения настоящего акта и принятых мерах по устранению замечаний и недопущению их впредь предоставить в Ревизионную комиссию в срок до 28.06.2021 года.</w:t>
      </w:r>
    </w:p>
    <w:p w:rsidR="003F609D" w:rsidRPr="009924C1" w:rsidRDefault="003F609D" w:rsidP="002D62EE">
      <w:pPr>
        <w:pStyle w:val="1"/>
        <w:jc w:val="both"/>
        <w:rPr>
          <w:rFonts w:ascii="Times New Roman" w:hAnsi="Times New Roman"/>
          <w:sz w:val="24"/>
          <w:szCs w:val="24"/>
          <w:lang w:eastAsia="ru-RU"/>
        </w:rPr>
      </w:pPr>
    </w:p>
    <w:p w:rsidR="00C96653" w:rsidRPr="009924C1" w:rsidRDefault="00C96653" w:rsidP="002D62EE">
      <w:pPr>
        <w:pStyle w:val="1"/>
        <w:jc w:val="both"/>
        <w:rPr>
          <w:rFonts w:ascii="Times New Roman" w:hAnsi="Times New Roman"/>
          <w:sz w:val="24"/>
          <w:szCs w:val="24"/>
          <w:lang w:eastAsia="ru-RU"/>
        </w:rPr>
      </w:pPr>
    </w:p>
    <w:p w:rsidR="00A8062C" w:rsidRPr="009924C1" w:rsidRDefault="007626E9" w:rsidP="002D62EE">
      <w:pPr>
        <w:pStyle w:val="1"/>
        <w:jc w:val="both"/>
        <w:rPr>
          <w:rFonts w:ascii="Times New Roman" w:hAnsi="Times New Roman"/>
          <w:b/>
          <w:sz w:val="24"/>
          <w:szCs w:val="24"/>
          <w:lang w:eastAsia="ru-RU"/>
        </w:rPr>
      </w:pPr>
      <w:r w:rsidRPr="009924C1">
        <w:rPr>
          <w:rFonts w:ascii="Times New Roman" w:hAnsi="Times New Roman"/>
          <w:b/>
          <w:sz w:val="24"/>
          <w:szCs w:val="24"/>
          <w:lang w:eastAsia="ru-RU"/>
        </w:rPr>
        <w:t>Руководитель р</w:t>
      </w:r>
      <w:r w:rsidR="00AA3440" w:rsidRPr="009924C1">
        <w:rPr>
          <w:rFonts w:ascii="Times New Roman" w:hAnsi="Times New Roman"/>
          <w:b/>
          <w:sz w:val="24"/>
          <w:szCs w:val="24"/>
          <w:lang w:eastAsia="ru-RU"/>
        </w:rPr>
        <w:t>евизи</w:t>
      </w:r>
      <w:r w:rsidR="00C508F8" w:rsidRPr="009924C1">
        <w:rPr>
          <w:rFonts w:ascii="Times New Roman" w:hAnsi="Times New Roman"/>
          <w:b/>
          <w:sz w:val="24"/>
          <w:szCs w:val="24"/>
          <w:lang w:eastAsia="ru-RU"/>
        </w:rPr>
        <w:t xml:space="preserve">онной комиссии </w:t>
      </w:r>
    </w:p>
    <w:p w:rsidR="0046099B" w:rsidRPr="009924C1" w:rsidRDefault="007626E9" w:rsidP="002D62EE">
      <w:pPr>
        <w:pStyle w:val="1"/>
        <w:jc w:val="both"/>
        <w:rPr>
          <w:rFonts w:ascii="Times New Roman" w:hAnsi="Times New Roman"/>
          <w:sz w:val="24"/>
          <w:szCs w:val="24"/>
          <w:lang w:eastAsia="ru-RU"/>
        </w:rPr>
      </w:pPr>
      <w:r w:rsidRPr="009924C1">
        <w:rPr>
          <w:rFonts w:ascii="Times New Roman" w:hAnsi="Times New Roman"/>
          <w:b/>
          <w:sz w:val="24"/>
          <w:szCs w:val="24"/>
          <w:lang w:eastAsia="ru-RU"/>
        </w:rPr>
        <w:t xml:space="preserve">Совета депутатов </w:t>
      </w:r>
      <w:r w:rsidR="00287761" w:rsidRPr="009924C1">
        <w:rPr>
          <w:rFonts w:ascii="Times New Roman" w:hAnsi="Times New Roman"/>
          <w:b/>
          <w:sz w:val="24"/>
          <w:szCs w:val="24"/>
          <w:lang w:eastAsia="ru-RU"/>
        </w:rPr>
        <w:t>МО ГП «Город Гус</w:t>
      </w:r>
      <w:r w:rsidR="003F609D" w:rsidRPr="009924C1">
        <w:rPr>
          <w:rFonts w:ascii="Times New Roman" w:hAnsi="Times New Roman"/>
          <w:b/>
          <w:sz w:val="24"/>
          <w:szCs w:val="24"/>
          <w:lang w:eastAsia="ru-RU"/>
        </w:rPr>
        <w:t>иноозерск»</w:t>
      </w:r>
      <w:r w:rsidR="003F609D" w:rsidRPr="009924C1">
        <w:rPr>
          <w:rFonts w:ascii="Times New Roman" w:hAnsi="Times New Roman"/>
          <w:b/>
          <w:sz w:val="24"/>
          <w:szCs w:val="24"/>
          <w:lang w:eastAsia="ru-RU"/>
        </w:rPr>
        <w:tab/>
      </w:r>
      <w:r w:rsidR="003F609D" w:rsidRPr="009924C1">
        <w:rPr>
          <w:rFonts w:ascii="Times New Roman" w:hAnsi="Times New Roman"/>
          <w:b/>
          <w:sz w:val="24"/>
          <w:szCs w:val="24"/>
          <w:lang w:eastAsia="ru-RU"/>
        </w:rPr>
        <w:tab/>
      </w:r>
      <w:r w:rsidR="003F609D" w:rsidRPr="009924C1">
        <w:rPr>
          <w:rFonts w:ascii="Times New Roman" w:hAnsi="Times New Roman"/>
          <w:b/>
          <w:sz w:val="24"/>
          <w:szCs w:val="24"/>
          <w:lang w:eastAsia="ru-RU"/>
        </w:rPr>
        <w:tab/>
      </w:r>
      <w:r w:rsidR="00805286" w:rsidRPr="009924C1">
        <w:rPr>
          <w:rFonts w:ascii="Times New Roman" w:hAnsi="Times New Roman"/>
          <w:b/>
          <w:sz w:val="24"/>
          <w:szCs w:val="24"/>
          <w:lang w:eastAsia="ru-RU"/>
        </w:rPr>
        <w:t>А.</w:t>
      </w:r>
      <w:r w:rsidRPr="009924C1">
        <w:rPr>
          <w:rFonts w:ascii="Times New Roman" w:hAnsi="Times New Roman"/>
          <w:b/>
          <w:sz w:val="24"/>
          <w:szCs w:val="24"/>
          <w:lang w:eastAsia="ru-RU"/>
        </w:rPr>
        <w:t xml:space="preserve">С. </w:t>
      </w:r>
      <w:proofErr w:type="spellStart"/>
      <w:r w:rsidRPr="009924C1">
        <w:rPr>
          <w:rFonts w:ascii="Times New Roman" w:hAnsi="Times New Roman"/>
          <w:b/>
          <w:sz w:val="24"/>
          <w:szCs w:val="24"/>
          <w:lang w:eastAsia="ru-RU"/>
        </w:rPr>
        <w:t>Алхунова</w:t>
      </w:r>
      <w:proofErr w:type="spellEnd"/>
      <w:r w:rsidR="00287761" w:rsidRPr="009924C1">
        <w:rPr>
          <w:rFonts w:ascii="Times New Roman" w:hAnsi="Times New Roman"/>
          <w:b/>
          <w:sz w:val="24"/>
          <w:szCs w:val="24"/>
          <w:lang w:eastAsia="ru-RU"/>
        </w:rPr>
        <w:t xml:space="preserve"> </w:t>
      </w:r>
    </w:p>
    <w:p w:rsidR="006B6129" w:rsidRPr="009924C1" w:rsidRDefault="006B6129" w:rsidP="002D62EE">
      <w:pPr>
        <w:pStyle w:val="1"/>
        <w:jc w:val="both"/>
        <w:rPr>
          <w:rFonts w:ascii="Times New Roman" w:hAnsi="Times New Roman"/>
          <w:sz w:val="24"/>
          <w:szCs w:val="24"/>
          <w:lang w:eastAsia="ru-RU"/>
        </w:rPr>
      </w:pPr>
    </w:p>
    <w:p w:rsidR="006B6129" w:rsidRPr="009924C1" w:rsidRDefault="006B6129" w:rsidP="002D62EE">
      <w:pPr>
        <w:pStyle w:val="1"/>
        <w:jc w:val="both"/>
        <w:rPr>
          <w:rFonts w:ascii="Times New Roman" w:hAnsi="Times New Roman"/>
          <w:sz w:val="24"/>
          <w:szCs w:val="24"/>
          <w:lang w:eastAsia="ru-RU"/>
        </w:rPr>
      </w:pPr>
    </w:p>
    <w:p w:rsidR="008C4F2E" w:rsidRPr="009924C1" w:rsidRDefault="008C4F2E" w:rsidP="002D62EE">
      <w:pPr>
        <w:pStyle w:val="a9"/>
        <w:jc w:val="both"/>
        <w:rPr>
          <w:rFonts w:ascii="Times New Roman" w:hAnsi="Times New Roman" w:cs="Times New Roman"/>
          <w:i/>
          <w:sz w:val="24"/>
          <w:szCs w:val="24"/>
        </w:rPr>
      </w:pPr>
      <w:r w:rsidRPr="009924C1">
        <w:rPr>
          <w:rFonts w:ascii="Times New Roman" w:hAnsi="Times New Roman" w:cs="Times New Roman"/>
          <w:i/>
          <w:sz w:val="24"/>
          <w:szCs w:val="24"/>
        </w:rPr>
        <w:t xml:space="preserve">С актом проверки </w:t>
      </w:r>
      <w:proofErr w:type="gramStart"/>
      <w:r w:rsidRPr="009924C1">
        <w:rPr>
          <w:rFonts w:ascii="Times New Roman" w:hAnsi="Times New Roman" w:cs="Times New Roman"/>
          <w:i/>
          <w:sz w:val="24"/>
          <w:szCs w:val="24"/>
        </w:rPr>
        <w:t>ознакомлен</w:t>
      </w:r>
      <w:proofErr w:type="gramEnd"/>
      <w:r w:rsidRPr="009924C1">
        <w:rPr>
          <w:rFonts w:ascii="Times New Roman" w:hAnsi="Times New Roman" w:cs="Times New Roman"/>
          <w:i/>
          <w:sz w:val="24"/>
          <w:szCs w:val="24"/>
        </w:rPr>
        <w:t>:</w:t>
      </w:r>
    </w:p>
    <w:p w:rsidR="008C4F2E" w:rsidRPr="009924C1" w:rsidRDefault="008C4F2E" w:rsidP="002D62EE">
      <w:pPr>
        <w:pStyle w:val="a9"/>
        <w:jc w:val="both"/>
        <w:rPr>
          <w:rFonts w:ascii="Times New Roman" w:hAnsi="Times New Roman" w:cs="Times New Roman"/>
          <w:i/>
          <w:sz w:val="24"/>
          <w:szCs w:val="24"/>
        </w:rPr>
      </w:pPr>
    </w:p>
    <w:p w:rsidR="008C4F2E" w:rsidRPr="009924C1" w:rsidRDefault="008C4F2E" w:rsidP="002D62EE">
      <w:pPr>
        <w:pStyle w:val="a9"/>
        <w:jc w:val="both"/>
        <w:rPr>
          <w:rFonts w:ascii="Times New Roman" w:hAnsi="Times New Roman" w:cs="Times New Roman"/>
          <w:i/>
          <w:sz w:val="24"/>
          <w:szCs w:val="24"/>
        </w:rPr>
      </w:pPr>
      <w:r w:rsidRPr="009924C1">
        <w:rPr>
          <w:rFonts w:ascii="Times New Roman" w:hAnsi="Times New Roman" w:cs="Times New Roman"/>
          <w:i/>
          <w:sz w:val="24"/>
          <w:szCs w:val="24"/>
        </w:rPr>
        <w:t>___________________________________</w:t>
      </w:r>
    </w:p>
    <w:p w:rsidR="008C4F2E" w:rsidRPr="009924C1" w:rsidRDefault="008C4F2E" w:rsidP="002D62EE">
      <w:pPr>
        <w:pStyle w:val="a9"/>
        <w:jc w:val="both"/>
        <w:rPr>
          <w:rFonts w:ascii="Times New Roman" w:hAnsi="Times New Roman" w:cs="Times New Roman"/>
          <w:i/>
          <w:sz w:val="24"/>
          <w:szCs w:val="24"/>
        </w:rPr>
      </w:pPr>
      <w:r w:rsidRPr="009924C1">
        <w:rPr>
          <w:rFonts w:ascii="Times New Roman" w:hAnsi="Times New Roman" w:cs="Times New Roman"/>
          <w:i/>
          <w:sz w:val="24"/>
          <w:szCs w:val="24"/>
        </w:rPr>
        <w:t xml:space="preserve">      </w:t>
      </w:r>
      <w:proofErr w:type="gramStart"/>
      <w:r w:rsidRPr="009924C1">
        <w:rPr>
          <w:rFonts w:ascii="Times New Roman" w:hAnsi="Times New Roman" w:cs="Times New Roman"/>
          <w:i/>
          <w:sz w:val="24"/>
          <w:szCs w:val="24"/>
        </w:rPr>
        <w:t>(наименование должности</w:t>
      </w:r>
      <w:proofErr w:type="gramEnd"/>
    </w:p>
    <w:p w:rsidR="008C4F2E" w:rsidRPr="009924C1" w:rsidRDefault="007626E9" w:rsidP="002D62EE">
      <w:pPr>
        <w:pStyle w:val="a9"/>
        <w:jc w:val="both"/>
        <w:rPr>
          <w:rFonts w:ascii="Times New Roman" w:hAnsi="Times New Roman" w:cs="Times New Roman"/>
          <w:i/>
          <w:sz w:val="24"/>
          <w:szCs w:val="24"/>
        </w:rPr>
      </w:pPr>
      <w:r w:rsidRPr="009924C1">
        <w:rPr>
          <w:rFonts w:ascii="Times New Roman" w:hAnsi="Times New Roman" w:cs="Times New Roman"/>
          <w:i/>
          <w:sz w:val="24"/>
          <w:szCs w:val="24"/>
        </w:rPr>
        <w:t xml:space="preserve"> руководителя субъекта проверки</w:t>
      </w:r>
    </w:p>
    <w:p w:rsidR="008C4F2E" w:rsidRPr="009924C1" w:rsidRDefault="008C4F2E" w:rsidP="002D62EE">
      <w:pPr>
        <w:pStyle w:val="a9"/>
        <w:jc w:val="both"/>
        <w:rPr>
          <w:rFonts w:ascii="Times New Roman" w:hAnsi="Times New Roman" w:cs="Times New Roman"/>
          <w:i/>
          <w:sz w:val="24"/>
          <w:szCs w:val="24"/>
        </w:rPr>
      </w:pPr>
      <w:r w:rsidRPr="009924C1">
        <w:rPr>
          <w:rFonts w:ascii="Times New Roman" w:hAnsi="Times New Roman" w:cs="Times New Roman"/>
          <w:i/>
          <w:sz w:val="24"/>
          <w:szCs w:val="24"/>
        </w:rPr>
        <w:t xml:space="preserve">___________________________________                              ___________                            </w:t>
      </w:r>
    </w:p>
    <w:p w:rsidR="001F2833" w:rsidRPr="009924C1" w:rsidRDefault="007626E9" w:rsidP="002D62EE">
      <w:pPr>
        <w:pStyle w:val="a9"/>
        <w:jc w:val="both"/>
        <w:rPr>
          <w:rFonts w:ascii="Times New Roman" w:hAnsi="Times New Roman" w:cs="Times New Roman"/>
          <w:i/>
          <w:sz w:val="24"/>
          <w:szCs w:val="24"/>
        </w:rPr>
      </w:pPr>
      <w:r w:rsidRPr="009924C1">
        <w:rPr>
          <w:rFonts w:ascii="Times New Roman" w:hAnsi="Times New Roman" w:cs="Times New Roman"/>
          <w:i/>
          <w:sz w:val="24"/>
          <w:szCs w:val="24"/>
        </w:rPr>
        <w:t xml:space="preserve">     </w:t>
      </w:r>
      <w:r w:rsidR="008C4F2E" w:rsidRPr="009924C1">
        <w:rPr>
          <w:rFonts w:ascii="Times New Roman" w:hAnsi="Times New Roman" w:cs="Times New Roman"/>
          <w:i/>
          <w:sz w:val="24"/>
          <w:szCs w:val="24"/>
        </w:rPr>
        <w:t xml:space="preserve">                  </w:t>
      </w:r>
      <w:r w:rsidRPr="009924C1">
        <w:rPr>
          <w:rFonts w:ascii="Times New Roman" w:hAnsi="Times New Roman" w:cs="Times New Roman"/>
          <w:i/>
          <w:sz w:val="24"/>
          <w:szCs w:val="24"/>
        </w:rPr>
        <w:t>(Ф.И.О.)</w:t>
      </w:r>
      <w:r w:rsidR="008C4F2E" w:rsidRPr="009924C1">
        <w:rPr>
          <w:rFonts w:ascii="Times New Roman" w:hAnsi="Times New Roman" w:cs="Times New Roman"/>
          <w:i/>
          <w:sz w:val="24"/>
          <w:szCs w:val="24"/>
        </w:rPr>
        <w:t xml:space="preserve">            </w:t>
      </w:r>
      <w:r w:rsidR="001F2833" w:rsidRPr="009924C1">
        <w:rPr>
          <w:rFonts w:ascii="Times New Roman" w:hAnsi="Times New Roman" w:cs="Times New Roman"/>
          <w:i/>
          <w:sz w:val="24"/>
          <w:szCs w:val="24"/>
        </w:rPr>
        <w:t xml:space="preserve">                         </w:t>
      </w:r>
      <w:r w:rsidRPr="009924C1">
        <w:rPr>
          <w:rFonts w:ascii="Times New Roman" w:hAnsi="Times New Roman" w:cs="Times New Roman"/>
          <w:i/>
          <w:sz w:val="24"/>
          <w:szCs w:val="24"/>
        </w:rPr>
        <w:t xml:space="preserve">                       </w:t>
      </w:r>
      <w:r w:rsidR="008C4F2E" w:rsidRPr="009924C1">
        <w:rPr>
          <w:rFonts w:ascii="Times New Roman" w:hAnsi="Times New Roman" w:cs="Times New Roman"/>
          <w:i/>
          <w:sz w:val="24"/>
          <w:szCs w:val="24"/>
        </w:rPr>
        <w:t xml:space="preserve"> </w:t>
      </w:r>
      <w:r w:rsidR="009924C1">
        <w:rPr>
          <w:rFonts w:ascii="Times New Roman" w:hAnsi="Times New Roman" w:cs="Times New Roman"/>
          <w:i/>
          <w:sz w:val="24"/>
          <w:szCs w:val="24"/>
        </w:rPr>
        <w:t xml:space="preserve">     </w:t>
      </w:r>
      <w:r w:rsidR="008C4F2E" w:rsidRPr="009924C1">
        <w:rPr>
          <w:rFonts w:ascii="Times New Roman" w:hAnsi="Times New Roman" w:cs="Times New Roman"/>
          <w:i/>
          <w:sz w:val="24"/>
          <w:szCs w:val="24"/>
        </w:rPr>
        <w:t xml:space="preserve">(подпись)           </w:t>
      </w:r>
    </w:p>
    <w:p w:rsidR="008C4F2E" w:rsidRPr="009924C1" w:rsidRDefault="008C4F2E" w:rsidP="002D62EE">
      <w:pPr>
        <w:pStyle w:val="a9"/>
        <w:jc w:val="both"/>
        <w:rPr>
          <w:rFonts w:ascii="Times New Roman" w:hAnsi="Times New Roman" w:cs="Times New Roman"/>
          <w:i/>
          <w:sz w:val="24"/>
          <w:szCs w:val="24"/>
        </w:rPr>
      </w:pPr>
      <w:r w:rsidRPr="009924C1">
        <w:rPr>
          <w:rFonts w:ascii="Times New Roman" w:hAnsi="Times New Roman" w:cs="Times New Roman"/>
          <w:i/>
          <w:sz w:val="24"/>
          <w:szCs w:val="24"/>
        </w:rPr>
        <w:t xml:space="preserve">  </w:t>
      </w:r>
    </w:p>
    <w:p w:rsidR="008C4F2E" w:rsidRPr="009924C1" w:rsidRDefault="008C4F2E" w:rsidP="002D62EE">
      <w:pPr>
        <w:pStyle w:val="a9"/>
        <w:jc w:val="both"/>
        <w:rPr>
          <w:rFonts w:ascii="Times New Roman" w:hAnsi="Times New Roman" w:cs="Times New Roman"/>
          <w:i/>
          <w:sz w:val="24"/>
          <w:szCs w:val="24"/>
        </w:rPr>
      </w:pPr>
      <w:r w:rsidRPr="009924C1">
        <w:rPr>
          <w:rFonts w:ascii="Times New Roman" w:hAnsi="Times New Roman" w:cs="Times New Roman"/>
          <w:i/>
          <w:sz w:val="24"/>
          <w:szCs w:val="24"/>
        </w:rPr>
        <w:t xml:space="preserve">Возражения по акту проверки на "__" </w:t>
      </w:r>
      <w:proofErr w:type="gramStart"/>
      <w:r w:rsidRPr="009924C1">
        <w:rPr>
          <w:rFonts w:ascii="Times New Roman" w:hAnsi="Times New Roman" w:cs="Times New Roman"/>
          <w:i/>
          <w:sz w:val="24"/>
          <w:szCs w:val="24"/>
        </w:rPr>
        <w:t>л</w:t>
      </w:r>
      <w:proofErr w:type="gramEnd"/>
      <w:r w:rsidRPr="009924C1">
        <w:rPr>
          <w:rFonts w:ascii="Times New Roman" w:hAnsi="Times New Roman" w:cs="Times New Roman"/>
          <w:i/>
          <w:sz w:val="24"/>
          <w:szCs w:val="24"/>
        </w:rPr>
        <w:t>. прилагаются.</w:t>
      </w:r>
    </w:p>
    <w:p w:rsidR="008C4F2E" w:rsidRPr="009924C1" w:rsidRDefault="008C4F2E" w:rsidP="002D62EE">
      <w:pPr>
        <w:pStyle w:val="a9"/>
        <w:jc w:val="both"/>
        <w:rPr>
          <w:rFonts w:ascii="Times New Roman" w:hAnsi="Times New Roman" w:cs="Times New Roman"/>
          <w:i/>
          <w:sz w:val="24"/>
          <w:szCs w:val="24"/>
        </w:rPr>
      </w:pPr>
    </w:p>
    <w:p w:rsidR="008C4F2E" w:rsidRPr="009924C1" w:rsidRDefault="008C4F2E" w:rsidP="002D62EE">
      <w:pPr>
        <w:pStyle w:val="a9"/>
        <w:jc w:val="both"/>
        <w:rPr>
          <w:rFonts w:ascii="Times New Roman" w:hAnsi="Times New Roman" w:cs="Times New Roman"/>
          <w:i/>
          <w:sz w:val="24"/>
          <w:szCs w:val="24"/>
        </w:rPr>
      </w:pPr>
      <w:r w:rsidRPr="009924C1">
        <w:rPr>
          <w:rFonts w:ascii="Times New Roman" w:hAnsi="Times New Roman" w:cs="Times New Roman"/>
          <w:i/>
          <w:sz w:val="24"/>
          <w:szCs w:val="24"/>
        </w:rPr>
        <w:t>___________________________________</w:t>
      </w:r>
    </w:p>
    <w:p w:rsidR="008C4F2E" w:rsidRPr="009924C1" w:rsidRDefault="008C4F2E" w:rsidP="002D62EE">
      <w:pPr>
        <w:pStyle w:val="a9"/>
        <w:jc w:val="both"/>
        <w:rPr>
          <w:rFonts w:ascii="Times New Roman" w:hAnsi="Times New Roman" w:cs="Times New Roman"/>
          <w:i/>
          <w:sz w:val="24"/>
          <w:szCs w:val="24"/>
        </w:rPr>
      </w:pPr>
      <w:r w:rsidRPr="009924C1">
        <w:rPr>
          <w:rFonts w:ascii="Times New Roman" w:hAnsi="Times New Roman" w:cs="Times New Roman"/>
          <w:i/>
          <w:sz w:val="24"/>
          <w:szCs w:val="24"/>
        </w:rPr>
        <w:t xml:space="preserve">      </w:t>
      </w:r>
      <w:proofErr w:type="gramStart"/>
      <w:r w:rsidRPr="009924C1">
        <w:rPr>
          <w:rFonts w:ascii="Times New Roman" w:hAnsi="Times New Roman" w:cs="Times New Roman"/>
          <w:i/>
          <w:sz w:val="24"/>
          <w:szCs w:val="24"/>
        </w:rPr>
        <w:t>(наименование должности</w:t>
      </w:r>
      <w:proofErr w:type="gramEnd"/>
    </w:p>
    <w:p w:rsidR="008C4F2E" w:rsidRPr="009924C1" w:rsidRDefault="007626E9" w:rsidP="002D62EE">
      <w:pPr>
        <w:pStyle w:val="a9"/>
        <w:jc w:val="both"/>
        <w:rPr>
          <w:rFonts w:ascii="Times New Roman" w:hAnsi="Times New Roman" w:cs="Times New Roman"/>
          <w:i/>
          <w:sz w:val="24"/>
          <w:szCs w:val="24"/>
        </w:rPr>
      </w:pPr>
      <w:r w:rsidRPr="009924C1">
        <w:rPr>
          <w:rFonts w:ascii="Times New Roman" w:hAnsi="Times New Roman" w:cs="Times New Roman"/>
          <w:i/>
          <w:sz w:val="24"/>
          <w:szCs w:val="24"/>
        </w:rPr>
        <w:t xml:space="preserve"> руководителя субъекта проверки</w:t>
      </w:r>
    </w:p>
    <w:p w:rsidR="008C4F2E" w:rsidRPr="009924C1" w:rsidRDefault="008C4F2E" w:rsidP="002D62EE">
      <w:pPr>
        <w:pStyle w:val="a9"/>
        <w:jc w:val="both"/>
        <w:rPr>
          <w:rFonts w:ascii="Times New Roman" w:hAnsi="Times New Roman" w:cs="Times New Roman"/>
          <w:i/>
          <w:sz w:val="24"/>
          <w:szCs w:val="24"/>
        </w:rPr>
      </w:pPr>
      <w:r w:rsidRPr="009924C1">
        <w:rPr>
          <w:rFonts w:ascii="Times New Roman" w:hAnsi="Times New Roman" w:cs="Times New Roman"/>
          <w:i/>
          <w:sz w:val="24"/>
          <w:szCs w:val="24"/>
        </w:rPr>
        <w:t xml:space="preserve">___________________________________                                 _________                               </w:t>
      </w:r>
    </w:p>
    <w:p w:rsidR="00403A28" w:rsidRPr="009924C1" w:rsidRDefault="007626E9" w:rsidP="002D62EE">
      <w:pPr>
        <w:pStyle w:val="a9"/>
        <w:jc w:val="both"/>
        <w:rPr>
          <w:rFonts w:ascii="Times New Roman" w:hAnsi="Times New Roman" w:cs="Times New Roman"/>
          <w:i/>
          <w:sz w:val="24"/>
          <w:szCs w:val="24"/>
        </w:rPr>
      </w:pPr>
      <w:r w:rsidRPr="009924C1">
        <w:rPr>
          <w:rFonts w:ascii="Times New Roman" w:hAnsi="Times New Roman" w:cs="Times New Roman"/>
          <w:i/>
          <w:sz w:val="24"/>
          <w:szCs w:val="24"/>
        </w:rPr>
        <w:t xml:space="preserve">  </w:t>
      </w:r>
      <w:r w:rsidR="008C4F2E" w:rsidRPr="009924C1">
        <w:rPr>
          <w:rFonts w:ascii="Times New Roman" w:hAnsi="Times New Roman" w:cs="Times New Roman"/>
          <w:i/>
          <w:sz w:val="24"/>
          <w:szCs w:val="24"/>
        </w:rPr>
        <w:t xml:space="preserve">                       </w:t>
      </w:r>
      <w:r w:rsidRPr="009924C1">
        <w:rPr>
          <w:rFonts w:ascii="Times New Roman" w:hAnsi="Times New Roman" w:cs="Times New Roman"/>
          <w:i/>
          <w:sz w:val="24"/>
          <w:szCs w:val="24"/>
        </w:rPr>
        <w:t xml:space="preserve">(Ф.И.О.)  </w:t>
      </w:r>
      <w:r w:rsidR="008C4F2E" w:rsidRPr="009924C1">
        <w:rPr>
          <w:rFonts w:ascii="Times New Roman" w:hAnsi="Times New Roman" w:cs="Times New Roman"/>
          <w:i/>
          <w:sz w:val="24"/>
          <w:szCs w:val="24"/>
        </w:rPr>
        <w:t xml:space="preserve">                      </w:t>
      </w:r>
      <w:r w:rsidR="001F2833" w:rsidRPr="009924C1">
        <w:rPr>
          <w:rFonts w:ascii="Times New Roman" w:hAnsi="Times New Roman" w:cs="Times New Roman"/>
          <w:i/>
          <w:sz w:val="24"/>
          <w:szCs w:val="24"/>
        </w:rPr>
        <w:t xml:space="preserve">                </w:t>
      </w:r>
      <w:r w:rsidRPr="009924C1">
        <w:rPr>
          <w:rFonts w:ascii="Times New Roman" w:hAnsi="Times New Roman" w:cs="Times New Roman"/>
          <w:i/>
          <w:sz w:val="24"/>
          <w:szCs w:val="24"/>
        </w:rPr>
        <w:t xml:space="preserve">                    </w:t>
      </w:r>
      <w:r w:rsidR="008C4F2E" w:rsidRPr="009924C1">
        <w:rPr>
          <w:rFonts w:ascii="Times New Roman" w:hAnsi="Times New Roman" w:cs="Times New Roman"/>
          <w:i/>
          <w:sz w:val="24"/>
          <w:szCs w:val="24"/>
        </w:rPr>
        <w:t xml:space="preserve"> </w:t>
      </w:r>
      <w:r w:rsidR="009924C1">
        <w:rPr>
          <w:rFonts w:ascii="Times New Roman" w:hAnsi="Times New Roman" w:cs="Times New Roman"/>
          <w:i/>
          <w:sz w:val="24"/>
          <w:szCs w:val="24"/>
        </w:rPr>
        <w:t xml:space="preserve">   </w:t>
      </w:r>
      <w:r w:rsidR="008C4F2E" w:rsidRPr="009924C1">
        <w:rPr>
          <w:rFonts w:ascii="Times New Roman" w:hAnsi="Times New Roman" w:cs="Times New Roman"/>
          <w:i/>
          <w:sz w:val="24"/>
          <w:szCs w:val="24"/>
        </w:rPr>
        <w:t xml:space="preserve">(подпись)         </w:t>
      </w:r>
    </w:p>
    <w:sectPr w:rsidR="00403A28" w:rsidRPr="009924C1" w:rsidSect="003A5AD0">
      <w:footerReference w:type="default" r:id="rId15"/>
      <w:pgSz w:w="11906" w:h="16838" w:code="9"/>
      <w:pgMar w:top="709" w:right="84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667" w:rsidRDefault="008B5667" w:rsidP="00461347">
      <w:pPr>
        <w:spacing w:after="0" w:line="240" w:lineRule="auto"/>
      </w:pPr>
      <w:r>
        <w:separator/>
      </w:r>
    </w:p>
  </w:endnote>
  <w:endnote w:type="continuationSeparator" w:id="0">
    <w:p w:rsidR="008B5667" w:rsidRDefault="008B5667" w:rsidP="00461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2454"/>
      <w:docPartObj>
        <w:docPartGallery w:val="Page Numbers (Bottom of Page)"/>
        <w:docPartUnique/>
      </w:docPartObj>
    </w:sdtPr>
    <w:sdtContent>
      <w:p w:rsidR="00C94BDB" w:rsidRDefault="003C4247">
        <w:pPr>
          <w:pStyle w:val="a7"/>
          <w:jc w:val="right"/>
        </w:pPr>
        <w:fldSimple w:instr=" PAGE   \* MERGEFORMAT ">
          <w:r w:rsidR="009924C1">
            <w:rPr>
              <w:noProof/>
            </w:rPr>
            <w:t>10</w:t>
          </w:r>
        </w:fldSimple>
      </w:p>
    </w:sdtContent>
  </w:sdt>
  <w:p w:rsidR="00C94BDB" w:rsidRDefault="00C94BD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667" w:rsidRDefault="008B5667" w:rsidP="00461347">
      <w:pPr>
        <w:spacing w:after="0" w:line="240" w:lineRule="auto"/>
      </w:pPr>
      <w:r>
        <w:separator/>
      </w:r>
    </w:p>
  </w:footnote>
  <w:footnote w:type="continuationSeparator" w:id="0">
    <w:p w:rsidR="008B5667" w:rsidRDefault="008B5667" w:rsidP="004613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tarSymbol"/>
        <w:sz w:val="18"/>
        <w:szCs w:val="18"/>
      </w:rPr>
    </w:lvl>
  </w:abstractNum>
  <w:abstractNum w:abstractNumId="1">
    <w:nsid w:val="00557A98"/>
    <w:multiLevelType w:val="hybridMultilevel"/>
    <w:tmpl w:val="E6C47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0C732D"/>
    <w:multiLevelType w:val="hybridMultilevel"/>
    <w:tmpl w:val="852EC7C0"/>
    <w:lvl w:ilvl="0" w:tplc="8D3244E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DB931AF"/>
    <w:multiLevelType w:val="hybridMultilevel"/>
    <w:tmpl w:val="DC8EF054"/>
    <w:lvl w:ilvl="0" w:tplc="9C7E34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8B576B"/>
    <w:multiLevelType w:val="hybridMultilevel"/>
    <w:tmpl w:val="212AD482"/>
    <w:lvl w:ilvl="0" w:tplc="9F065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671302E"/>
    <w:multiLevelType w:val="hybridMultilevel"/>
    <w:tmpl w:val="25A21060"/>
    <w:lvl w:ilvl="0" w:tplc="D63C7938">
      <w:start w:val="1"/>
      <w:numFmt w:val="bullet"/>
      <w:lvlText w:val="–"/>
      <w:lvlJc w:val="left"/>
      <w:pPr>
        <w:ind w:left="862" w:hanging="360"/>
      </w:pPr>
      <w:rPr>
        <w:rFonts w:ascii="Sylfaen" w:hAnsi="Sylfae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185648AF"/>
    <w:multiLevelType w:val="hybridMultilevel"/>
    <w:tmpl w:val="005AF776"/>
    <w:lvl w:ilvl="0" w:tplc="E7C87DA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1AF73817"/>
    <w:multiLevelType w:val="hybridMultilevel"/>
    <w:tmpl w:val="88E06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DA0E6E"/>
    <w:multiLevelType w:val="hybridMultilevel"/>
    <w:tmpl w:val="89761BA6"/>
    <w:lvl w:ilvl="0" w:tplc="D63C7938">
      <w:start w:val="1"/>
      <w:numFmt w:val="bullet"/>
      <w:lvlText w:val="–"/>
      <w:lvlJc w:val="left"/>
      <w:pPr>
        <w:ind w:left="786" w:hanging="360"/>
      </w:pPr>
      <w:rPr>
        <w:rFonts w:ascii="Sylfaen" w:hAnsi="Sylfaen"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9">
    <w:nsid w:val="2256652F"/>
    <w:multiLevelType w:val="multilevel"/>
    <w:tmpl w:val="2B68B8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F91DC0"/>
    <w:multiLevelType w:val="hybridMultilevel"/>
    <w:tmpl w:val="E6C47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BA0C1C"/>
    <w:multiLevelType w:val="hybridMultilevel"/>
    <w:tmpl w:val="E936652A"/>
    <w:lvl w:ilvl="0" w:tplc="4516C2F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DE317C1"/>
    <w:multiLevelType w:val="hybridMultilevel"/>
    <w:tmpl w:val="72940C2C"/>
    <w:lvl w:ilvl="0" w:tplc="1DBAC3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0A60929"/>
    <w:multiLevelType w:val="hybridMultilevel"/>
    <w:tmpl w:val="D0AA9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F26A21"/>
    <w:multiLevelType w:val="hybridMultilevel"/>
    <w:tmpl w:val="66CAC0CC"/>
    <w:lvl w:ilvl="0" w:tplc="C72C97A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F95B94"/>
    <w:multiLevelType w:val="hybridMultilevel"/>
    <w:tmpl w:val="295C2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4947EA"/>
    <w:multiLevelType w:val="multilevel"/>
    <w:tmpl w:val="30EA0B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F5307CD"/>
    <w:multiLevelType w:val="hybridMultilevel"/>
    <w:tmpl w:val="6ED8DD06"/>
    <w:lvl w:ilvl="0" w:tplc="8B829C3E">
      <w:start w:val="1"/>
      <w:numFmt w:val="decimal"/>
      <w:lvlText w:val="%1)"/>
      <w:lvlJc w:val="left"/>
      <w:pPr>
        <w:ind w:left="1354" w:hanging="6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3E0BE7"/>
    <w:multiLevelType w:val="hybridMultilevel"/>
    <w:tmpl w:val="B372C2D8"/>
    <w:lvl w:ilvl="0" w:tplc="82E4EFC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nsid w:val="433041BE"/>
    <w:multiLevelType w:val="hybridMultilevel"/>
    <w:tmpl w:val="716E2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5254FA"/>
    <w:multiLevelType w:val="hybridMultilevel"/>
    <w:tmpl w:val="7658A260"/>
    <w:lvl w:ilvl="0" w:tplc="D636973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55B0586"/>
    <w:multiLevelType w:val="hybridMultilevel"/>
    <w:tmpl w:val="F8DCAF36"/>
    <w:lvl w:ilvl="0" w:tplc="759ECAEA">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2">
    <w:nsid w:val="46D0656E"/>
    <w:multiLevelType w:val="hybridMultilevel"/>
    <w:tmpl w:val="E72C1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D7063"/>
    <w:multiLevelType w:val="multilevel"/>
    <w:tmpl w:val="30EA0B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A2074CD"/>
    <w:multiLevelType w:val="hybridMultilevel"/>
    <w:tmpl w:val="37066FB6"/>
    <w:lvl w:ilvl="0" w:tplc="D3A644D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5">
    <w:nsid w:val="4C215D47"/>
    <w:multiLevelType w:val="hybridMultilevel"/>
    <w:tmpl w:val="7658A260"/>
    <w:lvl w:ilvl="0" w:tplc="D636973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1AB6079"/>
    <w:multiLevelType w:val="hybridMultilevel"/>
    <w:tmpl w:val="508C5D06"/>
    <w:lvl w:ilvl="0" w:tplc="32E4CB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83728B"/>
    <w:multiLevelType w:val="multilevel"/>
    <w:tmpl w:val="F17E0A98"/>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55FC653A"/>
    <w:multiLevelType w:val="hybridMultilevel"/>
    <w:tmpl w:val="17824508"/>
    <w:lvl w:ilvl="0" w:tplc="04190001">
      <w:start w:val="1"/>
      <w:numFmt w:val="bullet"/>
      <w:lvlText w:val=""/>
      <w:lvlJc w:val="left"/>
      <w:pPr>
        <w:ind w:left="644"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4D5FDA"/>
    <w:multiLevelType w:val="hybridMultilevel"/>
    <w:tmpl w:val="1376DD26"/>
    <w:lvl w:ilvl="0" w:tplc="7A42925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93801F7"/>
    <w:multiLevelType w:val="hybridMultilevel"/>
    <w:tmpl w:val="CB88B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046785"/>
    <w:multiLevelType w:val="hybridMultilevel"/>
    <w:tmpl w:val="54DCD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007137"/>
    <w:multiLevelType w:val="hybridMultilevel"/>
    <w:tmpl w:val="53BA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356859"/>
    <w:multiLevelType w:val="hybridMultilevel"/>
    <w:tmpl w:val="129C3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7B5788"/>
    <w:multiLevelType w:val="hybridMultilevel"/>
    <w:tmpl w:val="54DCD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826E06"/>
    <w:multiLevelType w:val="hybridMultilevel"/>
    <w:tmpl w:val="ACD60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ED12E8"/>
    <w:multiLevelType w:val="hybridMultilevel"/>
    <w:tmpl w:val="FFA4BF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6D42F7"/>
    <w:multiLevelType w:val="hybridMultilevel"/>
    <w:tmpl w:val="C03A22AC"/>
    <w:lvl w:ilvl="0" w:tplc="81AADCB6">
      <w:start w:val="1"/>
      <w:numFmt w:val="decimal"/>
      <w:lvlText w:val="%1."/>
      <w:lvlJc w:val="left"/>
      <w:pPr>
        <w:ind w:left="480" w:hanging="36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8">
    <w:nsid w:val="78825941"/>
    <w:multiLevelType w:val="hybridMultilevel"/>
    <w:tmpl w:val="716E2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340F72"/>
    <w:multiLevelType w:val="hybridMultilevel"/>
    <w:tmpl w:val="0CF80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11441A"/>
    <w:multiLevelType w:val="hybridMultilevel"/>
    <w:tmpl w:val="B35A0CE8"/>
    <w:lvl w:ilvl="0" w:tplc="828809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2"/>
  </w:num>
  <w:num w:numId="3">
    <w:abstractNumId w:val="16"/>
  </w:num>
  <w:num w:numId="4">
    <w:abstractNumId w:val="23"/>
  </w:num>
  <w:num w:numId="5">
    <w:abstractNumId w:val="9"/>
  </w:num>
  <w:num w:numId="6">
    <w:abstractNumId w:val="7"/>
  </w:num>
  <w:num w:numId="7">
    <w:abstractNumId w:val="33"/>
  </w:num>
  <w:num w:numId="8">
    <w:abstractNumId w:val="18"/>
  </w:num>
  <w:num w:numId="9">
    <w:abstractNumId w:val="34"/>
  </w:num>
  <w:num w:numId="10">
    <w:abstractNumId w:val="31"/>
  </w:num>
  <w:num w:numId="11">
    <w:abstractNumId w:val="35"/>
  </w:num>
  <w:num w:numId="12">
    <w:abstractNumId w:val="1"/>
  </w:num>
  <w:num w:numId="13">
    <w:abstractNumId w:val="10"/>
  </w:num>
  <w:num w:numId="14">
    <w:abstractNumId w:val="28"/>
  </w:num>
  <w:num w:numId="15">
    <w:abstractNumId w:val="38"/>
  </w:num>
  <w:num w:numId="16">
    <w:abstractNumId w:val="19"/>
  </w:num>
  <w:num w:numId="17">
    <w:abstractNumId w:val="6"/>
  </w:num>
  <w:num w:numId="18">
    <w:abstractNumId w:val="37"/>
  </w:num>
  <w:num w:numId="19">
    <w:abstractNumId w:val="26"/>
  </w:num>
  <w:num w:numId="20">
    <w:abstractNumId w:val="3"/>
  </w:num>
  <w:num w:numId="21">
    <w:abstractNumId w:val="4"/>
  </w:num>
  <w:num w:numId="22">
    <w:abstractNumId w:val="29"/>
  </w:num>
  <w:num w:numId="23">
    <w:abstractNumId w:val="17"/>
  </w:num>
  <w:num w:numId="24">
    <w:abstractNumId w:val="20"/>
  </w:num>
  <w:num w:numId="25">
    <w:abstractNumId w:val="12"/>
  </w:num>
  <w:num w:numId="26">
    <w:abstractNumId w:val="24"/>
  </w:num>
  <w:num w:numId="27">
    <w:abstractNumId w:val="25"/>
  </w:num>
  <w:num w:numId="28">
    <w:abstractNumId w:val="36"/>
  </w:num>
  <w:num w:numId="29">
    <w:abstractNumId w:val="13"/>
  </w:num>
  <w:num w:numId="30">
    <w:abstractNumId w:val="0"/>
  </w:num>
  <w:num w:numId="31">
    <w:abstractNumId w:val="21"/>
  </w:num>
  <w:num w:numId="32">
    <w:abstractNumId w:val="22"/>
  </w:num>
  <w:num w:numId="33">
    <w:abstractNumId w:val="15"/>
  </w:num>
  <w:num w:numId="34">
    <w:abstractNumId w:val="14"/>
  </w:num>
  <w:num w:numId="35">
    <w:abstractNumId w:val="40"/>
  </w:num>
  <w:num w:numId="36">
    <w:abstractNumId w:val="39"/>
  </w:num>
  <w:num w:numId="37">
    <w:abstractNumId w:val="5"/>
  </w:num>
  <w:num w:numId="38">
    <w:abstractNumId w:val="8"/>
  </w:num>
  <w:num w:numId="39">
    <w:abstractNumId w:val="2"/>
  </w:num>
  <w:num w:numId="40">
    <w:abstractNumId w:val="11"/>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grammar="clean"/>
  <w:defaultTabStop w:val="709"/>
  <w:characterSpacingControl w:val="doNotCompress"/>
  <w:hdrShapeDefaults>
    <o:shapedefaults v:ext="edit" spidmax="352258"/>
  </w:hdrShapeDefaults>
  <w:footnotePr>
    <w:footnote w:id="-1"/>
    <w:footnote w:id="0"/>
  </w:footnotePr>
  <w:endnotePr>
    <w:endnote w:id="-1"/>
    <w:endnote w:id="0"/>
  </w:endnotePr>
  <w:compat/>
  <w:rsids>
    <w:rsidRoot w:val="00B9107D"/>
    <w:rsid w:val="0000072A"/>
    <w:rsid w:val="00000A5B"/>
    <w:rsid w:val="00001109"/>
    <w:rsid w:val="00001D01"/>
    <w:rsid w:val="00002164"/>
    <w:rsid w:val="00002A3D"/>
    <w:rsid w:val="0000381B"/>
    <w:rsid w:val="000045B8"/>
    <w:rsid w:val="00004C13"/>
    <w:rsid w:val="00010463"/>
    <w:rsid w:val="00013C84"/>
    <w:rsid w:val="000145A4"/>
    <w:rsid w:val="000157ED"/>
    <w:rsid w:val="000166FC"/>
    <w:rsid w:val="000169CE"/>
    <w:rsid w:val="00016B0A"/>
    <w:rsid w:val="00017285"/>
    <w:rsid w:val="000201F8"/>
    <w:rsid w:val="0002035E"/>
    <w:rsid w:val="00021735"/>
    <w:rsid w:val="00021865"/>
    <w:rsid w:val="00022F4D"/>
    <w:rsid w:val="00025BB0"/>
    <w:rsid w:val="0002607B"/>
    <w:rsid w:val="000265AC"/>
    <w:rsid w:val="00027950"/>
    <w:rsid w:val="0003068D"/>
    <w:rsid w:val="00030849"/>
    <w:rsid w:val="000311EE"/>
    <w:rsid w:val="0003135E"/>
    <w:rsid w:val="00033042"/>
    <w:rsid w:val="0003371D"/>
    <w:rsid w:val="000353B4"/>
    <w:rsid w:val="0004135E"/>
    <w:rsid w:val="00041606"/>
    <w:rsid w:val="00041EF6"/>
    <w:rsid w:val="00044149"/>
    <w:rsid w:val="00046875"/>
    <w:rsid w:val="0005155A"/>
    <w:rsid w:val="000516D2"/>
    <w:rsid w:val="000521F6"/>
    <w:rsid w:val="00052F24"/>
    <w:rsid w:val="00054285"/>
    <w:rsid w:val="000555D7"/>
    <w:rsid w:val="00055A85"/>
    <w:rsid w:val="00056156"/>
    <w:rsid w:val="00056A50"/>
    <w:rsid w:val="00057074"/>
    <w:rsid w:val="000607BD"/>
    <w:rsid w:val="00060ABB"/>
    <w:rsid w:val="00060D6E"/>
    <w:rsid w:val="0006138A"/>
    <w:rsid w:val="000614E0"/>
    <w:rsid w:val="00061E72"/>
    <w:rsid w:val="000661A5"/>
    <w:rsid w:val="00066B62"/>
    <w:rsid w:val="00070522"/>
    <w:rsid w:val="00070540"/>
    <w:rsid w:val="000715C2"/>
    <w:rsid w:val="0007251E"/>
    <w:rsid w:val="00072B2F"/>
    <w:rsid w:val="00072E69"/>
    <w:rsid w:val="0007357B"/>
    <w:rsid w:val="00073A7B"/>
    <w:rsid w:val="00074E0A"/>
    <w:rsid w:val="00075CCD"/>
    <w:rsid w:val="00075E50"/>
    <w:rsid w:val="00081228"/>
    <w:rsid w:val="00081B7D"/>
    <w:rsid w:val="00081E65"/>
    <w:rsid w:val="00082503"/>
    <w:rsid w:val="000825A8"/>
    <w:rsid w:val="00082AD6"/>
    <w:rsid w:val="00082CF3"/>
    <w:rsid w:val="00083E29"/>
    <w:rsid w:val="00085529"/>
    <w:rsid w:val="00085738"/>
    <w:rsid w:val="000867C6"/>
    <w:rsid w:val="00087EDB"/>
    <w:rsid w:val="000914DD"/>
    <w:rsid w:val="00091C6A"/>
    <w:rsid w:val="000931FE"/>
    <w:rsid w:val="000953D1"/>
    <w:rsid w:val="0009564C"/>
    <w:rsid w:val="00096295"/>
    <w:rsid w:val="0009650C"/>
    <w:rsid w:val="00096872"/>
    <w:rsid w:val="00096A19"/>
    <w:rsid w:val="00097646"/>
    <w:rsid w:val="000A1036"/>
    <w:rsid w:val="000A28AF"/>
    <w:rsid w:val="000A2BEC"/>
    <w:rsid w:val="000A40BC"/>
    <w:rsid w:val="000A453F"/>
    <w:rsid w:val="000A767E"/>
    <w:rsid w:val="000B01EA"/>
    <w:rsid w:val="000B0CD5"/>
    <w:rsid w:val="000B2D5E"/>
    <w:rsid w:val="000B2DA1"/>
    <w:rsid w:val="000B37E7"/>
    <w:rsid w:val="000B52B6"/>
    <w:rsid w:val="000B67B9"/>
    <w:rsid w:val="000B6C86"/>
    <w:rsid w:val="000B7328"/>
    <w:rsid w:val="000B7931"/>
    <w:rsid w:val="000C045E"/>
    <w:rsid w:val="000C1032"/>
    <w:rsid w:val="000C1CBE"/>
    <w:rsid w:val="000C3A4C"/>
    <w:rsid w:val="000C41F7"/>
    <w:rsid w:val="000C491F"/>
    <w:rsid w:val="000C59F9"/>
    <w:rsid w:val="000C5D75"/>
    <w:rsid w:val="000D0843"/>
    <w:rsid w:val="000D1572"/>
    <w:rsid w:val="000D2B23"/>
    <w:rsid w:val="000D4A68"/>
    <w:rsid w:val="000D4CE0"/>
    <w:rsid w:val="000D50F9"/>
    <w:rsid w:val="000D661B"/>
    <w:rsid w:val="000E2628"/>
    <w:rsid w:val="000E4312"/>
    <w:rsid w:val="000E4ACF"/>
    <w:rsid w:val="000E51D3"/>
    <w:rsid w:val="000E5F1D"/>
    <w:rsid w:val="000E6216"/>
    <w:rsid w:val="000E6FEC"/>
    <w:rsid w:val="000E7452"/>
    <w:rsid w:val="000F064C"/>
    <w:rsid w:val="000F2FE5"/>
    <w:rsid w:val="000F3E3F"/>
    <w:rsid w:val="000F4446"/>
    <w:rsid w:val="000F463F"/>
    <w:rsid w:val="000F4799"/>
    <w:rsid w:val="000F6BB4"/>
    <w:rsid w:val="000F70F2"/>
    <w:rsid w:val="000F74C7"/>
    <w:rsid w:val="000F7AD8"/>
    <w:rsid w:val="00104AF3"/>
    <w:rsid w:val="001050FE"/>
    <w:rsid w:val="00105D16"/>
    <w:rsid w:val="00106C00"/>
    <w:rsid w:val="00107E21"/>
    <w:rsid w:val="001103C5"/>
    <w:rsid w:val="001118DC"/>
    <w:rsid w:val="00112763"/>
    <w:rsid w:val="00114320"/>
    <w:rsid w:val="00115330"/>
    <w:rsid w:val="00115DF5"/>
    <w:rsid w:val="00117203"/>
    <w:rsid w:val="00120569"/>
    <w:rsid w:val="0012146E"/>
    <w:rsid w:val="00121745"/>
    <w:rsid w:val="00121FD2"/>
    <w:rsid w:val="00122BC9"/>
    <w:rsid w:val="00123588"/>
    <w:rsid w:val="00123EF7"/>
    <w:rsid w:val="001243CD"/>
    <w:rsid w:val="00124B9B"/>
    <w:rsid w:val="001252C5"/>
    <w:rsid w:val="00125C6E"/>
    <w:rsid w:val="00126230"/>
    <w:rsid w:val="00131BCC"/>
    <w:rsid w:val="001325D0"/>
    <w:rsid w:val="0013261A"/>
    <w:rsid w:val="001340EC"/>
    <w:rsid w:val="00134541"/>
    <w:rsid w:val="00135B1D"/>
    <w:rsid w:val="00135D88"/>
    <w:rsid w:val="00137C83"/>
    <w:rsid w:val="0014010D"/>
    <w:rsid w:val="00140C45"/>
    <w:rsid w:val="001431FD"/>
    <w:rsid w:val="0014478B"/>
    <w:rsid w:val="00144B46"/>
    <w:rsid w:val="00144DE1"/>
    <w:rsid w:val="00145802"/>
    <w:rsid w:val="001509F2"/>
    <w:rsid w:val="0015146E"/>
    <w:rsid w:val="0015180B"/>
    <w:rsid w:val="001519E6"/>
    <w:rsid w:val="00151A5E"/>
    <w:rsid w:val="001532E5"/>
    <w:rsid w:val="001545FC"/>
    <w:rsid w:val="00154638"/>
    <w:rsid w:val="0015529E"/>
    <w:rsid w:val="00155EE1"/>
    <w:rsid w:val="001566ED"/>
    <w:rsid w:val="00157339"/>
    <w:rsid w:val="00160974"/>
    <w:rsid w:val="001635D8"/>
    <w:rsid w:val="00166ECA"/>
    <w:rsid w:val="0016702C"/>
    <w:rsid w:val="001705E3"/>
    <w:rsid w:val="00170FB1"/>
    <w:rsid w:val="00173C43"/>
    <w:rsid w:val="0017602E"/>
    <w:rsid w:val="001778E1"/>
    <w:rsid w:val="001809A7"/>
    <w:rsid w:val="00181454"/>
    <w:rsid w:val="001829F1"/>
    <w:rsid w:val="00183616"/>
    <w:rsid w:val="00183C51"/>
    <w:rsid w:val="0018634A"/>
    <w:rsid w:val="00186A20"/>
    <w:rsid w:val="001875A0"/>
    <w:rsid w:val="001878F1"/>
    <w:rsid w:val="00191701"/>
    <w:rsid w:val="00192A78"/>
    <w:rsid w:val="00192FB5"/>
    <w:rsid w:val="00193135"/>
    <w:rsid w:val="00194028"/>
    <w:rsid w:val="0019578D"/>
    <w:rsid w:val="001960D8"/>
    <w:rsid w:val="001968AF"/>
    <w:rsid w:val="00196FE5"/>
    <w:rsid w:val="001A0FA6"/>
    <w:rsid w:val="001A1034"/>
    <w:rsid w:val="001A1AA2"/>
    <w:rsid w:val="001A260C"/>
    <w:rsid w:val="001A2E8F"/>
    <w:rsid w:val="001A30B0"/>
    <w:rsid w:val="001A675A"/>
    <w:rsid w:val="001A72AD"/>
    <w:rsid w:val="001A793E"/>
    <w:rsid w:val="001B0FFA"/>
    <w:rsid w:val="001B1229"/>
    <w:rsid w:val="001B3366"/>
    <w:rsid w:val="001B3AF7"/>
    <w:rsid w:val="001B4084"/>
    <w:rsid w:val="001B4D97"/>
    <w:rsid w:val="001B5BFE"/>
    <w:rsid w:val="001C0113"/>
    <w:rsid w:val="001C0D1F"/>
    <w:rsid w:val="001C0EBC"/>
    <w:rsid w:val="001C2C2D"/>
    <w:rsid w:val="001C3C89"/>
    <w:rsid w:val="001C5450"/>
    <w:rsid w:val="001C6B50"/>
    <w:rsid w:val="001D06A5"/>
    <w:rsid w:val="001D085E"/>
    <w:rsid w:val="001D2935"/>
    <w:rsid w:val="001D377B"/>
    <w:rsid w:val="001D37BF"/>
    <w:rsid w:val="001D3BDC"/>
    <w:rsid w:val="001D5333"/>
    <w:rsid w:val="001D692F"/>
    <w:rsid w:val="001D71DB"/>
    <w:rsid w:val="001E0B7C"/>
    <w:rsid w:val="001E1E36"/>
    <w:rsid w:val="001E3605"/>
    <w:rsid w:val="001E43DA"/>
    <w:rsid w:val="001E44E8"/>
    <w:rsid w:val="001E4D59"/>
    <w:rsid w:val="001E53AB"/>
    <w:rsid w:val="001F0A53"/>
    <w:rsid w:val="001F13E8"/>
    <w:rsid w:val="001F15C6"/>
    <w:rsid w:val="001F2833"/>
    <w:rsid w:val="001F3CA8"/>
    <w:rsid w:val="001F405F"/>
    <w:rsid w:val="001F4287"/>
    <w:rsid w:val="001F5B34"/>
    <w:rsid w:val="001F5C80"/>
    <w:rsid w:val="001F6339"/>
    <w:rsid w:val="001F6DF8"/>
    <w:rsid w:val="001F7218"/>
    <w:rsid w:val="0020116A"/>
    <w:rsid w:val="002034FC"/>
    <w:rsid w:val="00203897"/>
    <w:rsid w:val="0020451A"/>
    <w:rsid w:val="00212502"/>
    <w:rsid w:val="00212612"/>
    <w:rsid w:val="002133BC"/>
    <w:rsid w:val="00213543"/>
    <w:rsid w:val="00216134"/>
    <w:rsid w:val="002163B5"/>
    <w:rsid w:val="00220848"/>
    <w:rsid w:val="00222409"/>
    <w:rsid w:val="002234D7"/>
    <w:rsid w:val="00225E90"/>
    <w:rsid w:val="00226D73"/>
    <w:rsid w:val="0023022D"/>
    <w:rsid w:val="00230493"/>
    <w:rsid w:val="002304F5"/>
    <w:rsid w:val="002307FF"/>
    <w:rsid w:val="00230C18"/>
    <w:rsid w:val="00230FE1"/>
    <w:rsid w:val="00233886"/>
    <w:rsid w:val="00233D7F"/>
    <w:rsid w:val="00236211"/>
    <w:rsid w:val="00236E78"/>
    <w:rsid w:val="0023766E"/>
    <w:rsid w:val="00240082"/>
    <w:rsid w:val="00241B3A"/>
    <w:rsid w:val="00242AAE"/>
    <w:rsid w:val="00243F6F"/>
    <w:rsid w:val="00245DCE"/>
    <w:rsid w:val="00247C88"/>
    <w:rsid w:val="00247E33"/>
    <w:rsid w:val="00247E42"/>
    <w:rsid w:val="00250680"/>
    <w:rsid w:val="00250D9B"/>
    <w:rsid w:val="002536FB"/>
    <w:rsid w:val="00254861"/>
    <w:rsid w:val="0025692A"/>
    <w:rsid w:val="00256C6A"/>
    <w:rsid w:val="00256CF9"/>
    <w:rsid w:val="00256EEF"/>
    <w:rsid w:val="00260445"/>
    <w:rsid w:val="00260644"/>
    <w:rsid w:val="0026163F"/>
    <w:rsid w:val="0026297F"/>
    <w:rsid w:val="00263C46"/>
    <w:rsid w:val="00267354"/>
    <w:rsid w:val="00267AB7"/>
    <w:rsid w:val="002703F9"/>
    <w:rsid w:val="002705A2"/>
    <w:rsid w:val="00270EA1"/>
    <w:rsid w:val="0027123B"/>
    <w:rsid w:val="00272721"/>
    <w:rsid w:val="00272D2B"/>
    <w:rsid w:val="00273BDF"/>
    <w:rsid w:val="00273DC2"/>
    <w:rsid w:val="00273F8B"/>
    <w:rsid w:val="00276548"/>
    <w:rsid w:val="00277EBF"/>
    <w:rsid w:val="0028063D"/>
    <w:rsid w:val="00280CB1"/>
    <w:rsid w:val="00280DF2"/>
    <w:rsid w:val="0028105F"/>
    <w:rsid w:val="00281320"/>
    <w:rsid w:val="00282098"/>
    <w:rsid w:val="00282A77"/>
    <w:rsid w:val="00283DBB"/>
    <w:rsid w:val="00283DFC"/>
    <w:rsid w:val="00284AAA"/>
    <w:rsid w:val="00284E94"/>
    <w:rsid w:val="00284FC9"/>
    <w:rsid w:val="002867FF"/>
    <w:rsid w:val="00287761"/>
    <w:rsid w:val="00287BD2"/>
    <w:rsid w:val="0029048B"/>
    <w:rsid w:val="0029215A"/>
    <w:rsid w:val="002922C4"/>
    <w:rsid w:val="00293495"/>
    <w:rsid w:val="00294AD0"/>
    <w:rsid w:val="0029548D"/>
    <w:rsid w:val="00296315"/>
    <w:rsid w:val="00297ED2"/>
    <w:rsid w:val="002A0215"/>
    <w:rsid w:val="002A2A86"/>
    <w:rsid w:val="002A3884"/>
    <w:rsid w:val="002A3CEA"/>
    <w:rsid w:val="002A5071"/>
    <w:rsid w:val="002A6AA4"/>
    <w:rsid w:val="002A732E"/>
    <w:rsid w:val="002A7E3F"/>
    <w:rsid w:val="002B09AD"/>
    <w:rsid w:val="002B0CE0"/>
    <w:rsid w:val="002B0EA8"/>
    <w:rsid w:val="002B6418"/>
    <w:rsid w:val="002C02DF"/>
    <w:rsid w:val="002C078D"/>
    <w:rsid w:val="002C0E38"/>
    <w:rsid w:val="002C12FE"/>
    <w:rsid w:val="002C43B4"/>
    <w:rsid w:val="002C453F"/>
    <w:rsid w:val="002C4F26"/>
    <w:rsid w:val="002C6C0A"/>
    <w:rsid w:val="002D2918"/>
    <w:rsid w:val="002D37A6"/>
    <w:rsid w:val="002D46F4"/>
    <w:rsid w:val="002D4EB5"/>
    <w:rsid w:val="002D62EE"/>
    <w:rsid w:val="002D6C63"/>
    <w:rsid w:val="002D7934"/>
    <w:rsid w:val="002E12B6"/>
    <w:rsid w:val="002E30D3"/>
    <w:rsid w:val="002E32C5"/>
    <w:rsid w:val="002E36F3"/>
    <w:rsid w:val="002E4D7D"/>
    <w:rsid w:val="002E5AE1"/>
    <w:rsid w:val="002E6983"/>
    <w:rsid w:val="002E7EEE"/>
    <w:rsid w:val="002F1847"/>
    <w:rsid w:val="002F1A47"/>
    <w:rsid w:val="002F1CDC"/>
    <w:rsid w:val="002F4C18"/>
    <w:rsid w:val="002F56C4"/>
    <w:rsid w:val="002F5796"/>
    <w:rsid w:val="002F5DBE"/>
    <w:rsid w:val="002F63CB"/>
    <w:rsid w:val="00301BB8"/>
    <w:rsid w:val="00303D87"/>
    <w:rsid w:val="00304689"/>
    <w:rsid w:val="003056E2"/>
    <w:rsid w:val="00310596"/>
    <w:rsid w:val="00310956"/>
    <w:rsid w:val="00310FBD"/>
    <w:rsid w:val="003125A5"/>
    <w:rsid w:val="003147C7"/>
    <w:rsid w:val="00314D0B"/>
    <w:rsid w:val="00316C4C"/>
    <w:rsid w:val="00317305"/>
    <w:rsid w:val="0032073F"/>
    <w:rsid w:val="00321B73"/>
    <w:rsid w:val="00321DDA"/>
    <w:rsid w:val="003232C6"/>
    <w:rsid w:val="00324332"/>
    <w:rsid w:val="00324F48"/>
    <w:rsid w:val="0032598D"/>
    <w:rsid w:val="00325E89"/>
    <w:rsid w:val="00327103"/>
    <w:rsid w:val="003307AC"/>
    <w:rsid w:val="00330F1E"/>
    <w:rsid w:val="003321A5"/>
    <w:rsid w:val="00332208"/>
    <w:rsid w:val="003346A1"/>
    <w:rsid w:val="003348E2"/>
    <w:rsid w:val="00334B81"/>
    <w:rsid w:val="0033525F"/>
    <w:rsid w:val="0033742E"/>
    <w:rsid w:val="00337E62"/>
    <w:rsid w:val="0034002E"/>
    <w:rsid w:val="0034005C"/>
    <w:rsid w:val="003402B9"/>
    <w:rsid w:val="003425E3"/>
    <w:rsid w:val="00342E0A"/>
    <w:rsid w:val="00342E43"/>
    <w:rsid w:val="0034362F"/>
    <w:rsid w:val="00343B97"/>
    <w:rsid w:val="00345059"/>
    <w:rsid w:val="003450CB"/>
    <w:rsid w:val="00345A57"/>
    <w:rsid w:val="003468E8"/>
    <w:rsid w:val="003501BA"/>
    <w:rsid w:val="003515C3"/>
    <w:rsid w:val="00352EBD"/>
    <w:rsid w:val="00352F62"/>
    <w:rsid w:val="00353F52"/>
    <w:rsid w:val="00354BBD"/>
    <w:rsid w:val="00354C65"/>
    <w:rsid w:val="00354CEE"/>
    <w:rsid w:val="00354E33"/>
    <w:rsid w:val="0035516F"/>
    <w:rsid w:val="0035563A"/>
    <w:rsid w:val="00356631"/>
    <w:rsid w:val="003568DA"/>
    <w:rsid w:val="00356D1C"/>
    <w:rsid w:val="00361791"/>
    <w:rsid w:val="00361AE7"/>
    <w:rsid w:val="00362BF1"/>
    <w:rsid w:val="0036540E"/>
    <w:rsid w:val="00366EC2"/>
    <w:rsid w:val="00367036"/>
    <w:rsid w:val="00367B75"/>
    <w:rsid w:val="00367EE5"/>
    <w:rsid w:val="0037017A"/>
    <w:rsid w:val="003704F3"/>
    <w:rsid w:val="003721A6"/>
    <w:rsid w:val="003757E7"/>
    <w:rsid w:val="0037637A"/>
    <w:rsid w:val="00376421"/>
    <w:rsid w:val="00376E9A"/>
    <w:rsid w:val="00377DF6"/>
    <w:rsid w:val="00377DF7"/>
    <w:rsid w:val="00381CF0"/>
    <w:rsid w:val="00382D31"/>
    <w:rsid w:val="003836FB"/>
    <w:rsid w:val="00384BF4"/>
    <w:rsid w:val="00386BA4"/>
    <w:rsid w:val="00390495"/>
    <w:rsid w:val="00391491"/>
    <w:rsid w:val="00391CDF"/>
    <w:rsid w:val="00393780"/>
    <w:rsid w:val="00393A2E"/>
    <w:rsid w:val="003955BC"/>
    <w:rsid w:val="00395757"/>
    <w:rsid w:val="003964BC"/>
    <w:rsid w:val="0039687A"/>
    <w:rsid w:val="00397D34"/>
    <w:rsid w:val="003A063D"/>
    <w:rsid w:val="003A0751"/>
    <w:rsid w:val="003A1C33"/>
    <w:rsid w:val="003A255D"/>
    <w:rsid w:val="003A2632"/>
    <w:rsid w:val="003A2D94"/>
    <w:rsid w:val="003A5AD0"/>
    <w:rsid w:val="003B04AB"/>
    <w:rsid w:val="003B0A98"/>
    <w:rsid w:val="003B23F6"/>
    <w:rsid w:val="003B24BC"/>
    <w:rsid w:val="003B2871"/>
    <w:rsid w:val="003B38E4"/>
    <w:rsid w:val="003B418A"/>
    <w:rsid w:val="003B6755"/>
    <w:rsid w:val="003B7186"/>
    <w:rsid w:val="003C091B"/>
    <w:rsid w:val="003C2A24"/>
    <w:rsid w:val="003C2A90"/>
    <w:rsid w:val="003C4247"/>
    <w:rsid w:val="003C5EC6"/>
    <w:rsid w:val="003C6A5D"/>
    <w:rsid w:val="003D0F11"/>
    <w:rsid w:val="003D13EA"/>
    <w:rsid w:val="003D1B53"/>
    <w:rsid w:val="003D1E77"/>
    <w:rsid w:val="003D1FEC"/>
    <w:rsid w:val="003D397B"/>
    <w:rsid w:val="003D3A4A"/>
    <w:rsid w:val="003D3D55"/>
    <w:rsid w:val="003D7D37"/>
    <w:rsid w:val="003E07FE"/>
    <w:rsid w:val="003E1615"/>
    <w:rsid w:val="003E1DE0"/>
    <w:rsid w:val="003E31F9"/>
    <w:rsid w:val="003E389F"/>
    <w:rsid w:val="003E3C50"/>
    <w:rsid w:val="003E41E0"/>
    <w:rsid w:val="003E47B8"/>
    <w:rsid w:val="003E4A98"/>
    <w:rsid w:val="003E5A21"/>
    <w:rsid w:val="003E5E50"/>
    <w:rsid w:val="003E612E"/>
    <w:rsid w:val="003E6444"/>
    <w:rsid w:val="003E7E71"/>
    <w:rsid w:val="003F005A"/>
    <w:rsid w:val="003F07C3"/>
    <w:rsid w:val="003F08B8"/>
    <w:rsid w:val="003F09A8"/>
    <w:rsid w:val="003F3F4E"/>
    <w:rsid w:val="003F4684"/>
    <w:rsid w:val="003F48D7"/>
    <w:rsid w:val="003F4BF3"/>
    <w:rsid w:val="003F609D"/>
    <w:rsid w:val="003F7151"/>
    <w:rsid w:val="003F7FA8"/>
    <w:rsid w:val="004024AE"/>
    <w:rsid w:val="004037DE"/>
    <w:rsid w:val="00403A28"/>
    <w:rsid w:val="00404DD4"/>
    <w:rsid w:val="00405B41"/>
    <w:rsid w:val="00405CD8"/>
    <w:rsid w:val="00411417"/>
    <w:rsid w:val="0041267F"/>
    <w:rsid w:val="00412A4A"/>
    <w:rsid w:val="0041445D"/>
    <w:rsid w:val="004169A7"/>
    <w:rsid w:val="0042012B"/>
    <w:rsid w:val="0042095C"/>
    <w:rsid w:val="00421BCC"/>
    <w:rsid w:val="00422F4A"/>
    <w:rsid w:val="004234CD"/>
    <w:rsid w:val="00423AF5"/>
    <w:rsid w:val="0042498E"/>
    <w:rsid w:val="0042579F"/>
    <w:rsid w:val="004267A3"/>
    <w:rsid w:val="00426F82"/>
    <w:rsid w:val="00427105"/>
    <w:rsid w:val="00427E1F"/>
    <w:rsid w:val="00430922"/>
    <w:rsid w:val="00432349"/>
    <w:rsid w:val="00432AD7"/>
    <w:rsid w:val="00432DB4"/>
    <w:rsid w:val="0043359C"/>
    <w:rsid w:val="004347B8"/>
    <w:rsid w:val="00434E1D"/>
    <w:rsid w:val="00434F69"/>
    <w:rsid w:val="0043566C"/>
    <w:rsid w:val="00436EF0"/>
    <w:rsid w:val="0044085B"/>
    <w:rsid w:val="00440B26"/>
    <w:rsid w:val="00440F90"/>
    <w:rsid w:val="004420CA"/>
    <w:rsid w:val="00443160"/>
    <w:rsid w:val="00443E7F"/>
    <w:rsid w:val="00446631"/>
    <w:rsid w:val="00446FF5"/>
    <w:rsid w:val="00447622"/>
    <w:rsid w:val="00450A92"/>
    <w:rsid w:val="00451767"/>
    <w:rsid w:val="00451EA5"/>
    <w:rsid w:val="004520A9"/>
    <w:rsid w:val="00453520"/>
    <w:rsid w:val="00453F7B"/>
    <w:rsid w:val="00455AB3"/>
    <w:rsid w:val="00460358"/>
    <w:rsid w:val="0046099B"/>
    <w:rsid w:val="00461347"/>
    <w:rsid w:val="004624EA"/>
    <w:rsid w:val="00462B23"/>
    <w:rsid w:val="004656A4"/>
    <w:rsid w:val="00465E85"/>
    <w:rsid w:val="004661D7"/>
    <w:rsid w:val="00467A41"/>
    <w:rsid w:val="00470349"/>
    <w:rsid w:val="00471AB8"/>
    <w:rsid w:val="00472B9B"/>
    <w:rsid w:val="00472F2B"/>
    <w:rsid w:val="004733D6"/>
    <w:rsid w:val="00474CE7"/>
    <w:rsid w:val="00474D9D"/>
    <w:rsid w:val="00474EAE"/>
    <w:rsid w:val="00475202"/>
    <w:rsid w:val="004754B0"/>
    <w:rsid w:val="00475883"/>
    <w:rsid w:val="00476AE8"/>
    <w:rsid w:val="00477080"/>
    <w:rsid w:val="00477B2E"/>
    <w:rsid w:val="00477B57"/>
    <w:rsid w:val="00480AC7"/>
    <w:rsid w:val="0048241C"/>
    <w:rsid w:val="0048337F"/>
    <w:rsid w:val="00483458"/>
    <w:rsid w:val="004837EB"/>
    <w:rsid w:val="00485CE8"/>
    <w:rsid w:val="0048681A"/>
    <w:rsid w:val="004905A3"/>
    <w:rsid w:val="00492584"/>
    <w:rsid w:val="0049373A"/>
    <w:rsid w:val="00493D3A"/>
    <w:rsid w:val="00494BA9"/>
    <w:rsid w:val="00494CE7"/>
    <w:rsid w:val="00494CEE"/>
    <w:rsid w:val="00494D47"/>
    <w:rsid w:val="00494DCC"/>
    <w:rsid w:val="004962C7"/>
    <w:rsid w:val="00496985"/>
    <w:rsid w:val="00496BBD"/>
    <w:rsid w:val="004976A3"/>
    <w:rsid w:val="00497EB8"/>
    <w:rsid w:val="004A00F7"/>
    <w:rsid w:val="004A1C26"/>
    <w:rsid w:val="004A2C97"/>
    <w:rsid w:val="004A6230"/>
    <w:rsid w:val="004A6420"/>
    <w:rsid w:val="004A6CD7"/>
    <w:rsid w:val="004B0C93"/>
    <w:rsid w:val="004B30E1"/>
    <w:rsid w:val="004B3645"/>
    <w:rsid w:val="004B37A2"/>
    <w:rsid w:val="004B3FF1"/>
    <w:rsid w:val="004B47EE"/>
    <w:rsid w:val="004B6367"/>
    <w:rsid w:val="004B707F"/>
    <w:rsid w:val="004C1234"/>
    <w:rsid w:val="004C483F"/>
    <w:rsid w:val="004C4A8B"/>
    <w:rsid w:val="004C5798"/>
    <w:rsid w:val="004C5B7D"/>
    <w:rsid w:val="004C5C8F"/>
    <w:rsid w:val="004C692B"/>
    <w:rsid w:val="004C6EC2"/>
    <w:rsid w:val="004C7A22"/>
    <w:rsid w:val="004D0948"/>
    <w:rsid w:val="004D1897"/>
    <w:rsid w:val="004D1C9B"/>
    <w:rsid w:val="004D32EB"/>
    <w:rsid w:val="004D3FFA"/>
    <w:rsid w:val="004D422D"/>
    <w:rsid w:val="004D4B1A"/>
    <w:rsid w:val="004D4C58"/>
    <w:rsid w:val="004D4F54"/>
    <w:rsid w:val="004D5E26"/>
    <w:rsid w:val="004D78CA"/>
    <w:rsid w:val="004E1C50"/>
    <w:rsid w:val="004E224E"/>
    <w:rsid w:val="004E57F9"/>
    <w:rsid w:val="004E7576"/>
    <w:rsid w:val="004E765A"/>
    <w:rsid w:val="004F0490"/>
    <w:rsid w:val="004F072C"/>
    <w:rsid w:val="004F11D3"/>
    <w:rsid w:val="004F1A93"/>
    <w:rsid w:val="004F256C"/>
    <w:rsid w:val="004F2F9C"/>
    <w:rsid w:val="004F35DC"/>
    <w:rsid w:val="004F37E6"/>
    <w:rsid w:val="004F3958"/>
    <w:rsid w:val="004F569D"/>
    <w:rsid w:val="004F5ED5"/>
    <w:rsid w:val="004F6F77"/>
    <w:rsid w:val="004F7273"/>
    <w:rsid w:val="0050349C"/>
    <w:rsid w:val="00503A36"/>
    <w:rsid w:val="00503BCD"/>
    <w:rsid w:val="005041AD"/>
    <w:rsid w:val="00504AD3"/>
    <w:rsid w:val="00506ACE"/>
    <w:rsid w:val="00507287"/>
    <w:rsid w:val="00507D9F"/>
    <w:rsid w:val="00512774"/>
    <w:rsid w:val="0051326F"/>
    <w:rsid w:val="005136C9"/>
    <w:rsid w:val="0051409D"/>
    <w:rsid w:val="00514603"/>
    <w:rsid w:val="00514ADC"/>
    <w:rsid w:val="005158AA"/>
    <w:rsid w:val="00515FD3"/>
    <w:rsid w:val="00516D1B"/>
    <w:rsid w:val="00520D54"/>
    <w:rsid w:val="00521073"/>
    <w:rsid w:val="005220FA"/>
    <w:rsid w:val="005223AF"/>
    <w:rsid w:val="00523753"/>
    <w:rsid w:val="00523FAA"/>
    <w:rsid w:val="00523FB5"/>
    <w:rsid w:val="00524725"/>
    <w:rsid w:val="00525997"/>
    <w:rsid w:val="0053005F"/>
    <w:rsid w:val="00530D1F"/>
    <w:rsid w:val="0053124F"/>
    <w:rsid w:val="0053235E"/>
    <w:rsid w:val="005325CE"/>
    <w:rsid w:val="00532701"/>
    <w:rsid w:val="00533736"/>
    <w:rsid w:val="00534445"/>
    <w:rsid w:val="00535E1D"/>
    <w:rsid w:val="005378EE"/>
    <w:rsid w:val="00544A5F"/>
    <w:rsid w:val="0054579B"/>
    <w:rsid w:val="00546F04"/>
    <w:rsid w:val="005474F9"/>
    <w:rsid w:val="00550521"/>
    <w:rsid w:val="005514EB"/>
    <w:rsid w:val="00551F6B"/>
    <w:rsid w:val="005527AE"/>
    <w:rsid w:val="00553147"/>
    <w:rsid w:val="005533B9"/>
    <w:rsid w:val="005541D7"/>
    <w:rsid w:val="005550D7"/>
    <w:rsid w:val="00556A84"/>
    <w:rsid w:val="0056062C"/>
    <w:rsid w:val="005610EF"/>
    <w:rsid w:val="00562EC4"/>
    <w:rsid w:val="005644A5"/>
    <w:rsid w:val="005712A2"/>
    <w:rsid w:val="005716B5"/>
    <w:rsid w:val="005738AC"/>
    <w:rsid w:val="00574CA5"/>
    <w:rsid w:val="005765F4"/>
    <w:rsid w:val="0057698F"/>
    <w:rsid w:val="005803B7"/>
    <w:rsid w:val="005810BD"/>
    <w:rsid w:val="00581DDD"/>
    <w:rsid w:val="00582EAC"/>
    <w:rsid w:val="00584969"/>
    <w:rsid w:val="00585708"/>
    <w:rsid w:val="005871DE"/>
    <w:rsid w:val="005877CF"/>
    <w:rsid w:val="00590C6D"/>
    <w:rsid w:val="00591667"/>
    <w:rsid w:val="00592919"/>
    <w:rsid w:val="005945DC"/>
    <w:rsid w:val="00595A4B"/>
    <w:rsid w:val="00596FE6"/>
    <w:rsid w:val="005A04D9"/>
    <w:rsid w:val="005A0FD4"/>
    <w:rsid w:val="005A1ECA"/>
    <w:rsid w:val="005A2E0F"/>
    <w:rsid w:val="005A472D"/>
    <w:rsid w:val="005A572B"/>
    <w:rsid w:val="005A6389"/>
    <w:rsid w:val="005A714C"/>
    <w:rsid w:val="005B05CA"/>
    <w:rsid w:val="005B18BA"/>
    <w:rsid w:val="005B2BCC"/>
    <w:rsid w:val="005B3550"/>
    <w:rsid w:val="005B395D"/>
    <w:rsid w:val="005B4F6D"/>
    <w:rsid w:val="005B706D"/>
    <w:rsid w:val="005B7A0D"/>
    <w:rsid w:val="005B7DE9"/>
    <w:rsid w:val="005C0F1E"/>
    <w:rsid w:val="005C19E4"/>
    <w:rsid w:val="005C1A32"/>
    <w:rsid w:val="005C20F9"/>
    <w:rsid w:val="005C35D0"/>
    <w:rsid w:val="005C38D9"/>
    <w:rsid w:val="005C401B"/>
    <w:rsid w:val="005C564F"/>
    <w:rsid w:val="005D0024"/>
    <w:rsid w:val="005D01F3"/>
    <w:rsid w:val="005D230A"/>
    <w:rsid w:val="005D2373"/>
    <w:rsid w:val="005D2622"/>
    <w:rsid w:val="005D28D6"/>
    <w:rsid w:val="005D3C17"/>
    <w:rsid w:val="005D55E4"/>
    <w:rsid w:val="005D579B"/>
    <w:rsid w:val="005D78FE"/>
    <w:rsid w:val="005D79D3"/>
    <w:rsid w:val="005E0062"/>
    <w:rsid w:val="005E010C"/>
    <w:rsid w:val="005E0927"/>
    <w:rsid w:val="005E16D7"/>
    <w:rsid w:val="005E17A3"/>
    <w:rsid w:val="005E18F2"/>
    <w:rsid w:val="005E2721"/>
    <w:rsid w:val="005E37DC"/>
    <w:rsid w:val="005E4F0E"/>
    <w:rsid w:val="005E582C"/>
    <w:rsid w:val="005E6075"/>
    <w:rsid w:val="005E61BF"/>
    <w:rsid w:val="005E6C78"/>
    <w:rsid w:val="005F2F21"/>
    <w:rsid w:val="005F3748"/>
    <w:rsid w:val="005F4B92"/>
    <w:rsid w:val="005F52F7"/>
    <w:rsid w:val="005F5633"/>
    <w:rsid w:val="005F57A1"/>
    <w:rsid w:val="005F59C7"/>
    <w:rsid w:val="005F6625"/>
    <w:rsid w:val="005F6D96"/>
    <w:rsid w:val="005F7A90"/>
    <w:rsid w:val="0060073E"/>
    <w:rsid w:val="006018E1"/>
    <w:rsid w:val="00601B49"/>
    <w:rsid w:val="0060397D"/>
    <w:rsid w:val="00604160"/>
    <w:rsid w:val="006058EE"/>
    <w:rsid w:val="00607F51"/>
    <w:rsid w:val="00610217"/>
    <w:rsid w:val="00610CF4"/>
    <w:rsid w:val="00611E56"/>
    <w:rsid w:val="00613137"/>
    <w:rsid w:val="0061320A"/>
    <w:rsid w:val="006132B8"/>
    <w:rsid w:val="00613940"/>
    <w:rsid w:val="00613E47"/>
    <w:rsid w:val="00613F3D"/>
    <w:rsid w:val="00614C2D"/>
    <w:rsid w:val="0061523B"/>
    <w:rsid w:val="00615300"/>
    <w:rsid w:val="00620048"/>
    <w:rsid w:val="006211AE"/>
    <w:rsid w:val="00622B84"/>
    <w:rsid w:val="0062302F"/>
    <w:rsid w:val="006249AA"/>
    <w:rsid w:val="00624D03"/>
    <w:rsid w:val="00625564"/>
    <w:rsid w:val="00625834"/>
    <w:rsid w:val="00625D96"/>
    <w:rsid w:val="00625F4B"/>
    <w:rsid w:val="00626BEF"/>
    <w:rsid w:val="00627B0A"/>
    <w:rsid w:val="00630FE5"/>
    <w:rsid w:val="006326B8"/>
    <w:rsid w:val="00632891"/>
    <w:rsid w:val="0063291E"/>
    <w:rsid w:val="0063298B"/>
    <w:rsid w:val="00633818"/>
    <w:rsid w:val="006359D6"/>
    <w:rsid w:val="00635CA0"/>
    <w:rsid w:val="00636788"/>
    <w:rsid w:val="00637880"/>
    <w:rsid w:val="00637DFA"/>
    <w:rsid w:val="00640195"/>
    <w:rsid w:val="00640514"/>
    <w:rsid w:val="00640D74"/>
    <w:rsid w:val="0064158E"/>
    <w:rsid w:val="00641D3F"/>
    <w:rsid w:val="0064337E"/>
    <w:rsid w:val="006439E6"/>
    <w:rsid w:val="00643B51"/>
    <w:rsid w:val="0064491A"/>
    <w:rsid w:val="006452E9"/>
    <w:rsid w:val="00645FB2"/>
    <w:rsid w:val="00647A08"/>
    <w:rsid w:val="00647FA3"/>
    <w:rsid w:val="00650A84"/>
    <w:rsid w:val="0065166B"/>
    <w:rsid w:val="006535F8"/>
    <w:rsid w:val="00653724"/>
    <w:rsid w:val="00654005"/>
    <w:rsid w:val="00657431"/>
    <w:rsid w:val="00657F0B"/>
    <w:rsid w:val="006648D0"/>
    <w:rsid w:val="006649DC"/>
    <w:rsid w:val="00664D8D"/>
    <w:rsid w:val="00666198"/>
    <w:rsid w:val="00666352"/>
    <w:rsid w:val="006663A5"/>
    <w:rsid w:val="006667F3"/>
    <w:rsid w:val="00667A7F"/>
    <w:rsid w:val="00670492"/>
    <w:rsid w:val="006707A0"/>
    <w:rsid w:val="00671B8A"/>
    <w:rsid w:val="006721D7"/>
    <w:rsid w:val="00672512"/>
    <w:rsid w:val="006725F5"/>
    <w:rsid w:val="0067302D"/>
    <w:rsid w:val="00673EE5"/>
    <w:rsid w:val="00674C3F"/>
    <w:rsid w:val="00676402"/>
    <w:rsid w:val="0067649D"/>
    <w:rsid w:val="0067655E"/>
    <w:rsid w:val="006767E6"/>
    <w:rsid w:val="0067706B"/>
    <w:rsid w:val="00677098"/>
    <w:rsid w:val="00677449"/>
    <w:rsid w:val="00677CA9"/>
    <w:rsid w:val="0068189B"/>
    <w:rsid w:val="00681910"/>
    <w:rsid w:val="00681BA1"/>
    <w:rsid w:val="00683300"/>
    <w:rsid w:val="0068406E"/>
    <w:rsid w:val="00686634"/>
    <w:rsid w:val="00690654"/>
    <w:rsid w:val="00691494"/>
    <w:rsid w:val="00691FBD"/>
    <w:rsid w:val="00693105"/>
    <w:rsid w:val="0069323B"/>
    <w:rsid w:val="00693570"/>
    <w:rsid w:val="00695117"/>
    <w:rsid w:val="006A0708"/>
    <w:rsid w:val="006A0EB7"/>
    <w:rsid w:val="006A0FFC"/>
    <w:rsid w:val="006A10C8"/>
    <w:rsid w:val="006A2598"/>
    <w:rsid w:val="006A2812"/>
    <w:rsid w:val="006A519B"/>
    <w:rsid w:val="006A5F69"/>
    <w:rsid w:val="006A69E8"/>
    <w:rsid w:val="006A6A99"/>
    <w:rsid w:val="006A7701"/>
    <w:rsid w:val="006B1A0C"/>
    <w:rsid w:val="006B1CEC"/>
    <w:rsid w:val="006B33B1"/>
    <w:rsid w:val="006B55A2"/>
    <w:rsid w:val="006B5D71"/>
    <w:rsid w:val="006B5E82"/>
    <w:rsid w:val="006B6129"/>
    <w:rsid w:val="006B6522"/>
    <w:rsid w:val="006C059A"/>
    <w:rsid w:val="006C1605"/>
    <w:rsid w:val="006C18D8"/>
    <w:rsid w:val="006C257A"/>
    <w:rsid w:val="006C2792"/>
    <w:rsid w:val="006C2F4F"/>
    <w:rsid w:val="006C5B87"/>
    <w:rsid w:val="006C6E03"/>
    <w:rsid w:val="006C7273"/>
    <w:rsid w:val="006C7B59"/>
    <w:rsid w:val="006D0BD1"/>
    <w:rsid w:val="006D199C"/>
    <w:rsid w:val="006D1E54"/>
    <w:rsid w:val="006D2823"/>
    <w:rsid w:val="006D2943"/>
    <w:rsid w:val="006D2C0D"/>
    <w:rsid w:val="006D38B5"/>
    <w:rsid w:val="006D45EC"/>
    <w:rsid w:val="006D6C1C"/>
    <w:rsid w:val="006E0AC6"/>
    <w:rsid w:val="006E11B5"/>
    <w:rsid w:val="006E158B"/>
    <w:rsid w:val="006E284E"/>
    <w:rsid w:val="006E2A21"/>
    <w:rsid w:val="006E436E"/>
    <w:rsid w:val="006E695A"/>
    <w:rsid w:val="006E70DF"/>
    <w:rsid w:val="006E7377"/>
    <w:rsid w:val="006E7CB1"/>
    <w:rsid w:val="006E7EA2"/>
    <w:rsid w:val="006F005D"/>
    <w:rsid w:val="006F0380"/>
    <w:rsid w:val="006F1978"/>
    <w:rsid w:val="006F267B"/>
    <w:rsid w:val="006F3335"/>
    <w:rsid w:val="006F3F8C"/>
    <w:rsid w:val="006F4169"/>
    <w:rsid w:val="006F46A0"/>
    <w:rsid w:val="006F4E3E"/>
    <w:rsid w:val="006F65FD"/>
    <w:rsid w:val="0070070A"/>
    <w:rsid w:val="00703358"/>
    <w:rsid w:val="00706BFF"/>
    <w:rsid w:val="007116DA"/>
    <w:rsid w:val="007121DB"/>
    <w:rsid w:val="00715E7C"/>
    <w:rsid w:val="00715F5F"/>
    <w:rsid w:val="007160B2"/>
    <w:rsid w:val="00716C1E"/>
    <w:rsid w:val="00717753"/>
    <w:rsid w:val="00720691"/>
    <w:rsid w:val="007206DD"/>
    <w:rsid w:val="00720919"/>
    <w:rsid w:val="00721111"/>
    <w:rsid w:val="007213A6"/>
    <w:rsid w:val="00721B3D"/>
    <w:rsid w:val="00721C89"/>
    <w:rsid w:val="007236D2"/>
    <w:rsid w:val="00723E60"/>
    <w:rsid w:val="00724175"/>
    <w:rsid w:val="007256E6"/>
    <w:rsid w:val="00727118"/>
    <w:rsid w:val="0072715A"/>
    <w:rsid w:val="007275B8"/>
    <w:rsid w:val="0072771C"/>
    <w:rsid w:val="007308D2"/>
    <w:rsid w:val="00731594"/>
    <w:rsid w:val="00731FF3"/>
    <w:rsid w:val="00732984"/>
    <w:rsid w:val="00733EB1"/>
    <w:rsid w:val="0073424D"/>
    <w:rsid w:val="00735AB2"/>
    <w:rsid w:val="00735D74"/>
    <w:rsid w:val="007369A0"/>
    <w:rsid w:val="0073780A"/>
    <w:rsid w:val="00740AC1"/>
    <w:rsid w:val="00740BC4"/>
    <w:rsid w:val="00740F53"/>
    <w:rsid w:val="00741B54"/>
    <w:rsid w:val="007434C8"/>
    <w:rsid w:val="0074426B"/>
    <w:rsid w:val="00747B99"/>
    <w:rsid w:val="0075003B"/>
    <w:rsid w:val="00750D23"/>
    <w:rsid w:val="00750F40"/>
    <w:rsid w:val="00751889"/>
    <w:rsid w:val="007537BA"/>
    <w:rsid w:val="0075405D"/>
    <w:rsid w:val="0075699E"/>
    <w:rsid w:val="007574F9"/>
    <w:rsid w:val="007607BE"/>
    <w:rsid w:val="007615D6"/>
    <w:rsid w:val="007620F7"/>
    <w:rsid w:val="007626E9"/>
    <w:rsid w:val="00763B49"/>
    <w:rsid w:val="00765A07"/>
    <w:rsid w:val="007713BE"/>
    <w:rsid w:val="00772260"/>
    <w:rsid w:val="00772E42"/>
    <w:rsid w:val="00773BF0"/>
    <w:rsid w:val="00773F2A"/>
    <w:rsid w:val="00774018"/>
    <w:rsid w:val="00774C17"/>
    <w:rsid w:val="007750EB"/>
    <w:rsid w:val="00775B3C"/>
    <w:rsid w:val="00776DDF"/>
    <w:rsid w:val="007773B1"/>
    <w:rsid w:val="0078012E"/>
    <w:rsid w:val="00780743"/>
    <w:rsid w:val="00781D88"/>
    <w:rsid w:val="00782328"/>
    <w:rsid w:val="007826AE"/>
    <w:rsid w:val="0078324F"/>
    <w:rsid w:val="00783780"/>
    <w:rsid w:val="00783C4B"/>
    <w:rsid w:val="00783E1E"/>
    <w:rsid w:val="00785901"/>
    <w:rsid w:val="007867EF"/>
    <w:rsid w:val="00786966"/>
    <w:rsid w:val="00787507"/>
    <w:rsid w:val="007878BB"/>
    <w:rsid w:val="00787EF5"/>
    <w:rsid w:val="00790A56"/>
    <w:rsid w:val="007912EF"/>
    <w:rsid w:val="00791F1A"/>
    <w:rsid w:val="00792E89"/>
    <w:rsid w:val="0079378E"/>
    <w:rsid w:val="007947FD"/>
    <w:rsid w:val="0079496C"/>
    <w:rsid w:val="00794CE8"/>
    <w:rsid w:val="007950FF"/>
    <w:rsid w:val="00795127"/>
    <w:rsid w:val="007968B7"/>
    <w:rsid w:val="00797908"/>
    <w:rsid w:val="00797C74"/>
    <w:rsid w:val="007A0018"/>
    <w:rsid w:val="007A00AC"/>
    <w:rsid w:val="007A0C38"/>
    <w:rsid w:val="007A19E9"/>
    <w:rsid w:val="007A23FF"/>
    <w:rsid w:val="007A2B8D"/>
    <w:rsid w:val="007A2CAB"/>
    <w:rsid w:val="007A2D18"/>
    <w:rsid w:val="007A2F71"/>
    <w:rsid w:val="007A3B80"/>
    <w:rsid w:val="007A3F57"/>
    <w:rsid w:val="007A4FF6"/>
    <w:rsid w:val="007A7244"/>
    <w:rsid w:val="007B0412"/>
    <w:rsid w:val="007B0ABD"/>
    <w:rsid w:val="007B136C"/>
    <w:rsid w:val="007B269E"/>
    <w:rsid w:val="007B2CF1"/>
    <w:rsid w:val="007B4AE3"/>
    <w:rsid w:val="007B4BFB"/>
    <w:rsid w:val="007B6094"/>
    <w:rsid w:val="007B6F22"/>
    <w:rsid w:val="007C1809"/>
    <w:rsid w:val="007C49AA"/>
    <w:rsid w:val="007C4E39"/>
    <w:rsid w:val="007C4F1A"/>
    <w:rsid w:val="007C63B9"/>
    <w:rsid w:val="007C6A56"/>
    <w:rsid w:val="007C7B45"/>
    <w:rsid w:val="007D047D"/>
    <w:rsid w:val="007D1EBF"/>
    <w:rsid w:val="007D3B88"/>
    <w:rsid w:val="007D3CB0"/>
    <w:rsid w:val="007D40F3"/>
    <w:rsid w:val="007D4455"/>
    <w:rsid w:val="007D4BAD"/>
    <w:rsid w:val="007D6DCD"/>
    <w:rsid w:val="007E07C6"/>
    <w:rsid w:val="007E203D"/>
    <w:rsid w:val="007E2219"/>
    <w:rsid w:val="007E3C69"/>
    <w:rsid w:val="007E474E"/>
    <w:rsid w:val="007E4834"/>
    <w:rsid w:val="007E4875"/>
    <w:rsid w:val="007E4E10"/>
    <w:rsid w:val="007E4E63"/>
    <w:rsid w:val="007E4FEE"/>
    <w:rsid w:val="007E5900"/>
    <w:rsid w:val="007E5DDF"/>
    <w:rsid w:val="007E6954"/>
    <w:rsid w:val="007E701F"/>
    <w:rsid w:val="007F015F"/>
    <w:rsid w:val="007F15A1"/>
    <w:rsid w:val="007F2733"/>
    <w:rsid w:val="007F301B"/>
    <w:rsid w:val="007F4497"/>
    <w:rsid w:val="007F4C60"/>
    <w:rsid w:val="007F673C"/>
    <w:rsid w:val="008006E4"/>
    <w:rsid w:val="0080174B"/>
    <w:rsid w:val="00801D9C"/>
    <w:rsid w:val="0080237A"/>
    <w:rsid w:val="00804A1D"/>
    <w:rsid w:val="00805286"/>
    <w:rsid w:val="00805D6D"/>
    <w:rsid w:val="00805FE1"/>
    <w:rsid w:val="0080603F"/>
    <w:rsid w:val="008070FB"/>
    <w:rsid w:val="008076C7"/>
    <w:rsid w:val="0081141A"/>
    <w:rsid w:val="008118DF"/>
    <w:rsid w:val="00811B89"/>
    <w:rsid w:val="00811D3B"/>
    <w:rsid w:val="008123DF"/>
    <w:rsid w:val="00812784"/>
    <w:rsid w:val="00813127"/>
    <w:rsid w:val="0081445E"/>
    <w:rsid w:val="008175F2"/>
    <w:rsid w:val="0082079E"/>
    <w:rsid w:val="00820ABA"/>
    <w:rsid w:val="0082277D"/>
    <w:rsid w:val="00823385"/>
    <w:rsid w:val="00824CAE"/>
    <w:rsid w:val="008267FE"/>
    <w:rsid w:val="0083068B"/>
    <w:rsid w:val="00830B5E"/>
    <w:rsid w:val="00830FFE"/>
    <w:rsid w:val="008314BB"/>
    <w:rsid w:val="00834227"/>
    <w:rsid w:val="00835500"/>
    <w:rsid w:val="00835A93"/>
    <w:rsid w:val="0084029D"/>
    <w:rsid w:val="00840DA1"/>
    <w:rsid w:val="00844BDB"/>
    <w:rsid w:val="00844DC9"/>
    <w:rsid w:val="00845811"/>
    <w:rsid w:val="00846528"/>
    <w:rsid w:val="008467A9"/>
    <w:rsid w:val="00846B89"/>
    <w:rsid w:val="00847306"/>
    <w:rsid w:val="00847741"/>
    <w:rsid w:val="00851494"/>
    <w:rsid w:val="00851FEA"/>
    <w:rsid w:val="00852BD0"/>
    <w:rsid w:val="00856C41"/>
    <w:rsid w:val="008605E5"/>
    <w:rsid w:val="008630FE"/>
    <w:rsid w:val="00864E07"/>
    <w:rsid w:val="008679B7"/>
    <w:rsid w:val="008703C3"/>
    <w:rsid w:val="00872A3C"/>
    <w:rsid w:val="008743CD"/>
    <w:rsid w:val="008746F9"/>
    <w:rsid w:val="00875024"/>
    <w:rsid w:val="00877987"/>
    <w:rsid w:val="00877FAA"/>
    <w:rsid w:val="00880E2A"/>
    <w:rsid w:val="00883385"/>
    <w:rsid w:val="00883CEC"/>
    <w:rsid w:val="00884197"/>
    <w:rsid w:val="00885CF9"/>
    <w:rsid w:val="0088602B"/>
    <w:rsid w:val="008864A7"/>
    <w:rsid w:val="008866C3"/>
    <w:rsid w:val="008919E1"/>
    <w:rsid w:val="00891E6E"/>
    <w:rsid w:val="008926C5"/>
    <w:rsid w:val="008926DE"/>
    <w:rsid w:val="0089435D"/>
    <w:rsid w:val="00896198"/>
    <w:rsid w:val="00896EE4"/>
    <w:rsid w:val="00897F0D"/>
    <w:rsid w:val="008A0043"/>
    <w:rsid w:val="008A0151"/>
    <w:rsid w:val="008A0FC5"/>
    <w:rsid w:val="008A1B06"/>
    <w:rsid w:val="008A32C9"/>
    <w:rsid w:val="008A345D"/>
    <w:rsid w:val="008A3B33"/>
    <w:rsid w:val="008A5147"/>
    <w:rsid w:val="008A612C"/>
    <w:rsid w:val="008A7AEF"/>
    <w:rsid w:val="008B0FE3"/>
    <w:rsid w:val="008B106E"/>
    <w:rsid w:val="008B1594"/>
    <w:rsid w:val="008B245B"/>
    <w:rsid w:val="008B2F9A"/>
    <w:rsid w:val="008B3156"/>
    <w:rsid w:val="008B3E6C"/>
    <w:rsid w:val="008B45B4"/>
    <w:rsid w:val="008B48A1"/>
    <w:rsid w:val="008B4E3E"/>
    <w:rsid w:val="008B4F21"/>
    <w:rsid w:val="008B5667"/>
    <w:rsid w:val="008B6078"/>
    <w:rsid w:val="008C0687"/>
    <w:rsid w:val="008C1176"/>
    <w:rsid w:val="008C1282"/>
    <w:rsid w:val="008C38BE"/>
    <w:rsid w:val="008C3EC7"/>
    <w:rsid w:val="008C406E"/>
    <w:rsid w:val="008C4F2E"/>
    <w:rsid w:val="008C5F3C"/>
    <w:rsid w:val="008C6D03"/>
    <w:rsid w:val="008C6DAB"/>
    <w:rsid w:val="008C6DC0"/>
    <w:rsid w:val="008D010D"/>
    <w:rsid w:val="008D0A11"/>
    <w:rsid w:val="008D1CFB"/>
    <w:rsid w:val="008D28B7"/>
    <w:rsid w:val="008D30E6"/>
    <w:rsid w:val="008D3FF1"/>
    <w:rsid w:val="008D432D"/>
    <w:rsid w:val="008D4E63"/>
    <w:rsid w:val="008D61B6"/>
    <w:rsid w:val="008D68CB"/>
    <w:rsid w:val="008E04F3"/>
    <w:rsid w:val="008E0A88"/>
    <w:rsid w:val="008E14C0"/>
    <w:rsid w:val="008E1A87"/>
    <w:rsid w:val="008E2300"/>
    <w:rsid w:val="008E240D"/>
    <w:rsid w:val="008E2866"/>
    <w:rsid w:val="008E3C70"/>
    <w:rsid w:val="008E5D39"/>
    <w:rsid w:val="008E623E"/>
    <w:rsid w:val="008E6348"/>
    <w:rsid w:val="008E688B"/>
    <w:rsid w:val="008F02F8"/>
    <w:rsid w:val="008F06C0"/>
    <w:rsid w:val="008F2A7B"/>
    <w:rsid w:val="008F4796"/>
    <w:rsid w:val="008F5863"/>
    <w:rsid w:val="008F615C"/>
    <w:rsid w:val="008F7DFA"/>
    <w:rsid w:val="009011C0"/>
    <w:rsid w:val="0090251A"/>
    <w:rsid w:val="009031F4"/>
    <w:rsid w:val="00903434"/>
    <w:rsid w:val="00903E15"/>
    <w:rsid w:val="00903EC3"/>
    <w:rsid w:val="0090434C"/>
    <w:rsid w:val="00904A12"/>
    <w:rsid w:val="00905FD0"/>
    <w:rsid w:val="0090731E"/>
    <w:rsid w:val="00910170"/>
    <w:rsid w:val="00910A35"/>
    <w:rsid w:val="00910D1C"/>
    <w:rsid w:val="00910DE8"/>
    <w:rsid w:val="00914AFE"/>
    <w:rsid w:val="00915463"/>
    <w:rsid w:val="0091559B"/>
    <w:rsid w:val="009163DE"/>
    <w:rsid w:val="009177EF"/>
    <w:rsid w:val="00917F84"/>
    <w:rsid w:val="00923B9A"/>
    <w:rsid w:val="00924087"/>
    <w:rsid w:val="00924926"/>
    <w:rsid w:val="00926745"/>
    <w:rsid w:val="00926AB6"/>
    <w:rsid w:val="009273AA"/>
    <w:rsid w:val="00927B90"/>
    <w:rsid w:val="00927FF7"/>
    <w:rsid w:val="00930687"/>
    <w:rsid w:val="00930FDB"/>
    <w:rsid w:val="0093147C"/>
    <w:rsid w:val="00931A39"/>
    <w:rsid w:val="00932208"/>
    <w:rsid w:val="00933A39"/>
    <w:rsid w:val="00933B30"/>
    <w:rsid w:val="009343CE"/>
    <w:rsid w:val="00934784"/>
    <w:rsid w:val="00935464"/>
    <w:rsid w:val="0093796F"/>
    <w:rsid w:val="0094013A"/>
    <w:rsid w:val="00940F04"/>
    <w:rsid w:val="009411F3"/>
    <w:rsid w:val="0094130E"/>
    <w:rsid w:val="009419A0"/>
    <w:rsid w:val="0094255F"/>
    <w:rsid w:val="009436A9"/>
    <w:rsid w:val="00944FE6"/>
    <w:rsid w:val="009456B3"/>
    <w:rsid w:val="009461AA"/>
    <w:rsid w:val="0094728E"/>
    <w:rsid w:val="0095094D"/>
    <w:rsid w:val="00951FB6"/>
    <w:rsid w:val="0095231F"/>
    <w:rsid w:val="00954666"/>
    <w:rsid w:val="009546ED"/>
    <w:rsid w:val="009551F5"/>
    <w:rsid w:val="0095785D"/>
    <w:rsid w:val="00957FB4"/>
    <w:rsid w:val="00960E90"/>
    <w:rsid w:val="00961440"/>
    <w:rsid w:val="00961710"/>
    <w:rsid w:val="00965627"/>
    <w:rsid w:val="00965798"/>
    <w:rsid w:val="00971026"/>
    <w:rsid w:val="009713F2"/>
    <w:rsid w:val="0097176D"/>
    <w:rsid w:val="00971A8E"/>
    <w:rsid w:val="00971DC2"/>
    <w:rsid w:val="00972E72"/>
    <w:rsid w:val="00973F80"/>
    <w:rsid w:val="009767C5"/>
    <w:rsid w:val="0097719E"/>
    <w:rsid w:val="009802FC"/>
    <w:rsid w:val="009810EA"/>
    <w:rsid w:val="0098194B"/>
    <w:rsid w:val="00984816"/>
    <w:rsid w:val="00984FC3"/>
    <w:rsid w:val="009878E1"/>
    <w:rsid w:val="009908E0"/>
    <w:rsid w:val="00990FD4"/>
    <w:rsid w:val="009911BB"/>
    <w:rsid w:val="0099137B"/>
    <w:rsid w:val="009924C1"/>
    <w:rsid w:val="009928F2"/>
    <w:rsid w:val="00993667"/>
    <w:rsid w:val="009938D6"/>
    <w:rsid w:val="00995C72"/>
    <w:rsid w:val="0099743E"/>
    <w:rsid w:val="00997D07"/>
    <w:rsid w:val="009A188F"/>
    <w:rsid w:val="009A1C38"/>
    <w:rsid w:val="009A210F"/>
    <w:rsid w:val="009A3234"/>
    <w:rsid w:val="009A5466"/>
    <w:rsid w:val="009A5644"/>
    <w:rsid w:val="009A6F88"/>
    <w:rsid w:val="009A74FF"/>
    <w:rsid w:val="009B0207"/>
    <w:rsid w:val="009B15B6"/>
    <w:rsid w:val="009B30FF"/>
    <w:rsid w:val="009B3208"/>
    <w:rsid w:val="009B483D"/>
    <w:rsid w:val="009B620D"/>
    <w:rsid w:val="009B6421"/>
    <w:rsid w:val="009B6E0E"/>
    <w:rsid w:val="009B7642"/>
    <w:rsid w:val="009B7AA8"/>
    <w:rsid w:val="009C02A9"/>
    <w:rsid w:val="009C06FA"/>
    <w:rsid w:val="009C08CE"/>
    <w:rsid w:val="009C0FDF"/>
    <w:rsid w:val="009C1021"/>
    <w:rsid w:val="009C2A22"/>
    <w:rsid w:val="009C301A"/>
    <w:rsid w:val="009C39F0"/>
    <w:rsid w:val="009C4329"/>
    <w:rsid w:val="009C562D"/>
    <w:rsid w:val="009C5B5D"/>
    <w:rsid w:val="009C6803"/>
    <w:rsid w:val="009D2332"/>
    <w:rsid w:val="009D378D"/>
    <w:rsid w:val="009D41FF"/>
    <w:rsid w:val="009D50E5"/>
    <w:rsid w:val="009D5637"/>
    <w:rsid w:val="009E2C0A"/>
    <w:rsid w:val="009E2E7F"/>
    <w:rsid w:val="009E37D8"/>
    <w:rsid w:val="009E5FB7"/>
    <w:rsid w:val="009F0192"/>
    <w:rsid w:val="009F2FA0"/>
    <w:rsid w:val="009F53E7"/>
    <w:rsid w:val="009F5E13"/>
    <w:rsid w:val="00A0268D"/>
    <w:rsid w:val="00A03B3E"/>
    <w:rsid w:val="00A04097"/>
    <w:rsid w:val="00A05260"/>
    <w:rsid w:val="00A06043"/>
    <w:rsid w:val="00A076BD"/>
    <w:rsid w:val="00A07A28"/>
    <w:rsid w:val="00A11602"/>
    <w:rsid w:val="00A1173F"/>
    <w:rsid w:val="00A12E4D"/>
    <w:rsid w:val="00A132D8"/>
    <w:rsid w:val="00A136C7"/>
    <w:rsid w:val="00A13FFE"/>
    <w:rsid w:val="00A14DB6"/>
    <w:rsid w:val="00A15E9E"/>
    <w:rsid w:val="00A16EB3"/>
    <w:rsid w:val="00A17F81"/>
    <w:rsid w:val="00A2122D"/>
    <w:rsid w:val="00A24E18"/>
    <w:rsid w:val="00A252BD"/>
    <w:rsid w:val="00A273A2"/>
    <w:rsid w:val="00A31EF4"/>
    <w:rsid w:val="00A328C1"/>
    <w:rsid w:val="00A328D8"/>
    <w:rsid w:val="00A34271"/>
    <w:rsid w:val="00A34866"/>
    <w:rsid w:val="00A34E73"/>
    <w:rsid w:val="00A34EB1"/>
    <w:rsid w:val="00A34F0A"/>
    <w:rsid w:val="00A354EA"/>
    <w:rsid w:val="00A36928"/>
    <w:rsid w:val="00A3715B"/>
    <w:rsid w:val="00A40D2D"/>
    <w:rsid w:val="00A42A5A"/>
    <w:rsid w:val="00A456BC"/>
    <w:rsid w:val="00A46A0F"/>
    <w:rsid w:val="00A51E26"/>
    <w:rsid w:val="00A52BCD"/>
    <w:rsid w:val="00A53100"/>
    <w:rsid w:val="00A531A2"/>
    <w:rsid w:val="00A532AF"/>
    <w:rsid w:val="00A534FB"/>
    <w:rsid w:val="00A53927"/>
    <w:rsid w:val="00A53CD6"/>
    <w:rsid w:val="00A55EE7"/>
    <w:rsid w:val="00A565E7"/>
    <w:rsid w:val="00A5765C"/>
    <w:rsid w:val="00A600E2"/>
    <w:rsid w:val="00A61018"/>
    <w:rsid w:val="00A61C2A"/>
    <w:rsid w:val="00A62339"/>
    <w:rsid w:val="00A64454"/>
    <w:rsid w:val="00A670AF"/>
    <w:rsid w:val="00A672B2"/>
    <w:rsid w:val="00A7023B"/>
    <w:rsid w:val="00A8062C"/>
    <w:rsid w:val="00A80828"/>
    <w:rsid w:val="00A80B77"/>
    <w:rsid w:val="00A80DA3"/>
    <w:rsid w:val="00A81028"/>
    <w:rsid w:val="00A81E78"/>
    <w:rsid w:val="00A82758"/>
    <w:rsid w:val="00A82F5B"/>
    <w:rsid w:val="00A83DC6"/>
    <w:rsid w:val="00A8464B"/>
    <w:rsid w:val="00A847BF"/>
    <w:rsid w:val="00A860CB"/>
    <w:rsid w:val="00A86679"/>
    <w:rsid w:val="00A87B35"/>
    <w:rsid w:val="00A90129"/>
    <w:rsid w:val="00A90C93"/>
    <w:rsid w:val="00A91613"/>
    <w:rsid w:val="00A916AF"/>
    <w:rsid w:val="00A946AF"/>
    <w:rsid w:val="00A952A3"/>
    <w:rsid w:val="00A957EA"/>
    <w:rsid w:val="00A96CDA"/>
    <w:rsid w:val="00AA0363"/>
    <w:rsid w:val="00AA24DB"/>
    <w:rsid w:val="00AA3440"/>
    <w:rsid w:val="00AA3657"/>
    <w:rsid w:val="00AA42B6"/>
    <w:rsid w:val="00AA44DF"/>
    <w:rsid w:val="00AB0D5F"/>
    <w:rsid w:val="00AB25B2"/>
    <w:rsid w:val="00AB2830"/>
    <w:rsid w:val="00AB3D17"/>
    <w:rsid w:val="00AB3D2C"/>
    <w:rsid w:val="00AB45D3"/>
    <w:rsid w:val="00AB5379"/>
    <w:rsid w:val="00AB6D68"/>
    <w:rsid w:val="00AB6F98"/>
    <w:rsid w:val="00AB7532"/>
    <w:rsid w:val="00AB7F4D"/>
    <w:rsid w:val="00AC0F04"/>
    <w:rsid w:val="00AC11E8"/>
    <w:rsid w:val="00AC1994"/>
    <w:rsid w:val="00AC5389"/>
    <w:rsid w:val="00AC65A9"/>
    <w:rsid w:val="00AC784A"/>
    <w:rsid w:val="00AD31F4"/>
    <w:rsid w:val="00AD3EDF"/>
    <w:rsid w:val="00AD4303"/>
    <w:rsid w:val="00AD51E0"/>
    <w:rsid w:val="00AD5B86"/>
    <w:rsid w:val="00AD62DF"/>
    <w:rsid w:val="00AD7140"/>
    <w:rsid w:val="00AE01E5"/>
    <w:rsid w:val="00AE10CE"/>
    <w:rsid w:val="00AE177A"/>
    <w:rsid w:val="00AE1B3B"/>
    <w:rsid w:val="00AE23E8"/>
    <w:rsid w:val="00AE61B4"/>
    <w:rsid w:val="00AE6232"/>
    <w:rsid w:val="00AF0083"/>
    <w:rsid w:val="00AF013D"/>
    <w:rsid w:val="00AF09B1"/>
    <w:rsid w:val="00AF3330"/>
    <w:rsid w:val="00AF41C3"/>
    <w:rsid w:val="00AF4A35"/>
    <w:rsid w:val="00AF6695"/>
    <w:rsid w:val="00AF6E8B"/>
    <w:rsid w:val="00AF7757"/>
    <w:rsid w:val="00AF79BB"/>
    <w:rsid w:val="00B00053"/>
    <w:rsid w:val="00B01A3B"/>
    <w:rsid w:val="00B01B76"/>
    <w:rsid w:val="00B03AD6"/>
    <w:rsid w:val="00B03CE9"/>
    <w:rsid w:val="00B03F2E"/>
    <w:rsid w:val="00B0554C"/>
    <w:rsid w:val="00B056D3"/>
    <w:rsid w:val="00B063DF"/>
    <w:rsid w:val="00B06B0E"/>
    <w:rsid w:val="00B06EDC"/>
    <w:rsid w:val="00B0736F"/>
    <w:rsid w:val="00B07913"/>
    <w:rsid w:val="00B07B79"/>
    <w:rsid w:val="00B10ECD"/>
    <w:rsid w:val="00B10F72"/>
    <w:rsid w:val="00B11071"/>
    <w:rsid w:val="00B11A9F"/>
    <w:rsid w:val="00B11BF2"/>
    <w:rsid w:val="00B129EE"/>
    <w:rsid w:val="00B135C5"/>
    <w:rsid w:val="00B1398C"/>
    <w:rsid w:val="00B14380"/>
    <w:rsid w:val="00B15F3B"/>
    <w:rsid w:val="00B169B1"/>
    <w:rsid w:val="00B17064"/>
    <w:rsid w:val="00B17313"/>
    <w:rsid w:val="00B2038F"/>
    <w:rsid w:val="00B2059C"/>
    <w:rsid w:val="00B208B9"/>
    <w:rsid w:val="00B20F63"/>
    <w:rsid w:val="00B216DD"/>
    <w:rsid w:val="00B21E7A"/>
    <w:rsid w:val="00B21F56"/>
    <w:rsid w:val="00B22CA8"/>
    <w:rsid w:val="00B23121"/>
    <w:rsid w:val="00B25038"/>
    <w:rsid w:val="00B264AD"/>
    <w:rsid w:val="00B27E36"/>
    <w:rsid w:val="00B3001A"/>
    <w:rsid w:val="00B31624"/>
    <w:rsid w:val="00B3222C"/>
    <w:rsid w:val="00B34426"/>
    <w:rsid w:val="00B34457"/>
    <w:rsid w:val="00B361AF"/>
    <w:rsid w:val="00B36738"/>
    <w:rsid w:val="00B36D9A"/>
    <w:rsid w:val="00B4132C"/>
    <w:rsid w:val="00B41488"/>
    <w:rsid w:val="00B41C02"/>
    <w:rsid w:val="00B420F3"/>
    <w:rsid w:val="00B431A9"/>
    <w:rsid w:val="00B4368A"/>
    <w:rsid w:val="00B43DC6"/>
    <w:rsid w:val="00B46375"/>
    <w:rsid w:val="00B46E21"/>
    <w:rsid w:val="00B479C8"/>
    <w:rsid w:val="00B51A34"/>
    <w:rsid w:val="00B520C9"/>
    <w:rsid w:val="00B52419"/>
    <w:rsid w:val="00B53405"/>
    <w:rsid w:val="00B5354A"/>
    <w:rsid w:val="00B536DF"/>
    <w:rsid w:val="00B53888"/>
    <w:rsid w:val="00B53F16"/>
    <w:rsid w:val="00B549E0"/>
    <w:rsid w:val="00B560D5"/>
    <w:rsid w:val="00B56D98"/>
    <w:rsid w:val="00B57528"/>
    <w:rsid w:val="00B604CF"/>
    <w:rsid w:val="00B60752"/>
    <w:rsid w:val="00B6141F"/>
    <w:rsid w:val="00B62387"/>
    <w:rsid w:val="00B624B3"/>
    <w:rsid w:val="00B63428"/>
    <w:rsid w:val="00B635B1"/>
    <w:rsid w:val="00B64F93"/>
    <w:rsid w:val="00B65C28"/>
    <w:rsid w:val="00B67CAC"/>
    <w:rsid w:val="00B705AD"/>
    <w:rsid w:val="00B712B3"/>
    <w:rsid w:val="00B75123"/>
    <w:rsid w:val="00B75416"/>
    <w:rsid w:val="00B756F6"/>
    <w:rsid w:val="00B76214"/>
    <w:rsid w:val="00B801C1"/>
    <w:rsid w:val="00B802D4"/>
    <w:rsid w:val="00B8129B"/>
    <w:rsid w:val="00B822BB"/>
    <w:rsid w:val="00B847AF"/>
    <w:rsid w:val="00B850E3"/>
    <w:rsid w:val="00B85241"/>
    <w:rsid w:val="00B853ED"/>
    <w:rsid w:val="00B85C72"/>
    <w:rsid w:val="00B87154"/>
    <w:rsid w:val="00B908A0"/>
    <w:rsid w:val="00B9107D"/>
    <w:rsid w:val="00B93072"/>
    <w:rsid w:val="00B93874"/>
    <w:rsid w:val="00B945FE"/>
    <w:rsid w:val="00B94E8A"/>
    <w:rsid w:val="00B951D3"/>
    <w:rsid w:val="00B95968"/>
    <w:rsid w:val="00B96E63"/>
    <w:rsid w:val="00B96F87"/>
    <w:rsid w:val="00BA0149"/>
    <w:rsid w:val="00BA026B"/>
    <w:rsid w:val="00BA0516"/>
    <w:rsid w:val="00BA0549"/>
    <w:rsid w:val="00BA1FD5"/>
    <w:rsid w:val="00BA60CE"/>
    <w:rsid w:val="00BA790F"/>
    <w:rsid w:val="00BA7B87"/>
    <w:rsid w:val="00BB0D38"/>
    <w:rsid w:val="00BB0F13"/>
    <w:rsid w:val="00BB1FFC"/>
    <w:rsid w:val="00BB324F"/>
    <w:rsid w:val="00BB5579"/>
    <w:rsid w:val="00BB5B8E"/>
    <w:rsid w:val="00BB5EF6"/>
    <w:rsid w:val="00BC0170"/>
    <w:rsid w:val="00BC05BA"/>
    <w:rsid w:val="00BC0BD3"/>
    <w:rsid w:val="00BC319D"/>
    <w:rsid w:val="00BC35E5"/>
    <w:rsid w:val="00BC37D6"/>
    <w:rsid w:val="00BC4614"/>
    <w:rsid w:val="00BC4896"/>
    <w:rsid w:val="00BC615D"/>
    <w:rsid w:val="00BC6788"/>
    <w:rsid w:val="00BC69F1"/>
    <w:rsid w:val="00BC6F8C"/>
    <w:rsid w:val="00BC762A"/>
    <w:rsid w:val="00BD026F"/>
    <w:rsid w:val="00BD03BF"/>
    <w:rsid w:val="00BD1148"/>
    <w:rsid w:val="00BD1166"/>
    <w:rsid w:val="00BD1D4F"/>
    <w:rsid w:val="00BD22C5"/>
    <w:rsid w:val="00BD23F6"/>
    <w:rsid w:val="00BD35A1"/>
    <w:rsid w:val="00BD3BD3"/>
    <w:rsid w:val="00BD4E0F"/>
    <w:rsid w:val="00BD4FCA"/>
    <w:rsid w:val="00BD511C"/>
    <w:rsid w:val="00BD53C3"/>
    <w:rsid w:val="00BD66AA"/>
    <w:rsid w:val="00BD66CF"/>
    <w:rsid w:val="00BD7944"/>
    <w:rsid w:val="00BE03D7"/>
    <w:rsid w:val="00BE0C45"/>
    <w:rsid w:val="00BE11C1"/>
    <w:rsid w:val="00BE1F5D"/>
    <w:rsid w:val="00BE314B"/>
    <w:rsid w:val="00BE31FD"/>
    <w:rsid w:val="00BE4BFD"/>
    <w:rsid w:val="00BE54BD"/>
    <w:rsid w:val="00BE5FDF"/>
    <w:rsid w:val="00BE753B"/>
    <w:rsid w:val="00BE7832"/>
    <w:rsid w:val="00BF0DD6"/>
    <w:rsid w:val="00BF3419"/>
    <w:rsid w:val="00BF5D76"/>
    <w:rsid w:val="00BF6966"/>
    <w:rsid w:val="00BF73B3"/>
    <w:rsid w:val="00BF7846"/>
    <w:rsid w:val="00C006CD"/>
    <w:rsid w:val="00C02775"/>
    <w:rsid w:val="00C034AE"/>
    <w:rsid w:val="00C048FC"/>
    <w:rsid w:val="00C1047C"/>
    <w:rsid w:val="00C104A8"/>
    <w:rsid w:val="00C11EC8"/>
    <w:rsid w:val="00C1263C"/>
    <w:rsid w:val="00C13E56"/>
    <w:rsid w:val="00C14365"/>
    <w:rsid w:val="00C14B5E"/>
    <w:rsid w:val="00C14D8D"/>
    <w:rsid w:val="00C1723C"/>
    <w:rsid w:val="00C17E3D"/>
    <w:rsid w:val="00C17E4E"/>
    <w:rsid w:val="00C2051D"/>
    <w:rsid w:val="00C20760"/>
    <w:rsid w:val="00C212A7"/>
    <w:rsid w:val="00C21A07"/>
    <w:rsid w:val="00C21A38"/>
    <w:rsid w:val="00C24EF4"/>
    <w:rsid w:val="00C256BC"/>
    <w:rsid w:val="00C25F2A"/>
    <w:rsid w:val="00C260E9"/>
    <w:rsid w:val="00C26BBD"/>
    <w:rsid w:val="00C27291"/>
    <w:rsid w:val="00C273FC"/>
    <w:rsid w:val="00C3021E"/>
    <w:rsid w:val="00C30577"/>
    <w:rsid w:val="00C30ACE"/>
    <w:rsid w:val="00C31AD2"/>
    <w:rsid w:val="00C32185"/>
    <w:rsid w:val="00C332C7"/>
    <w:rsid w:val="00C3381F"/>
    <w:rsid w:val="00C340A1"/>
    <w:rsid w:val="00C35F6A"/>
    <w:rsid w:val="00C373EB"/>
    <w:rsid w:val="00C41224"/>
    <w:rsid w:val="00C41283"/>
    <w:rsid w:val="00C413DE"/>
    <w:rsid w:val="00C41E8E"/>
    <w:rsid w:val="00C42E55"/>
    <w:rsid w:val="00C448D8"/>
    <w:rsid w:val="00C459D0"/>
    <w:rsid w:val="00C4621F"/>
    <w:rsid w:val="00C47DB4"/>
    <w:rsid w:val="00C508F8"/>
    <w:rsid w:val="00C50D45"/>
    <w:rsid w:val="00C51652"/>
    <w:rsid w:val="00C5370A"/>
    <w:rsid w:val="00C537AA"/>
    <w:rsid w:val="00C53FAC"/>
    <w:rsid w:val="00C547B1"/>
    <w:rsid w:val="00C56278"/>
    <w:rsid w:val="00C56E56"/>
    <w:rsid w:val="00C62575"/>
    <w:rsid w:val="00C62AB0"/>
    <w:rsid w:val="00C62C5F"/>
    <w:rsid w:val="00C6559A"/>
    <w:rsid w:val="00C66F5F"/>
    <w:rsid w:val="00C672EB"/>
    <w:rsid w:val="00C7384F"/>
    <w:rsid w:val="00C745AC"/>
    <w:rsid w:val="00C75FA3"/>
    <w:rsid w:val="00C75FB9"/>
    <w:rsid w:val="00C76E80"/>
    <w:rsid w:val="00C81B90"/>
    <w:rsid w:val="00C81F73"/>
    <w:rsid w:val="00C829A3"/>
    <w:rsid w:val="00C83D09"/>
    <w:rsid w:val="00C84CFB"/>
    <w:rsid w:val="00C84D1C"/>
    <w:rsid w:val="00C8536A"/>
    <w:rsid w:val="00C861AE"/>
    <w:rsid w:val="00C869F6"/>
    <w:rsid w:val="00C86B73"/>
    <w:rsid w:val="00C87A8D"/>
    <w:rsid w:val="00C9058D"/>
    <w:rsid w:val="00C9099D"/>
    <w:rsid w:val="00C92FD3"/>
    <w:rsid w:val="00C9355B"/>
    <w:rsid w:val="00C94BDB"/>
    <w:rsid w:val="00C952B0"/>
    <w:rsid w:val="00C962D1"/>
    <w:rsid w:val="00C96653"/>
    <w:rsid w:val="00C96CC5"/>
    <w:rsid w:val="00CA2450"/>
    <w:rsid w:val="00CA2BF3"/>
    <w:rsid w:val="00CA2C8F"/>
    <w:rsid w:val="00CA3ADC"/>
    <w:rsid w:val="00CA4910"/>
    <w:rsid w:val="00CA6367"/>
    <w:rsid w:val="00CB0B70"/>
    <w:rsid w:val="00CB0ED5"/>
    <w:rsid w:val="00CB21E2"/>
    <w:rsid w:val="00CB2CDB"/>
    <w:rsid w:val="00CB3EEE"/>
    <w:rsid w:val="00CB41E2"/>
    <w:rsid w:val="00CB542C"/>
    <w:rsid w:val="00CB5BB2"/>
    <w:rsid w:val="00CB6435"/>
    <w:rsid w:val="00CB7806"/>
    <w:rsid w:val="00CB7952"/>
    <w:rsid w:val="00CC0C00"/>
    <w:rsid w:val="00CC1079"/>
    <w:rsid w:val="00CC3613"/>
    <w:rsid w:val="00CC3B63"/>
    <w:rsid w:val="00CC3C0F"/>
    <w:rsid w:val="00CC5E5F"/>
    <w:rsid w:val="00CD02FF"/>
    <w:rsid w:val="00CD04BD"/>
    <w:rsid w:val="00CD11E1"/>
    <w:rsid w:val="00CD3D1E"/>
    <w:rsid w:val="00CD4AF2"/>
    <w:rsid w:val="00CD508A"/>
    <w:rsid w:val="00CD55ED"/>
    <w:rsid w:val="00CD5AC5"/>
    <w:rsid w:val="00CD5E61"/>
    <w:rsid w:val="00CE0030"/>
    <w:rsid w:val="00CE03FE"/>
    <w:rsid w:val="00CE0E00"/>
    <w:rsid w:val="00CE307D"/>
    <w:rsid w:val="00CE3A01"/>
    <w:rsid w:val="00CE40BE"/>
    <w:rsid w:val="00CE6238"/>
    <w:rsid w:val="00CF1184"/>
    <w:rsid w:val="00CF3773"/>
    <w:rsid w:val="00CF4B4D"/>
    <w:rsid w:val="00CF4C99"/>
    <w:rsid w:val="00CF58CD"/>
    <w:rsid w:val="00CF590C"/>
    <w:rsid w:val="00CF6E94"/>
    <w:rsid w:val="00D029E1"/>
    <w:rsid w:val="00D02CC9"/>
    <w:rsid w:val="00D0455C"/>
    <w:rsid w:val="00D0505E"/>
    <w:rsid w:val="00D05D79"/>
    <w:rsid w:val="00D05D82"/>
    <w:rsid w:val="00D060B1"/>
    <w:rsid w:val="00D06FD0"/>
    <w:rsid w:val="00D07659"/>
    <w:rsid w:val="00D108BB"/>
    <w:rsid w:val="00D111C6"/>
    <w:rsid w:val="00D1330D"/>
    <w:rsid w:val="00D162A2"/>
    <w:rsid w:val="00D16F5A"/>
    <w:rsid w:val="00D16FF0"/>
    <w:rsid w:val="00D177F9"/>
    <w:rsid w:val="00D17F13"/>
    <w:rsid w:val="00D17F85"/>
    <w:rsid w:val="00D20AF2"/>
    <w:rsid w:val="00D20E50"/>
    <w:rsid w:val="00D21C71"/>
    <w:rsid w:val="00D2676B"/>
    <w:rsid w:val="00D27EE0"/>
    <w:rsid w:val="00D315E3"/>
    <w:rsid w:val="00D32868"/>
    <w:rsid w:val="00D32ADC"/>
    <w:rsid w:val="00D351C0"/>
    <w:rsid w:val="00D35767"/>
    <w:rsid w:val="00D35848"/>
    <w:rsid w:val="00D36E5C"/>
    <w:rsid w:val="00D40F10"/>
    <w:rsid w:val="00D415E7"/>
    <w:rsid w:val="00D41DF2"/>
    <w:rsid w:val="00D42062"/>
    <w:rsid w:val="00D42154"/>
    <w:rsid w:val="00D42597"/>
    <w:rsid w:val="00D4269C"/>
    <w:rsid w:val="00D4354C"/>
    <w:rsid w:val="00D447A8"/>
    <w:rsid w:val="00D4483A"/>
    <w:rsid w:val="00D44E13"/>
    <w:rsid w:val="00D458C0"/>
    <w:rsid w:val="00D45A5C"/>
    <w:rsid w:val="00D46D6C"/>
    <w:rsid w:val="00D46E11"/>
    <w:rsid w:val="00D51020"/>
    <w:rsid w:val="00D53899"/>
    <w:rsid w:val="00D54A1C"/>
    <w:rsid w:val="00D55926"/>
    <w:rsid w:val="00D55AC9"/>
    <w:rsid w:val="00D5728E"/>
    <w:rsid w:val="00D57A51"/>
    <w:rsid w:val="00D60762"/>
    <w:rsid w:val="00D60A5E"/>
    <w:rsid w:val="00D62287"/>
    <w:rsid w:val="00D62BD9"/>
    <w:rsid w:val="00D62CD3"/>
    <w:rsid w:val="00D62F8E"/>
    <w:rsid w:val="00D63ACE"/>
    <w:rsid w:val="00D63F23"/>
    <w:rsid w:val="00D70668"/>
    <w:rsid w:val="00D70746"/>
    <w:rsid w:val="00D71508"/>
    <w:rsid w:val="00D71893"/>
    <w:rsid w:val="00D72FA0"/>
    <w:rsid w:val="00D7387F"/>
    <w:rsid w:val="00D739F1"/>
    <w:rsid w:val="00D73E8C"/>
    <w:rsid w:val="00D75741"/>
    <w:rsid w:val="00D75C59"/>
    <w:rsid w:val="00D76030"/>
    <w:rsid w:val="00D76DFC"/>
    <w:rsid w:val="00D80F82"/>
    <w:rsid w:val="00D816C6"/>
    <w:rsid w:val="00D821DC"/>
    <w:rsid w:val="00D829A9"/>
    <w:rsid w:val="00D8391B"/>
    <w:rsid w:val="00D847C7"/>
    <w:rsid w:val="00D85398"/>
    <w:rsid w:val="00D87770"/>
    <w:rsid w:val="00D90326"/>
    <w:rsid w:val="00D9053E"/>
    <w:rsid w:val="00D90835"/>
    <w:rsid w:val="00D90EEB"/>
    <w:rsid w:val="00D91CC3"/>
    <w:rsid w:val="00D92602"/>
    <w:rsid w:val="00D965F9"/>
    <w:rsid w:val="00D9722C"/>
    <w:rsid w:val="00D97E6D"/>
    <w:rsid w:val="00DA2DFE"/>
    <w:rsid w:val="00DA6306"/>
    <w:rsid w:val="00DB035C"/>
    <w:rsid w:val="00DB08B6"/>
    <w:rsid w:val="00DB093E"/>
    <w:rsid w:val="00DB1329"/>
    <w:rsid w:val="00DB1927"/>
    <w:rsid w:val="00DB1B7D"/>
    <w:rsid w:val="00DB3EE3"/>
    <w:rsid w:val="00DB48C7"/>
    <w:rsid w:val="00DB4C65"/>
    <w:rsid w:val="00DB5117"/>
    <w:rsid w:val="00DB5C36"/>
    <w:rsid w:val="00DB6B15"/>
    <w:rsid w:val="00DB7587"/>
    <w:rsid w:val="00DC1AF2"/>
    <w:rsid w:val="00DC1C2C"/>
    <w:rsid w:val="00DC1E34"/>
    <w:rsid w:val="00DC3581"/>
    <w:rsid w:val="00DC421C"/>
    <w:rsid w:val="00DC4578"/>
    <w:rsid w:val="00DC4A98"/>
    <w:rsid w:val="00DC511E"/>
    <w:rsid w:val="00DC58A1"/>
    <w:rsid w:val="00DC5F24"/>
    <w:rsid w:val="00DC6323"/>
    <w:rsid w:val="00DC6B7A"/>
    <w:rsid w:val="00DC73F0"/>
    <w:rsid w:val="00DC7AF1"/>
    <w:rsid w:val="00DC7F40"/>
    <w:rsid w:val="00DD1003"/>
    <w:rsid w:val="00DD13BF"/>
    <w:rsid w:val="00DD2337"/>
    <w:rsid w:val="00DD2DBE"/>
    <w:rsid w:val="00DD52A6"/>
    <w:rsid w:val="00DD7C5E"/>
    <w:rsid w:val="00DE0AAD"/>
    <w:rsid w:val="00DE125E"/>
    <w:rsid w:val="00DE2871"/>
    <w:rsid w:val="00DE518C"/>
    <w:rsid w:val="00DE71CB"/>
    <w:rsid w:val="00DE74A4"/>
    <w:rsid w:val="00DE782F"/>
    <w:rsid w:val="00DF0368"/>
    <w:rsid w:val="00DF0C48"/>
    <w:rsid w:val="00DF0FCA"/>
    <w:rsid w:val="00DF2E7C"/>
    <w:rsid w:val="00DF3200"/>
    <w:rsid w:val="00DF355A"/>
    <w:rsid w:val="00DF3A0D"/>
    <w:rsid w:val="00DF40B3"/>
    <w:rsid w:val="00DF4212"/>
    <w:rsid w:val="00DF59C5"/>
    <w:rsid w:val="00DF66DF"/>
    <w:rsid w:val="00DF6723"/>
    <w:rsid w:val="00DF682C"/>
    <w:rsid w:val="00DF6B69"/>
    <w:rsid w:val="00DF7EDA"/>
    <w:rsid w:val="00E01C89"/>
    <w:rsid w:val="00E0240F"/>
    <w:rsid w:val="00E03501"/>
    <w:rsid w:val="00E03887"/>
    <w:rsid w:val="00E03964"/>
    <w:rsid w:val="00E048CE"/>
    <w:rsid w:val="00E05F29"/>
    <w:rsid w:val="00E06382"/>
    <w:rsid w:val="00E064DB"/>
    <w:rsid w:val="00E076EF"/>
    <w:rsid w:val="00E077B4"/>
    <w:rsid w:val="00E10364"/>
    <w:rsid w:val="00E126FD"/>
    <w:rsid w:val="00E12878"/>
    <w:rsid w:val="00E12995"/>
    <w:rsid w:val="00E217A4"/>
    <w:rsid w:val="00E234B2"/>
    <w:rsid w:val="00E23A17"/>
    <w:rsid w:val="00E244FA"/>
    <w:rsid w:val="00E24C01"/>
    <w:rsid w:val="00E2512F"/>
    <w:rsid w:val="00E25899"/>
    <w:rsid w:val="00E258F7"/>
    <w:rsid w:val="00E26585"/>
    <w:rsid w:val="00E26A2D"/>
    <w:rsid w:val="00E27674"/>
    <w:rsid w:val="00E27A18"/>
    <w:rsid w:val="00E3049E"/>
    <w:rsid w:val="00E30A70"/>
    <w:rsid w:val="00E32ECD"/>
    <w:rsid w:val="00E34A1A"/>
    <w:rsid w:val="00E34B7E"/>
    <w:rsid w:val="00E34DA8"/>
    <w:rsid w:val="00E34DDA"/>
    <w:rsid w:val="00E355F0"/>
    <w:rsid w:val="00E36A19"/>
    <w:rsid w:val="00E373AF"/>
    <w:rsid w:val="00E37744"/>
    <w:rsid w:val="00E40BB1"/>
    <w:rsid w:val="00E41E9B"/>
    <w:rsid w:val="00E43B55"/>
    <w:rsid w:val="00E45267"/>
    <w:rsid w:val="00E462FC"/>
    <w:rsid w:val="00E46EE6"/>
    <w:rsid w:val="00E47A6F"/>
    <w:rsid w:val="00E50C03"/>
    <w:rsid w:val="00E50DA1"/>
    <w:rsid w:val="00E51E92"/>
    <w:rsid w:val="00E52959"/>
    <w:rsid w:val="00E536B4"/>
    <w:rsid w:val="00E543A9"/>
    <w:rsid w:val="00E5601E"/>
    <w:rsid w:val="00E56F0D"/>
    <w:rsid w:val="00E575CA"/>
    <w:rsid w:val="00E60F57"/>
    <w:rsid w:val="00E626AC"/>
    <w:rsid w:val="00E63ACB"/>
    <w:rsid w:val="00E63E06"/>
    <w:rsid w:val="00E64122"/>
    <w:rsid w:val="00E6434A"/>
    <w:rsid w:val="00E65B41"/>
    <w:rsid w:val="00E660F2"/>
    <w:rsid w:val="00E6738A"/>
    <w:rsid w:val="00E70516"/>
    <w:rsid w:val="00E73BBE"/>
    <w:rsid w:val="00E74462"/>
    <w:rsid w:val="00E759EB"/>
    <w:rsid w:val="00E773F3"/>
    <w:rsid w:val="00E77C55"/>
    <w:rsid w:val="00E80F7A"/>
    <w:rsid w:val="00E819FD"/>
    <w:rsid w:val="00E8200B"/>
    <w:rsid w:val="00E83457"/>
    <w:rsid w:val="00E83469"/>
    <w:rsid w:val="00E83AB8"/>
    <w:rsid w:val="00E863E9"/>
    <w:rsid w:val="00E8652E"/>
    <w:rsid w:val="00E86F45"/>
    <w:rsid w:val="00E8720B"/>
    <w:rsid w:val="00E87D80"/>
    <w:rsid w:val="00E953A6"/>
    <w:rsid w:val="00E95449"/>
    <w:rsid w:val="00E95803"/>
    <w:rsid w:val="00EA038F"/>
    <w:rsid w:val="00EA04C5"/>
    <w:rsid w:val="00EA28BA"/>
    <w:rsid w:val="00EA3EBD"/>
    <w:rsid w:val="00EA4AEC"/>
    <w:rsid w:val="00EA6CBA"/>
    <w:rsid w:val="00EA75E8"/>
    <w:rsid w:val="00EA7751"/>
    <w:rsid w:val="00EA7827"/>
    <w:rsid w:val="00EA7A04"/>
    <w:rsid w:val="00EB05D6"/>
    <w:rsid w:val="00EB3059"/>
    <w:rsid w:val="00EB5605"/>
    <w:rsid w:val="00EB5B1B"/>
    <w:rsid w:val="00EB5DE2"/>
    <w:rsid w:val="00EB6354"/>
    <w:rsid w:val="00EC037F"/>
    <w:rsid w:val="00EC0392"/>
    <w:rsid w:val="00EC0500"/>
    <w:rsid w:val="00EC384F"/>
    <w:rsid w:val="00EC3D55"/>
    <w:rsid w:val="00EC434B"/>
    <w:rsid w:val="00EC481B"/>
    <w:rsid w:val="00EC5AAE"/>
    <w:rsid w:val="00EC7332"/>
    <w:rsid w:val="00EC792D"/>
    <w:rsid w:val="00ED0D3C"/>
    <w:rsid w:val="00ED174E"/>
    <w:rsid w:val="00ED23C0"/>
    <w:rsid w:val="00ED3FD8"/>
    <w:rsid w:val="00ED6146"/>
    <w:rsid w:val="00ED68FF"/>
    <w:rsid w:val="00ED7109"/>
    <w:rsid w:val="00ED7157"/>
    <w:rsid w:val="00ED7915"/>
    <w:rsid w:val="00EE05B8"/>
    <w:rsid w:val="00EE0EA1"/>
    <w:rsid w:val="00EE15F6"/>
    <w:rsid w:val="00EE202A"/>
    <w:rsid w:val="00EE2A06"/>
    <w:rsid w:val="00EE35D9"/>
    <w:rsid w:val="00EE4D39"/>
    <w:rsid w:val="00EE54C3"/>
    <w:rsid w:val="00EE5B39"/>
    <w:rsid w:val="00EE6327"/>
    <w:rsid w:val="00EE783B"/>
    <w:rsid w:val="00EE7FED"/>
    <w:rsid w:val="00EF06E8"/>
    <w:rsid w:val="00EF1314"/>
    <w:rsid w:val="00EF37A6"/>
    <w:rsid w:val="00EF3EB3"/>
    <w:rsid w:val="00EF4669"/>
    <w:rsid w:val="00EF4994"/>
    <w:rsid w:val="00EF599E"/>
    <w:rsid w:val="00EF695F"/>
    <w:rsid w:val="00EF712C"/>
    <w:rsid w:val="00EF7393"/>
    <w:rsid w:val="00EF7BA8"/>
    <w:rsid w:val="00F018F3"/>
    <w:rsid w:val="00F01D21"/>
    <w:rsid w:val="00F0213E"/>
    <w:rsid w:val="00F03B31"/>
    <w:rsid w:val="00F044D8"/>
    <w:rsid w:val="00F0491C"/>
    <w:rsid w:val="00F05210"/>
    <w:rsid w:val="00F0610C"/>
    <w:rsid w:val="00F062B1"/>
    <w:rsid w:val="00F076DD"/>
    <w:rsid w:val="00F10039"/>
    <w:rsid w:val="00F10D8A"/>
    <w:rsid w:val="00F12D22"/>
    <w:rsid w:val="00F158A1"/>
    <w:rsid w:val="00F16DBD"/>
    <w:rsid w:val="00F17F22"/>
    <w:rsid w:val="00F21094"/>
    <w:rsid w:val="00F21D1F"/>
    <w:rsid w:val="00F22018"/>
    <w:rsid w:val="00F226D5"/>
    <w:rsid w:val="00F2347F"/>
    <w:rsid w:val="00F23DEC"/>
    <w:rsid w:val="00F23F93"/>
    <w:rsid w:val="00F24A78"/>
    <w:rsid w:val="00F2571F"/>
    <w:rsid w:val="00F2613D"/>
    <w:rsid w:val="00F2641E"/>
    <w:rsid w:val="00F2676D"/>
    <w:rsid w:val="00F27CF8"/>
    <w:rsid w:val="00F3248A"/>
    <w:rsid w:val="00F33A39"/>
    <w:rsid w:val="00F37128"/>
    <w:rsid w:val="00F411B9"/>
    <w:rsid w:val="00F418FB"/>
    <w:rsid w:val="00F449D6"/>
    <w:rsid w:val="00F44F94"/>
    <w:rsid w:val="00F455A5"/>
    <w:rsid w:val="00F467DA"/>
    <w:rsid w:val="00F476BC"/>
    <w:rsid w:val="00F47C21"/>
    <w:rsid w:val="00F5064E"/>
    <w:rsid w:val="00F50EC9"/>
    <w:rsid w:val="00F51589"/>
    <w:rsid w:val="00F60279"/>
    <w:rsid w:val="00F6233C"/>
    <w:rsid w:val="00F62856"/>
    <w:rsid w:val="00F629A4"/>
    <w:rsid w:val="00F6376E"/>
    <w:rsid w:val="00F64A44"/>
    <w:rsid w:val="00F64E39"/>
    <w:rsid w:val="00F65069"/>
    <w:rsid w:val="00F652C2"/>
    <w:rsid w:val="00F6557E"/>
    <w:rsid w:val="00F7001E"/>
    <w:rsid w:val="00F706B9"/>
    <w:rsid w:val="00F72F30"/>
    <w:rsid w:val="00F737A3"/>
    <w:rsid w:val="00F751AB"/>
    <w:rsid w:val="00F76289"/>
    <w:rsid w:val="00F76C95"/>
    <w:rsid w:val="00F77619"/>
    <w:rsid w:val="00F80413"/>
    <w:rsid w:val="00F80496"/>
    <w:rsid w:val="00F81CAE"/>
    <w:rsid w:val="00F84209"/>
    <w:rsid w:val="00F84216"/>
    <w:rsid w:val="00F854E4"/>
    <w:rsid w:val="00F85D58"/>
    <w:rsid w:val="00F8602B"/>
    <w:rsid w:val="00F8710F"/>
    <w:rsid w:val="00F87A97"/>
    <w:rsid w:val="00F9099A"/>
    <w:rsid w:val="00F91892"/>
    <w:rsid w:val="00F93382"/>
    <w:rsid w:val="00F93AE6"/>
    <w:rsid w:val="00F94094"/>
    <w:rsid w:val="00F963C8"/>
    <w:rsid w:val="00FA0292"/>
    <w:rsid w:val="00FA251C"/>
    <w:rsid w:val="00FA3B26"/>
    <w:rsid w:val="00FA440B"/>
    <w:rsid w:val="00FA45BA"/>
    <w:rsid w:val="00FA5951"/>
    <w:rsid w:val="00FA5A54"/>
    <w:rsid w:val="00FA5C98"/>
    <w:rsid w:val="00FA5CB0"/>
    <w:rsid w:val="00FA647F"/>
    <w:rsid w:val="00FA66C3"/>
    <w:rsid w:val="00FA7063"/>
    <w:rsid w:val="00FB0BB0"/>
    <w:rsid w:val="00FB3DA9"/>
    <w:rsid w:val="00FB4299"/>
    <w:rsid w:val="00FB438A"/>
    <w:rsid w:val="00FB63FC"/>
    <w:rsid w:val="00FB6A0E"/>
    <w:rsid w:val="00FB79BD"/>
    <w:rsid w:val="00FB7FA0"/>
    <w:rsid w:val="00FC0E52"/>
    <w:rsid w:val="00FC1896"/>
    <w:rsid w:val="00FC2158"/>
    <w:rsid w:val="00FC2BF8"/>
    <w:rsid w:val="00FC345A"/>
    <w:rsid w:val="00FC4131"/>
    <w:rsid w:val="00FC5C16"/>
    <w:rsid w:val="00FC6529"/>
    <w:rsid w:val="00FC67B2"/>
    <w:rsid w:val="00FC69D8"/>
    <w:rsid w:val="00FC706C"/>
    <w:rsid w:val="00FC7540"/>
    <w:rsid w:val="00FD23C0"/>
    <w:rsid w:val="00FD2579"/>
    <w:rsid w:val="00FD3AE0"/>
    <w:rsid w:val="00FD3F73"/>
    <w:rsid w:val="00FD411B"/>
    <w:rsid w:val="00FD4754"/>
    <w:rsid w:val="00FD5376"/>
    <w:rsid w:val="00FD542C"/>
    <w:rsid w:val="00FD684A"/>
    <w:rsid w:val="00FE1902"/>
    <w:rsid w:val="00FE192D"/>
    <w:rsid w:val="00FE275F"/>
    <w:rsid w:val="00FE2CC3"/>
    <w:rsid w:val="00FE2F88"/>
    <w:rsid w:val="00FE31C0"/>
    <w:rsid w:val="00FE33A9"/>
    <w:rsid w:val="00FE36C9"/>
    <w:rsid w:val="00FE5218"/>
    <w:rsid w:val="00FE56AE"/>
    <w:rsid w:val="00FE5E9A"/>
    <w:rsid w:val="00FF0211"/>
    <w:rsid w:val="00FF2DEF"/>
    <w:rsid w:val="00FF4602"/>
    <w:rsid w:val="00FF4A5E"/>
    <w:rsid w:val="00FF513A"/>
    <w:rsid w:val="00FF55C8"/>
    <w:rsid w:val="00FF62B5"/>
    <w:rsid w:val="00FF6300"/>
    <w:rsid w:val="00FF6A92"/>
    <w:rsid w:val="00FF7E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2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07D"/>
  </w:style>
  <w:style w:type="paragraph" w:styleId="3">
    <w:name w:val="heading 3"/>
    <w:basedOn w:val="a"/>
    <w:next w:val="a"/>
    <w:link w:val="30"/>
    <w:qFormat/>
    <w:rsid w:val="00D17F13"/>
    <w:pPr>
      <w:spacing w:after="0" w:line="240" w:lineRule="auto"/>
      <w:jc w:val="center"/>
      <w:outlineLvl w:val="2"/>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910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9107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
    <w:uiPriority w:val="99"/>
    <w:rsid w:val="00B9107D"/>
    <w:pPr>
      <w:widowControl w:val="0"/>
      <w:autoSpaceDE w:val="0"/>
      <w:autoSpaceDN w:val="0"/>
      <w:adjustRightInd w:val="0"/>
      <w:spacing w:after="0" w:line="320" w:lineRule="exact"/>
      <w:ind w:firstLine="2150"/>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B9107D"/>
    <w:rPr>
      <w:rFonts w:ascii="Times New Roman" w:hAnsi="Times New Roman" w:cs="Times New Roman"/>
      <w:b/>
      <w:bCs/>
      <w:sz w:val="26"/>
      <w:szCs w:val="26"/>
    </w:rPr>
  </w:style>
  <w:style w:type="paragraph" w:customStyle="1" w:styleId="1">
    <w:name w:val="Без интервала1"/>
    <w:qFormat/>
    <w:rsid w:val="00B9107D"/>
    <w:pPr>
      <w:spacing w:after="0" w:line="240" w:lineRule="auto"/>
    </w:pPr>
    <w:rPr>
      <w:rFonts w:ascii="Calibri" w:eastAsia="Times New Roman" w:hAnsi="Calibri" w:cs="Times New Roman"/>
    </w:rPr>
  </w:style>
  <w:style w:type="paragraph" w:styleId="a4">
    <w:name w:val="List Paragraph"/>
    <w:basedOn w:val="a"/>
    <w:uiPriority w:val="34"/>
    <w:qFormat/>
    <w:rsid w:val="00B9107D"/>
    <w:pPr>
      <w:ind w:left="720"/>
      <w:contextualSpacing/>
    </w:pPr>
  </w:style>
  <w:style w:type="character" w:customStyle="1" w:styleId="30">
    <w:name w:val="Заголовок 3 Знак"/>
    <w:basedOn w:val="a0"/>
    <w:link w:val="3"/>
    <w:rsid w:val="00D17F13"/>
    <w:rPr>
      <w:rFonts w:ascii="Times New Roman" w:eastAsia="Times New Roman" w:hAnsi="Times New Roman" w:cs="Times New Roman"/>
      <w:b/>
      <w:snapToGrid w:val="0"/>
      <w:sz w:val="28"/>
      <w:szCs w:val="28"/>
      <w:lang w:eastAsia="ru-RU"/>
    </w:rPr>
  </w:style>
  <w:style w:type="paragraph" w:styleId="HTML">
    <w:name w:val="HTML Preformatted"/>
    <w:basedOn w:val="a"/>
    <w:link w:val="HTML0"/>
    <w:rsid w:val="005D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D78FE"/>
    <w:rPr>
      <w:rFonts w:ascii="Courier New" w:eastAsia="Times New Roman" w:hAnsi="Courier New" w:cs="Courier New"/>
      <w:sz w:val="20"/>
      <w:szCs w:val="20"/>
      <w:lang w:eastAsia="ru-RU"/>
    </w:rPr>
  </w:style>
  <w:style w:type="paragraph" w:customStyle="1" w:styleId="ConsPlusCell">
    <w:name w:val="ConsPlusCell"/>
    <w:uiPriority w:val="99"/>
    <w:rsid w:val="00F51589"/>
    <w:pPr>
      <w:autoSpaceDE w:val="0"/>
      <w:autoSpaceDN w:val="0"/>
      <w:adjustRightInd w:val="0"/>
      <w:spacing w:after="0" w:line="240" w:lineRule="auto"/>
    </w:pPr>
    <w:rPr>
      <w:rFonts w:ascii="Calibri" w:hAnsi="Calibri" w:cs="Calibri"/>
    </w:rPr>
  </w:style>
  <w:style w:type="paragraph" w:customStyle="1" w:styleId="Default">
    <w:name w:val="Default"/>
    <w:rsid w:val="00F81C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82CF3"/>
  </w:style>
  <w:style w:type="paragraph" w:styleId="a5">
    <w:name w:val="header"/>
    <w:basedOn w:val="a"/>
    <w:link w:val="a6"/>
    <w:uiPriority w:val="99"/>
    <w:unhideWhenUsed/>
    <w:rsid w:val="004613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1347"/>
  </w:style>
  <w:style w:type="paragraph" w:styleId="a7">
    <w:name w:val="footer"/>
    <w:basedOn w:val="a"/>
    <w:link w:val="a8"/>
    <w:uiPriority w:val="99"/>
    <w:unhideWhenUsed/>
    <w:rsid w:val="004613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1347"/>
  </w:style>
  <w:style w:type="paragraph" w:styleId="a9">
    <w:name w:val="No Spacing"/>
    <w:uiPriority w:val="1"/>
    <w:qFormat/>
    <w:rsid w:val="006B6129"/>
    <w:pPr>
      <w:spacing w:after="0" w:line="240" w:lineRule="auto"/>
    </w:pPr>
  </w:style>
  <w:style w:type="paragraph" w:customStyle="1" w:styleId="aa">
    <w:name w:val="адрес"/>
    <w:basedOn w:val="a"/>
    <w:rsid w:val="006B6129"/>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ConsTitle">
    <w:name w:val="ConsTitle"/>
    <w:rsid w:val="006B612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table" w:styleId="ab">
    <w:name w:val="Table Grid"/>
    <w:basedOn w:val="a1"/>
    <w:rsid w:val="006B61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уважаемый"/>
    <w:basedOn w:val="a"/>
    <w:rsid w:val="006B6129"/>
    <w:pPr>
      <w:overflowPunct w:val="0"/>
      <w:autoSpaceDE w:val="0"/>
      <w:autoSpaceDN w:val="0"/>
      <w:adjustRightInd w:val="0"/>
      <w:spacing w:after="0" w:line="240" w:lineRule="auto"/>
      <w:ind w:left="284" w:right="-284"/>
      <w:jc w:val="center"/>
      <w:textAlignment w:val="baseline"/>
    </w:pPr>
    <w:rPr>
      <w:rFonts w:ascii="Times New Roman" w:eastAsia="Times New Roman" w:hAnsi="Times New Roman" w:cs="Times New Roman"/>
      <w:sz w:val="28"/>
      <w:szCs w:val="28"/>
      <w:lang w:eastAsia="ru-RU"/>
    </w:rPr>
  </w:style>
  <w:style w:type="character" w:customStyle="1" w:styleId="comments2">
    <w:name w:val="comments2"/>
    <w:basedOn w:val="a0"/>
    <w:rsid w:val="00903434"/>
    <w:rPr>
      <w:b w:val="0"/>
      <w:bCs w:val="0"/>
      <w:color w:val="FFFFFF"/>
      <w:sz w:val="14"/>
      <w:szCs w:val="14"/>
    </w:rPr>
  </w:style>
  <w:style w:type="paragraph" w:customStyle="1" w:styleId="ad">
    <w:name w:val="Акты"/>
    <w:basedOn w:val="a"/>
    <w:link w:val="ae"/>
    <w:rsid w:val="00CB0ED5"/>
    <w:pPr>
      <w:suppressAutoHyphens/>
      <w:spacing w:after="0" w:line="240" w:lineRule="auto"/>
      <w:ind w:firstLine="709"/>
      <w:jc w:val="both"/>
    </w:pPr>
    <w:rPr>
      <w:rFonts w:ascii="Times New Roman" w:eastAsia="Times New Roman" w:hAnsi="Times New Roman" w:cs="Times New Roman"/>
      <w:sz w:val="28"/>
      <w:szCs w:val="28"/>
      <w:lang w:eastAsia="ru-RU"/>
    </w:rPr>
  </w:style>
  <w:style w:type="character" w:customStyle="1" w:styleId="ae">
    <w:name w:val="Акты Знак"/>
    <w:link w:val="ad"/>
    <w:locked/>
    <w:rsid w:val="00CB0ED5"/>
    <w:rPr>
      <w:rFonts w:ascii="Times New Roman" w:eastAsia="Times New Roman" w:hAnsi="Times New Roman" w:cs="Times New Roman"/>
      <w:sz w:val="28"/>
      <w:szCs w:val="28"/>
      <w:lang w:eastAsia="ru-RU"/>
    </w:rPr>
  </w:style>
  <w:style w:type="paragraph" w:styleId="af">
    <w:name w:val="Body Text"/>
    <w:basedOn w:val="a"/>
    <w:link w:val="af0"/>
    <w:rsid w:val="00B07B7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B07B79"/>
    <w:rPr>
      <w:rFonts w:ascii="Times New Roman" w:eastAsia="Times New Roman" w:hAnsi="Times New Roman" w:cs="Times New Roman"/>
      <w:sz w:val="24"/>
      <w:szCs w:val="24"/>
      <w:lang w:eastAsia="ru-RU"/>
    </w:rPr>
  </w:style>
  <w:style w:type="character" w:styleId="af1">
    <w:name w:val="Emphasis"/>
    <w:basedOn w:val="a0"/>
    <w:uiPriority w:val="20"/>
    <w:qFormat/>
    <w:rsid w:val="00B07B79"/>
    <w:rPr>
      <w:i/>
      <w:iCs/>
    </w:rPr>
  </w:style>
  <w:style w:type="paragraph" w:customStyle="1" w:styleId="p6">
    <w:name w:val="p6"/>
    <w:basedOn w:val="a"/>
    <w:rsid w:val="008B106E"/>
    <w:pPr>
      <w:spacing w:before="100" w:beforeAutospacing="1" w:after="100" w:afterAutospacing="1" w:line="240" w:lineRule="auto"/>
      <w:ind w:left="-356" w:firstLine="539"/>
      <w:jc w:val="both"/>
    </w:pPr>
    <w:rPr>
      <w:rFonts w:ascii="Times New Roman" w:eastAsia="Times New Roman" w:hAnsi="Times New Roman" w:cs="Times New Roman"/>
      <w:sz w:val="24"/>
      <w:szCs w:val="24"/>
      <w:lang w:eastAsia="ru-RU"/>
    </w:rPr>
  </w:style>
  <w:style w:type="character" w:customStyle="1" w:styleId="s31">
    <w:name w:val="s31"/>
    <w:basedOn w:val="a0"/>
    <w:rsid w:val="008B106E"/>
    <w:rPr>
      <w:color w:val="000000"/>
    </w:rPr>
  </w:style>
  <w:style w:type="character" w:customStyle="1" w:styleId="s41">
    <w:name w:val="s41"/>
    <w:basedOn w:val="a0"/>
    <w:rsid w:val="008B106E"/>
  </w:style>
  <w:style w:type="paragraph" w:styleId="af2">
    <w:name w:val="Balloon Text"/>
    <w:basedOn w:val="a"/>
    <w:link w:val="af3"/>
    <w:uiPriority w:val="99"/>
    <w:semiHidden/>
    <w:unhideWhenUsed/>
    <w:rsid w:val="00B0554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0554C"/>
    <w:rPr>
      <w:rFonts w:ascii="Tahoma" w:hAnsi="Tahoma" w:cs="Tahoma"/>
      <w:sz w:val="16"/>
      <w:szCs w:val="16"/>
    </w:rPr>
  </w:style>
  <w:style w:type="paragraph" w:customStyle="1" w:styleId="p2">
    <w:name w:val="p2"/>
    <w:basedOn w:val="a"/>
    <w:rsid w:val="00CE0030"/>
    <w:pPr>
      <w:spacing w:before="100" w:beforeAutospacing="1" w:after="100" w:afterAutospacing="1" w:line="240" w:lineRule="auto"/>
      <w:ind w:firstLine="540"/>
      <w:jc w:val="both"/>
    </w:pPr>
    <w:rPr>
      <w:rFonts w:ascii="Times New Roman" w:eastAsia="Times New Roman" w:hAnsi="Times New Roman" w:cs="Times New Roman"/>
      <w:sz w:val="28"/>
      <w:szCs w:val="28"/>
      <w:lang w:eastAsia="ru-RU"/>
    </w:rPr>
  </w:style>
  <w:style w:type="character" w:styleId="af4">
    <w:name w:val="Hyperlink"/>
    <w:basedOn w:val="a0"/>
    <w:rsid w:val="00B46E21"/>
    <w:rPr>
      <w:color w:val="0000FF"/>
      <w:u w:val="single"/>
    </w:rPr>
  </w:style>
  <w:style w:type="paragraph" w:customStyle="1" w:styleId="WW-Default">
    <w:name w:val="WW-Default"/>
    <w:rsid w:val="008E5D39"/>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af5">
    <w:name w:val="line number"/>
    <w:basedOn w:val="a0"/>
    <w:uiPriority w:val="99"/>
    <w:semiHidden/>
    <w:unhideWhenUsed/>
    <w:rsid w:val="00384BF4"/>
  </w:style>
  <w:style w:type="table" w:customStyle="1" w:styleId="10">
    <w:name w:val="Сетка таблицы1"/>
    <w:basedOn w:val="a1"/>
    <w:next w:val="ab"/>
    <w:uiPriority w:val="59"/>
    <w:rsid w:val="001C5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uiPriority w:val="59"/>
    <w:rsid w:val="00C33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292365">
      <w:bodyDiv w:val="1"/>
      <w:marLeft w:val="0"/>
      <w:marRight w:val="0"/>
      <w:marTop w:val="0"/>
      <w:marBottom w:val="0"/>
      <w:divBdr>
        <w:top w:val="none" w:sz="0" w:space="0" w:color="auto"/>
        <w:left w:val="none" w:sz="0" w:space="0" w:color="auto"/>
        <w:bottom w:val="none" w:sz="0" w:space="0" w:color="auto"/>
        <w:right w:val="none" w:sz="0" w:space="0" w:color="auto"/>
      </w:divBdr>
    </w:div>
    <w:div w:id="94207665">
      <w:bodyDiv w:val="1"/>
      <w:marLeft w:val="0"/>
      <w:marRight w:val="0"/>
      <w:marTop w:val="0"/>
      <w:marBottom w:val="0"/>
      <w:divBdr>
        <w:top w:val="none" w:sz="0" w:space="0" w:color="auto"/>
        <w:left w:val="none" w:sz="0" w:space="0" w:color="auto"/>
        <w:bottom w:val="none" w:sz="0" w:space="0" w:color="auto"/>
        <w:right w:val="none" w:sz="0" w:space="0" w:color="auto"/>
      </w:divBdr>
      <w:divsChild>
        <w:div w:id="872110450">
          <w:marLeft w:val="0"/>
          <w:marRight w:val="0"/>
          <w:marTop w:val="0"/>
          <w:marBottom w:val="0"/>
          <w:divBdr>
            <w:top w:val="none" w:sz="0" w:space="0" w:color="auto"/>
            <w:left w:val="none" w:sz="0" w:space="0" w:color="auto"/>
            <w:bottom w:val="none" w:sz="0" w:space="0" w:color="auto"/>
            <w:right w:val="none" w:sz="0" w:space="0" w:color="auto"/>
          </w:divBdr>
          <w:divsChild>
            <w:div w:id="367268209">
              <w:marLeft w:val="0"/>
              <w:marRight w:val="0"/>
              <w:marTop w:val="0"/>
              <w:marBottom w:val="150"/>
              <w:divBdr>
                <w:top w:val="single" w:sz="2" w:space="0" w:color="808080"/>
                <w:left w:val="single" w:sz="2" w:space="0" w:color="808080"/>
                <w:bottom w:val="single" w:sz="2" w:space="0" w:color="808080"/>
                <w:right w:val="single" w:sz="2" w:space="0" w:color="808080"/>
              </w:divBdr>
              <w:divsChild>
                <w:div w:id="1470439543">
                  <w:marLeft w:val="0"/>
                  <w:marRight w:val="0"/>
                  <w:marTop w:val="0"/>
                  <w:marBottom w:val="0"/>
                  <w:divBdr>
                    <w:top w:val="none" w:sz="0" w:space="0" w:color="auto"/>
                    <w:left w:val="none" w:sz="0" w:space="0" w:color="auto"/>
                    <w:bottom w:val="none" w:sz="0" w:space="0" w:color="auto"/>
                    <w:right w:val="none" w:sz="0" w:space="0" w:color="auto"/>
                  </w:divBdr>
                  <w:divsChild>
                    <w:div w:id="2106075938">
                      <w:marLeft w:val="240"/>
                      <w:marRight w:val="0"/>
                      <w:marTop w:val="0"/>
                      <w:marBottom w:val="0"/>
                      <w:divBdr>
                        <w:top w:val="none" w:sz="0" w:space="0" w:color="auto"/>
                        <w:left w:val="none" w:sz="0" w:space="0" w:color="auto"/>
                        <w:bottom w:val="none" w:sz="0" w:space="0" w:color="auto"/>
                        <w:right w:val="none" w:sz="0" w:space="0" w:color="auto"/>
                      </w:divBdr>
                      <w:divsChild>
                        <w:div w:id="606012136">
                          <w:marLeft w:val="0"/>
                          <w:marRight w:val="0"/>
                          <w:marTop w:val="0"/>
                          <w:marBottom w:val="0"/>
                          <w:divBdr>
                            <w:top w:val="none" w:sz="0" w:space="0" w:color="auto"/>
                            <w:left w:val="none" w:sz="0" w:space="0" w:color="auto"/>
                            <w:bottom w:val="none" w:sz="0" w:space="0" w:color="auto"/>
                            <w:right w:val="none" w:sz="0" w:space="0" w:color="auto"/>
                          </w:divBdr>
                          <w:divsChild>
                            <w:div w:id="380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438458">
      <w:marLeft w:val="0"/>
      <w:marRight w:val="0"/>
      <w:marTop w:val="0"/>
      <w:marBottom w:val="0"/>
      <w:divBdr>
        <w:top w:val="none" w:sz="0" w:space="0" w:color="auto"/>
        <w:left w:val="none" w:sz="0" w:space="0" w:color="auto"/>
        <w:bottom w:val="none" w:sz="0" w:space="0" w:color="auto"/>
        <w:right w:val="none" w:sz="0" w:space="0" w:color="auto"/>
      </w:divBdr>
    </w:div>
    <w:div w:id="416755137">
      <w:bodyDiv w:val="1"/>
      <w:marLeft w:val="0"/>
      <w:marRight w:val="0"/>
      <w:marTop w:val="0"/>
      <w:marBottom w:val="0"/>
      <w:divBdr>
        <w:top w:val="none" w:sz="0" w:space="0" w:color="auto"/>
        <w:left w:val="none" w:sz="0" w:space="0" w:color="auto"/>
        <w:bottom w:val="none" w:sz="0" w:space="0" w:color="auto"/>
        <w:right w:val="none" w:sz="0" w:space="0" w:color="auto"/>
      </w:divBdr>
    </w:div>
    <w:div w:id="799030012">
      <w:bodyDiv w:val="1"/>
      <w:marLeft w:val="0"/>
      <w:marRight w:val="0"/>
      <w:marTop w:val="0"/>
      <w:marBottom w:val="0"/>
      <w:divBdr>
        <w:top w:val="none" w:sz="0" w:space="0" w:color="auto"/>
        <w:left w:val="none" w:sz="0" w:space="0" w:color="auto"/>
        <w:bottom w:val="none" w:sz="0" w:space="0" w:color="auto"/>
        <w:right w:val="none" w:sz="0" w:space="0" w:color="auto"/>
      </w:divBdr>
    </w:div>
    <w:div w:id="1012490290">
      <w:bodyDiv w:val="1"/>
      <w:marLeft w:val="0"/>
      <w:marRight w:val="0"/>
      <w:marTop w:val="0"/>
      <w:marBottom w:val="0"/>
      <w:divBdr>
        <w:top w:val="none" w:sz="0" w:space="0" w:color="auto"/>
        <w:left w:val="none" w:sz="0" w:space="0" w:color="auto"/>
        <w:bottom w:val="none" w:sz="0" w:space="0" w:color="auto"/>
        <w:right w:val="none" w:sz="0" w:space="0" w:color="auto"/>
      </w:divBdr>
    </w:div>
    <w:div w:id="1083334341">
      <w:bodyDiv w:val="1"/>
      <w:marLeft w:val="0"/>
      <w:marRight w:val="0"/>
      <w:marTop w:val="0"/>
      <w:marBottom w:val="0"/>
      <w:divBdr>
        <w:top w:val="none" w:sz="0" w:space="0" w:color="auto"/>
        <w:left w:val="none" w:sz="0" w:space="0" w:color="auto"/>
        <w:bottom w:val="none" w:sz="0" w:space="0" w:color="auto"/>
        <w:right w:val="none" w:sz="0" w:space="0" w:color="auto"/>
      </w:divBdr>
    </w:div>
    <w:div w:id="1118835987">
      <w:bodyDiv w:val="1"/>
      <w:marLeft w:val="0"/>
      <w:marRight w:val="0"/>
      <w:marTop w:val="0"/>
      <w:marBottom w:val="0"/>
      <w:divBdr>
        <w:top w:val="none" w:sz="0" w:space="0" w:color="auto"/>
        <w:left w:val="none" w:sz="0" w:space="0" w:color="auto"/>
        <w:bottom w:val="none" w:sz="0" w:space="0" w:color="auto"/>
        <w:right w:val="none" w:sz="0" w:space="0" w:color="auto"/>
      </w:divBdr>
    </w:div>
    <w:div w:id="1129058211">
      <w:bodyDiv w:val="1"/>
      <w:marLeft w:val="0"/>
      <w:marRight w:val="0"/>
      <w:marTop w:val="0"/>
      <w:marBottom w:val="0"/>
      <w:divBdr>
        <w:top w:val="none" w:sz="0" w:space="0" w:color="auto"/>
        <w:left w:val="none" w:sz="0" w:space="0" w:color="auto"/>
        <w:bottom w:val="none" w:sz="0" w:space="0" w:color="auto"/>
        <w:right w:val="none" w:sz="0" w:space="0" w:color="auto"/>
      </w:divBdr>
    </w:div>
    <w:div w:id="1146555989">
      <w:bodyDiv w:val="1"/>
      <w:marLeft w:val="0"/>
      <w:marRight w:val="0"/>
      <w:marTop w:val="0"/>
      <w:marBottom w:val="0"/>
      <w:divBdr>
        <w:top w:val="none" w:sz="0" w:space="0" w:color="auto"/>
        <w:left w:val="none" w:sz="0" w:space="0" w:color="auto"/>
        <w:bottom w:val="none" w:sz="0" w:space="0" w:color="auto"/>
        <w:right w:val="none" w:sz="0" w:space="0" w:color="auto"/>
      </w:divBdr>
    </w:div>
    <w:div w:id="1285622550">
      <w:bodyDiv w:val="1"/>
      <w:marLeft w:val="0"/>
      <w:marRight w:val="0"/>
      <w:marTop w:val="0"/>
      <w:marBottom w:val="0"/>
      <w:divBdr>
        <w:top w:val="none" w:sz="0" w:space="0" w:color="auto"/>
        <w:left w:val="none" w:sz="0" w:space="0" w:color="auto"/>
        <w:bottom w:val="none" w:sz="0" w:space="0" w:color="auto"/>
        <w:right w:val="none" w:sz="0" w:space="0" w:color="auto"/>
      </w:divBdr>
    </w:div>
    <w:div w:id="1466196714">
      <w:bodyDiv w:val="1"/>
      <w:marLeft w:val="0"/>
      <w:marRight w:val="0"/>
      <w:marTop w:val="0"/>
      <w:marBottom w:val="0"/>
      <w:divBdr>
        <w:top w:val="none" w:sz="0" w:space="0" w:color="auto"/>
        <w:left w:val="none" w:sz="0" w:space="0" w:color="auto"/>
        <w:bottom w:val="none" w:sz="0" w:space="0" w:color="auto"/>
        <w:right w:val="none" w:sz="0" w:space="0" w:color="auto"/>
      </w:divBdr>
      <w:divsChild>
        <w:div w:id="940719438">
          <w:marLeft w:val="0"/>
          <w:marRight w:val="0"/>
          <w:marTop w:val="93"/>
          <w:marBottom w:val="0"/>
          <w:divBdr>
            <w:top w:val="none" w:sz="0" w:space="0" w:color="auto"/>
            <w:left w:val="none" w:sz="0" w:space="0" w:color="auto"/>
            <w:bottom w:val="none" w:sz="0" w:space="0" w:color="auto"/>
            <w:right w:val="none" w:sz="0" w:space="0" w:color="auto"/>
          </w:divBdr>
          <w:divsChild>
            <w:div w:id="1615215248">
              <w:marLeft w:val="-200"/>
              <w:marRight w:val="-200"/>
              <w:marTop w:val="0"/>
              <w:marBottom w:val="0"/>
              <w:divBdr>
                <w:top w:val="none" w:sz="0" w:space="0" w:color="auto"/>
                <w:left w:val="none" w:sz="0" w:space="0" w:color="auto"/>
                <w:bottom w:val="none" w:sz="0" w:space="0" w:color="auto"/>
                <w:right w:val="none" w:sz="0" w:space="0" w:color="auto"/>
              </w:divBdr>
              <w:divsChild>
                <w:div w:id="222254372">
                  <w:marLeft w:val="0"/>
                  <w:marRight w:val="0"/>
                  <w:marTop w:val="0"/>
                  <w:marBottom w:val="0"/>
                  <w:divBdr>
                    <w:top w:val="none" w:sz="0" w:space="0" w:color="auto"/>
                    <w:left w:val="none" w:sz="0" w:space="0" w:color="auto"/>
                    <w:bottom w:val="none" w:sz="0" w:space="0" w:color="auto"/>
                    <w:right w:val="none" w:sz="0" w:space="0" w:color="auto"/>
                  </w:divBdr>
                  <w:divsChild>
                    <w:div w:id="154419992">
                      <w:marLeft w:val="0"/>
                      <w:marRight w:val="0"/>
                      <w:marTop w:val="0"/>
                      <w:marBottom w:val="0"/>
                      <w:divBdr>
                        <w:top w:val="none" w:sz="0" w:space="0" w:color="auto"/>
                        <w:left w:val="none" w:sz="0" w:space="0" w:color="auto"/>
                        <w:bottom w:val="none" w:sz="0" w:space="0" w:color="auto"/>
                        <w:right w:val="none" w:sz="0" w:space="0" w:color="auto"/>
                      </w:divBdr>
                      <w:divsChild>
                        <w:div w:id="463280601">
                          <w:marLeft w:val="-200"/>
                          <w:marRight w:val="-200"/>
                          <w:marTop w:val="0"/>
                          <w:marBottom w:val="280"/>
                          <w:divBdr>
                            <w:top w:val="none" w:sz="0" w:space="0" w:color="auto"/>
                            <w:left w:val="none" w:sz="0" w:space="0" w:color="auto"/>
                            <w:bottom w:val="none" w:sz="0" w:space="0" w:color="auto"/>
                            <w:right w:val="none" w:sz="0" w:space="0" w:color="auto"/>
                          </w:divBdr>
                          <w:divsChild>
                            <w:div w:id="234710037">
                              <w:marLeft w:val="0"/>
                              <w:marRight w:val="0"/>
                              <w:marTop w:val="0"/>
                              <w:marBottom w:val="0"/>
                              <w:divBdr>
                                <w:top w:val="none" w:sz="0" w:space="0" w:color="auto"/>
                                <w:left w:val="none" w:sz="0" w:space="0" w:color="auto"/>
                                <w:bottom w:val="none" w:sz="0" w:space="0" w:color="auto"/>
                                <w:right w:val="none" w:sz="0" w:space="0" w:color="auto"/>
                              </w:divBdr>
                              <w:divsChild>
                                <w:div w:id="9063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6938">
                          <w:marLeft w:val="-200"/>
                          <w:marRight w:val="-200"/>
                          <w:marTop w:val="0"/>
                          <w:marBottom w:val="0"/>
                          <w:divBdr>
                            <w:top w:val="none" w:sz="0" w:space="0" w:color="auto"/>
                            <w:left w:val="none" w:sz="0" w:space="0" w:color="auto"/>
                            <w:bottom w:val="none" w:sz="0" w:space="0" w:color="auto"/>
                            <w:right w:val="none" w:sz="0" w:space="0" w:color="auto"/>
                          </w:divBdr>
                          <w:divsChild>
                            <w:div w:id="573323985">
                              <w:marLeft w:val="0"/>
                              <w:marRight w:val="0"/>
                              <w:marTop w:val="0"/>
                              <w:marBottom w:val="0"/>
                              <w:divBdr>
                                <w:top w:val="none" w:sz="0" w:space="0" w:color="auto"/>
                                <w:left w:val="none" w:sz="0" w:space="0" w:color="auto"/>
                                <w:bottom w:val="none" w:sz="0" w:space="0" w:color="auto"/>
                                <w:right w:val="none" w:sz="0" w:space="0" w:color="auto"/>
                              </w:divBdr>
                            </w:div>
                          </w:divsChild>
                        </w:div>
                        <w:div w:id="572279920">
                          <w:marLeft w:val="-200"/>
                          <w:marRight w:val="-200"/>
                          <w:marTop w:val="0"/>
                          <w:marBottom w:val="0"/>
                          <w:divBdr>
                            <w:top w:val="none" w:sz="0" w:space="0" w:color="auto"/>
                            <w:left w:val="none" w:sz="0" w:space="0" w:color="auto"/>
                            <w:bottom w:val="none" w:sz="0" w:space="0" w:color="auto"/>
                            <w:right w:val="none" w:sz="0" w:space="0" w:color="auto"/>
                          </w:divBdr>
                          <w:divsChild>
                            <w:div w:id="1385056371">
                              <w:marLeft w:val="0"/>
                              <w:marRight w:val="0"/>
                              <w:marTop w:val="0"/>
                              <w:marBottom w:val="0"/>
                              <w:divBdr>
                                <w:top w:val="none" w:sz="0" w:space="0" w:color="auto"/>
                                <w:left w:val="none" w:sz="0" w:space="0" w:color="auto"/>
                                <w:bottom w:val="none" w:sz="0" w:space="0" w:color="auto"/>
                                <w:right w:val="none" w:sz="0" w:space="0" w:color="auto"/>
                              </w:divBdr>
                              <w:divsChild>
                                <w:div w:id="1363937836">
                                  <w:marLeft w:val="0"/>
                                  <w:marRight w:val="0"/>
                                  <w:marTop w:val="0"/>
                                  <w:marBottom w:val="267"/>
                                  <w:divBdr>
                                    <w:top w:val="single" w:sz="4" w:space="3" w:color="D4D4D4"/>
                                    <w:left w:val="single" w:sz="4" w:space="10" w:color="D4D4D4"/>
                                    <w:bottom w:val="single" w:sz="4" w:space="3" w:color="D4D4D4"/>
                                    <w:right w:val="single" w:sz="4" w:space="10" w:color="D4D4D4"/>
                                  </w:divBdr>
                                  <w:divsChild>
                                    <w:div w:id="955059446">
                                      <w:marLeft w:val="0"/>
                                      <w:marRight w:val="0"/>
                                      <w:marTop w:val="0"/>
                                      <w:marBottom w:val="200"/>
                                      <w:divBdr>
                                        <w:top w:val="none" w:sz="0" w:space="0" w:color="auto"/>
                                        <w:left w:val="none" w:sz="0" w:space="0" w:color="auto"/>
                                        <w:bottom w:val="none" w:sz="0" w:space="0" w:color="auto"/>
                                        <w:right w:val="none" w:sz="0" w:space="0" w:color="auto"/>
                                      </w:divBdr>
                                      <w:divsChild>
                                        <w:div w:id="1678145562">
                                          <w:marLeft w:val="-200"/>
                                          <w:marRight w:val="-200"/>
                                          <w:marTop w:val="0"/>
                                          <w:marBottom w:val="0"/>
                                          <w:divBdr>
                                            <w:top w:val="none" w:sz="0" w:space="0" w:color="auto"/>
                                            <w:left w:val="none" w:sz="0" w:space="0" w:color="auto"/>
                                            <w:bottom w:val="none" w:sz="0" w:space="0" w:color="auto"/>
                                            <w:right w:val="none" w:sz="0" w:space="0" w:color="auto"/>
                                          </w:divBdr>
                                          <w:divsChild>
                                            <w:div w:id="114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9550">
                              <w:marLeft w:val="0"/>
                              <w:marRight w:val="0"/>
                              <w:marTop w:val="0"/>
                              <w:marBottom w:val="0"/>
                              <w:divBdr>
                                <w:top w:val="none" w:sz="0" w:space="0" w:color="auto"/>
                                <w:left w:val="none" w:sz="0" w:space="0" w:color="auto"/>
                                <w:bottom w:val="none" w:sz="0" w:space="0" w:color="auto"/>
                                <w:right w:val="none" w:sz="0" w:space="0" w:color="auto"/>
                              </w:divBdr>
                              <w:divsChild>
                                <w:div w:id="1962762574">
                                  <w:marLeft w:val="0"/>
                                  <w:marRight w:val="0"/>
                                  <w:marTop w:val="0"/>
                                  <w:marBottom w:val="267"/>
                                  <w:divBdr>
                                    <w:top w:val="single" w:sz="4" w:space="3" w:color="D4D4D4"/>
                                    <w:left w:val="single" w:sz="4" w:space="10" w:color="D4D4D4"/>
                                    <w:bottom w:val="single" w:sz="4" w:space="3" w:color="D4D4D4"/>
                                    <w:right w:val="single" w:sz="4" w:space="10" w:color="D4D4D4"/>
                                  </w:divBdr>
                                </w:div>
                              </w:divsChild>
                            </w:div>
                          </w:divsChild>
                        </w:div>
                      </w:divsChild>
                    </w:div>
                  </w:divsChild>
                </w:div>
              </w:divsChild>
            </w:div>
          </w:divsChild>
        </w:div>
        <w:div w:id="1475026334">
          <w:marLeft w:val="0"/>
          <w:marRight w:val="0"/>
          <w:marTop w:val="67"/>
          <w:marBottom w:val="0"/>
          <w:divBdr>
            <w:top w:val="none" w:sz="0" w:space="0" w:color="auto"/>
            <w:left w:val="none" w:sz="0" w:space="0" w:color="auto"/>
            <w:bottom w:val="none" w:sz="0" w:space="0" w:color="auto"/>
            <w:right w:val="none" w:sz="0" w:space="0" w:color="auto"/>
          </w:divBdr>
          <w:divsChild>
            <w:div w:id="189342641">
              <w:marLeft w:val="-200"/>
              <w:marRight w:val="-200"/>
              <w:marTop w:val="0"/>
              <w:marBottom w:val="0"/>
              <w:divBdr>
                <w:top w:val="none" w:sz="0" w:space="0" w:color="auto"/>
                <w:left w:val="none" w:sz="0" w:space="0" w:color="auto"/>
                <w:bottom w:val="none" w:sz="0" w:space="0" w:color="auto"/>
                <w:right w:val="none" w:sz="0" w:space="0" w:color="auto"/>
              </w:divBdr>
              <w:divsChild>
                <w:div w:id="16719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46428">
      <w:bodyDiv w:val="1"/>
      <w:marLeft w:val="0"/>
      <w:marRight w:val="0"/>
      <w:marTop w:val="0"/>
      <w:marBottom w:val="0"/>
      <w:divBdr>
        <w:top w:val="none" w:sz="0" w:space="0" w:color="auto"/>
        <w:left w:val="none" w:sz="0" w:space="0" w:color="auto"/>
        <w:bottom w:val="none" w:sz="0" w:space="0" w:color="auto"/>
        <w:right w:val="none" w:sz="0" w:space="0" w:color="auto"/>
      </w:divBdr>
      <w:divsChild>
        <w:div w:id="1861813037">
          <w:marLeft w:val="0"/>
          <w:marRight w:val="0"/>
          <w:marTop w:val="0"/>
          <w:marBottom w:val="0"/>
          <w:divBdr>
            <w:top w:val="none" w:sz="0" w:space="0" w:color="auto"/>
            <w:left w:val="none" w:sz="0" w:space="0" w:color="auto"/>
            <w:bottom w:val="none" w:sz="0" w:space="0" w:color="auto"/>
            <w:right w:val="none" w:sz="0" w:space="0" w:color="auto"/>
          </w:divBdr>
          <w:divsChild>
            <w:div w:id="100809261">
              <w:marLeft w:val="0"/>
              <w:marRight w:val="0"/>
              <w:marTop w:val="0"/>
              <w:marBottom w:val="150"/>
              <w:divBdr>
                <w:top w:val="single" w:sz="2" w:space="0" w:color="808080"/>
                <w:left w:val="single" w:sz="2" w:space="0" w:color="808080"/>
                <w:bottom w:val="single" w:sz="2" w:space="0" w:color="808080"/>
                <w:right w:val="single" w:sz="2" w:space="0" w:color="808080"/>
              </w:divBdr>
              <w:divsChild>
                <w:div w:id="780800395">
                  <w:marLeft w:val="0"/>
                  <w:marRight w:val="0"/>
                  <w:marTop w:val="0"/>
                  <w:marBottom w:val="0"/>
                  <w:divBdr>
                    <w:top w:val="none" w:sz="0" w:space="0" w:color="auto"/>
                    <w:left w:val="none" w:sz="0" w:space="0" w:color="auto"/>
                    <w:bottom w:val="none" w:sz="0" w:space="0" w:color="auto"/>
                    <w:right w:val="none" w:sz="0" w:space="0" w:color="auto"/>
                  </w:divBdr>
                  <w:divsChild>
                    <w:div w:id="1115977107">
                      <w:marLeft w:val="240"/>
                      <w:marRight w:val="0"/>
                      <w:marTop w:val="0"/>
                      <w:marBottom w:val="0"/>
                      <w:divBdr>
                        <w:top w:val="none" w:sz="0" w:space="0" w:color="auto"/>
                        <w:left w:val="none" w:sz="0" w:space="0" w:color="auto"/>
                        <w:bottom w:val="none" w:sz="0" w:space="0" w:color="auto"/>
                        <w:right w:val="none" w:sz="0" w:space="0" w:color="auto"/>
                      </w:divBdr>
                      <w:divsChild>
                        <w:div w:id="2084183534">
                          <w:marLeft w:val="0"/>
                          <w:marRight w:val="0"/>
                          <w:marTop w:val="0"/>
                          <w:marBottom w:val="0"/>
                          <w:divBdr>
                            <w:top w:val="none" w:sz="0" w:space="0" w:color="auto"/>
                            <w:left w:val="none" w:sz="0" w:space="0" w:color="auto"/>
                            <w:bottom w:val="none" w:sz="0" w:space="0" w:color="auto"/>
                            <w:right w:val="none" w:sz="0" w:space="0" w:color="auto"/>
                          </w:divBdr>
                          <w:divsChild>
                            <w:div w:id="920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150118">
      <w:bodyDiv w:val="1"/>
      <w:marLeft w:val="0"/>
      <w:marRight w:val="0"/>
      <w:marTop w:val="0"/>
      <w:marBottom w:val="0"/>
      <w:divBdr>
        <w:top w:val="none" w:sz="0" w:space="0" w:color="auto"/>
        <w:left w:val="none" w:sz="0" w:space="0" w:color="auto"/>
        <w:bottom w:val="none" w:sz="0" w:space="0" w:color="auto"/>
        <w:right w:val="none" w:sz="0" w:space="0" w:color="auto"/>
      </w:divBdr>
    </w:div>
    <w:div w:id="1925189402">
      <w:bodyDiv w:val="1"/>
      <w:marLeft w:val="0"/>
      <w:marRight w:val="0"/>
      <w:marTop w:val="0"/>
      <w:marBottom w:val="0"/>
      <w:divBdr>
        <w:top w:val="none" w:sz="0" w:space="0" w:color="auto"/>
        <w:left w:val="none" w:sz="0" w:space="0" w:color="auto"/>
        <w:bottom w:val="none" w:sz="0" w:space="0" w:color="auto"/>
        <w:right w:val="none" w:sz="0" w:space="0" w:color="auto"/>
      </w:divBdr>
    </w:div>
    <w:div w:id="1961179403">
      <w:bodyDiv w:val="1"/>
      <w:marLeft w:val="0"/>
      <w:marRight w:val="0"/>
      <w:marTop w:val="0"/>
      <w:marBottom w:val="0"/>
      <w:divBdr>
        <w:top w:val="none" w:sz="0" w:space="0" w:color="auto"/>
        <w:left w:val="none" w:sz="0" w:space="0" w:color="auto"/>
        <w:bottom w:val="none" w:sz="0" w:space="0" w:color="auto"/>
        <w:right w:val="none" w:sz="0" w:space="0" w:color="auto"/>
      </w:divBdr>
    </w:div>
    <w:div w:id="19734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13" Type="http://schemas.openxmlformats.org/officeDocument/2006/relationships/hyperlink" Target="http://www.bus.gov.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s.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us.gov.ru" TargetMode="Externa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6CD41-1F58-461E-90F6-14AACAA9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4584</Words>
  <Characters>26131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SovetDNS-priem</dc:creator>
  <cp:lastModifiedBy>SovetDNS-priem</cp:lastModifiedBy>
  <cp:revision>6</cp:revision>
  <cp:lastPrinted>2021-06-22T08:40:00Z</cp:lastPrinted>
  <dcterms:created xsi:type="dcterms:W3CDTF">2021-06-22T08:49:00Z</dcterms:created>
  <dcterms:modified xsi:type="dcterms:W3CDTF">2021-06-23T05:21:00Z</dcterms:modified>
</cp:coreProperties>
</file>