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8A6" w:rsidRPr="00B808A6" w:rsidRDefault="00B808A6" w:rsidP="00B808A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B808A6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Об утверждении Положения о гражданской обороне в Российской Федерации (с изменениями на 30 сентября 2019 года)</w:t>
      </w:r>
    </w:p>
    <w:p w:rsidR="00B808A6" w:rsidRPr="00B808A6" w:rsidRDefault="00B808A6" w:rsidP="00B808A6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808A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ПРАВИТЕЛЬСТВО РОССИЙСКОЙ ФЕДЕРАЦИИ</w:t>
      </w:r>
      <w:r w:rsidRPr="00B808A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B808A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ПОСТАНОВЛЕНИЕ</w:t>
      </w:r>
      <w:r w:rsidRPr="00B808A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B808A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от 26 ноября 2007 года N 804</w:t>
      </w:r>
      <w:proofErr w:type="gramStart"/>
      <w:r w:rsidRPr="00B808A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B808A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B808A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</w:t>
      </w:r>
      <w:proofErr w:type="gramEnd"/>
      <w:r w:rsidRPr="00B808A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б утверждении Положения о гражданской обороне в Российской Федерации</w:t>
      </w:r>
    </w:p>
    <w:p w:rsidR="00B808A6" w:rsidRPr="00B808A6" w:rsidRDefault="00B808A6" w:rsidP="00B808A6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30 сентября 2019 года)</w:t>
      </w:r>
    </w:p>
    <w:p w:rsidR="00B808A6" w:rsidRPr="00B808A6" w:rsidRDefault="00B808A6" w:rsidP="00B808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</w:t>
      </w: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 с изменениями, внесенными:</w:t>
      </w: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5" w:history="1">
        <w:r w:rsidRPr="00B808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28 февраля 2013 года N 167</w:t>
        </w:r>
      </w:hyperlink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(Российская газета, N 48, 06.03.2013);</w:t>
      </w: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6" w:history="1">
        <w:r w:rsidRPr="00B808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15 октября 2014 года N 1054</w:t>
        </w:r>
      </w:hyperlink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(Официальный интернет-портал правовой информации www.pravo.gov.ru, 20.10.2014, N 0001201410200001);</w:t>
      </w: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7" w:history="1">
        <w:proofErr w:type="gramStart"/>
        <w:r w:rsidRPr="00B808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14 ноября 2015 года N 1231</w:t>
        </w:r>
      </w:hyperlink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(Официальный интернет-портал правовой информации www.pravo.gov.ru, 19.11.2015, N 0001201511190002);</w:t>
      </w: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8" w:history="1">
        <w:r w:rsidRPr="00B808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25 апреля 2019 года N 497</w:t>
        </w:r>
      </w:hyperlink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(Официальный интернет-портал правовой информации www.pravo.gov.ru, 29.04.2019, N</w:t>
      </w:r>
      <w:proofErr w:type="gramEnd"/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0001201904290002);</w:t>
      </w: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9" w:history="1">
        <w:r w:rsidRPr="00B808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30 сентября 2019 года N 1274</w:t>
        </w:r>
      </w:hyperlink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(Официальный интернет-портал правовой информации www.pravo.gov.ru, 03.10.2019, N 0001201910030018) (вступило в силу с 29 октября 2019 года).</w:t>
      </w: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</w:t>
      </w:r>
    </w:p>
    <w:p w:rsidR="00B808A6" w:rsidRPr="00B808A6" w:rsidRDefault="00B808A6" w:rsidP="00B808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соответствии с </w:t>
      </w:r>
      <w:hyperlink r:id="rId10" w:history="1">
        <w:r w:rsidRPr="00B808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"О гражданской обороне"</w:t>
        </w:r>
      </w:hyperlink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11" w:history="1">
        <w:r w:rsidRPr="00B808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Указом Президента Российской Федерации от 11 июля 2004 года N 868 "Вопросы Министерства Российской Федерации по делам гражданской обороны, чрезвычайным ситуациям и ликвидации последствий стихийных бедствий"</w:t>
        </w:r>
      </w:hyperlink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Правительство Российской Федерации</w:t>
      </w:r>
      <w:r w:rsidRPr="00B808A6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br/>
      </w:r>
      <w:r w:rsidRPr="00B808A6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br/>
      </w: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постановляет:</w:t>
      </w: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08A6" w:rsidRPr="00B808A6" w:rsidRDefault="00B808A6" w:rsidP="00B808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Утвердить прилагаемое Положение о гражданской обороне в Российской Федерации.</w:t>
      </w: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08A6" w:rsidRPr="00B808A6" w:rsidRDefault="00B808A6" w:rsidP="00B808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2. </w:t>
      </w:r>
      <w:proofErr w:type="gramStart"/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Признать утратившими силу:</w:t>
      </w: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2" w:history="1">
        <w:r w:rsidRPr="00B808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Российской Федерации от 10 июня 1999 года N 620 "О гражданских организациях гражданской обороны"</w:t>
        </w:r>
      </w:hyperlink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1999, N 24, ст.2982);</w:t>
      </w: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3" w:history="1">
        <w:r w:rsidRPr="00B808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Российской Федерации от 18 ноября 1999 года N 1266 "О федеральных службах гражданской обороны"</w:t>
        </w:r>
      </w:hyperlink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1999, N 47, ст.5718);</w:t>
      </w:r>
      <w:proofErr w:type="gramEnd"/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4" w:history="1">
        <w:r w:rsidRPr="00B808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 44 изменений и дополнений, которые вносятся в акты Правительства Российской Федерации по вопросам пожарной безопасности</w:t>
        </w:r>
      </w:hyperlink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утвержденных </w:t>
      </w:r>
      <w:hyperlink r:id="rId15" w:history="1">
        <w:r w:rsidRPr="00B808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8 августа 2003 года N 475</w:t>
        </w:r>
      </w:hyperlink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2003, N 33, ст.3269).</w:t>
      </w:r>
    </w:p>
    <w:p w:rsidR="00B808A6" w:rsidRPr="00B808A6" w:rsidRDefault="00B808A6" w:rsidP="00B808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08A6" w:rsidRPr="00B808A6" w:rsidRDefault="00B808A6" w:rsidP="00B808A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Председатель Правительства</w:t>
      </w: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</w:p>
    <w:p w:rsidR="00B808A6" w:rsidRPr="00B808A6" w:rsidRDefault="00B808A6" w:rsidP="00B808A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spellStart"/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В.Зубков</w:t>
      </w:r>
      <w:proofErr w:type="spellEnd"/>
    </w:p>
    <w:p w:rsidR="00B808A6" w:rsidRPr="00B808A6" w:rsidRDefault="00B808A6" w:rsidP="00B808A6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808A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Положение о гражданской обороне в Российской Федерации</w:t>
      </w:r>
    </w:p>
    <w:p w:rsidR="00B808A6" w:rsidRPr="00B808A6" w:rsidRDefault="00B808A6" w:rsidP="00B808A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УТВЕРЖДЕНО</w:t>
      </w: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постановлением Правительства</w:t>
      </w: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26 ноября 2007 года N 804</w:t>
      </w: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08A6" w:rsidRPr="00B808A6" w:rsidRDefault="00B808A6" w:rsidP="00B808A6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30 сентября 2019 года)</w:t>
      </w:r>
    </w:p>
    <w:p w:rsidR="00B808A6" w:rsidRPr="00B808A6" w:rsidRDefault="00B808A6" w:rsidP="00B808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08A6" w:rsidRPr="00B808A6" w:rsidRDefault="00B808A6" w:rsidP="00B808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Настоящее Положение разработано в соответствии с </w:t>
      </w:r>
      <w:hyperlink r:id="rId16" w:history="1">
        <w:r w:rsidRPr="00B808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"О гражданской обороне"</w:t>
        </w:r>
      </w:hyperlink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определяет порядок подготовки к ведению и ведения гражданской обороны в Российской Федерации, а также основные мероприятия по гражданской обороне.</w:t>
      </w:r>
    </w:p>
    <w:p w:rsidR="00B808A6" w:rsidRPr="00B808A6" w:rsidRDefault="00B808A6" w:rsidP="00B808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на территории Российской Федерации от опасностей, возникающих  при военных конфликтах или вследствие этих конфликтов, а также при чрезвычайных ситуациях</w:t>
      </w:r>
      <w:r w:rsidRPr="00B808A6">
        <w:rPr>
          <w:rFonts w:ascii="Arial" w:eastAsia="Times New Roman" w:hAnsi="Arial" w:cs="Arial"/>
          <w:color w:val="FF0000"/>
          <w:spacing w:val="2"/>
          <w:sz w:val="21"/>
          <w:szCs w:val="21"/>
          <w:lang w:eastAsia="ru-RU"/>
        </w:rPr>
        <w:t> </w:t>
      </w: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природного и техногенного характера.</w:t>
      </w: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27 ноября 2015 года </w:t>
      </w:r>
      <w:hyperlink r:id="rId17" w:history="1">
        <w:r w:rsidRPr="00B808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14 ноября 2015 года N 1231</w:t>
        </w:r>
      </w:hyperlink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См. </w:t>
      </w:r>
      <w:hyperlink r:id="rId18" w:history="1">
        <w:r w:rsidRPr="00B808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B808A6" w:rsidRPr="00B808A6" w:rsidRDefault="00B808A6" w:rsidP="00B808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Ведение гражданской обороны заключается в выполнении мероприятий по защите населения, материальных и культурных ценностей на территории Российской Федерации от опасностей, возникающих  при военных конфликтах или вследствие этих конфликтов, а также при чрезвычайных ситуациях природного и техногенного характера.</w:t>
      </w: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(Абзац в редакции, введенной в действие с 27 ноября 2015 года </w:t>
      </w:r>
      <w:hyperlink r:id="rId19" w:history="1">
        <w:r w:rsidRPr="00B808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14 ноября 2015 года N 1231</w:t>
        </w:r>
      </w:hyperlink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См. </w:t>
      </w:r>
      <w:hyperlink r:id="rId20" w:history="1">
        <w:r w:rsidRPr="00B808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Мероприятия по гражданской обороне в Российской Федерации организуются и проводятся на всей территории страны на федеральном, региональном, местном уровнях и в организациях в соответствии с </w:t>
      </w:r>
      <w:hyperlink r:id="rId21" w:history="1">
        <w:r w:rsidRPr="00B808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Конституцией Российской Федерации</w:t>
        </w:r>
      </w:hyperlink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федеральными конституционными законами, федеральными законами, нормативными правовыми</w:t>
      </w:r>
      <w:proofErr w:type="gramEnd"/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актами Президента Российской Федерации и Правительства Российской Федерации, нормативными правовыми актами Министерства Российской Федерации по делам гражданской обороны, чрезвычайным ситуациям и ликвидации последствий стихийных бедствий, а также настоящим Положением.</w:t>
      </w: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(Абзац в редакции, введенной в действие с 29 октября 2019 года </w:t>
      </w:r>
      <w:hyperlink r:id="rId22" w:history="1">
        <w:r w:rsidRPr="00B808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30 сентября 2019 года N 1274</w:t>
        </w:r>
      </w:hyperlink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См. </w:t>
      </w:r>
      <w:hyperlink r:id="rId23" w:history="1">
        <w:r w:rsidRPr="00B808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Обеспечение выполнения мероприятий по гражданской обороне в федеральных органах исполнительной власти, органах государственной власти субъектов Российской Федерации, органах местного самоуправления осуществляется их соответствующими органами управления, силами и средствами гражданской обороны и единой государственной системы предупреждения</w:t>
      </w:r>
      <w:proofErr w:type="gramEnd"/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ликвидации чрезвычайных ситуаций.</w:t>
      </w: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дополнительно включен с 29 октября 2019 года </w:t>
      </w:r>
      <w:hyperlink r:id="rId24" w:history="1">
        <w:r w:rsidRPr="00B808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30 сентября 2019 года N 1274</w:t>
        </w:r>
      </w:hyperlink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B808A6" w:rsidRPr="00B808A6" w:rsidRDefault="00B808A6" w:rsidP="00B808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Федеральные органы исполнительной власти,  органы государственной власти субъектов Российской Федерации</w:t>
      </w:r>
      <w:proofErr w:type="gramStart"/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,</w:t>
      </w:r>
      <w:proofErr w:type="gramEnd"/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органы местного самоуправления и организации в целях решения задач в области гражданской обороны в соответствии с установленными полномочиями создают и содержат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</w:t>
      </w: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(Абзац в редакции, введенной в действие с 29 октября 2019 года </w:t>
      </w:r>
      <w:hyperlink r:id="rId25" w:history="1">
        <w:r w:rsidRPr="00B808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30 сентября 2019 года N 1274</w:t>
        </w:r>
      </w:hyperlink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См. </w:t>
      </w:r>
      <w:hyperlink r:id="rId26" w:history="1">
        <w:r w:rsidRPr="00B808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Федеральные органы исполнительной власти, органы государственной власти субъектов Российской Федерации и органы местного самоуправления определяют перечень организаций, обеспечивающих выполнение мероприятий по гражданской обороне федерального органа исполнительной власти, и организаций, обеспечивающих выполнение мероприятий регионального или местного</w:t>
      </w:r>
      <w:proofErr w:type="gramEnd"/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уровня по гражданской обороне.</w:t>
      </w: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дополнительно включен с 29 октября 2019 года </w:t>
      </w:r>
      <w:hyperlink r:id="rId27" w:history="1">
        <w:r w:rsidRPr="00B808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30 сентября 2019 года N 1274</w:t>
        </w:r>
      </w:hyperlink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B808A6" w:rsidRPr="00B808A6" w:rsidRDefault="00B808A6" w:rsidP="00B808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Порядок подготовки к ведению гражданской обороны:</w:t>
      </w: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27 ноября 2015 года </w:t>
      </w:r>
      <w:hyperlink r:id="rId28" w:history="1">
        <w:r w:rsidRPr="00B808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14 ноября 2015 года N 1231</w:t>
        </w:r>
      </w:hyperlink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См. </w:t>
      </w:r>
      <w:hyperlink r:id="rId29" w:history="1">
        <w:r w:rsidRPr="00B808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B808A6" w:rsidRPr="00B808A6" w:rsidRDefault="00B808A6" w:rsidP="00B808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 федеральном органе исполнительной власти определяется положением об организации и </w:t>
      </w: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ведении гражданской обороны в федеральном органе исполнительной власти, утверждаемым его руководителем по согласованию с Министерством Российской Федерации по делам гражданской обороны, чрезвычайным ситуациям и ликвидации последствий стихийных бедствий;</w:t>
      </w:r>
    </w:p>
    <w:p w:rsidR="00B808A6" w:rsidRPr="00B808A6" w:rsidRDefault="00B808A6" w:rsidP="00B808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субъекте Российской Федерации определяется положением об организации и ведении гражданской обороны в субъекте Российской Федерации, утверждаемым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по согласованию с соответствующим территориальным органом Министерства Российской Федерации по делам гражданской обороны, чрезвычайным ситуациям и ликвидации последствий стихийных бедствий;</w:t>
      </w:r>
      <w:proofErr w:type="gramEnd"/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(Абзац в редакции, введенной в действие с 7 мая 2019 года </w:t>
      </w:r>
      <w:hyperlink r:id="rId30" w:history="1">
        <w:r w:rsidRPr="00B808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25 апреля 2019 года N 497</w:t>
        </w:r>
      </w:hyperlink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См. </w:t>
      </w:r>
      <w:hyperlink r:id="rId31" w:history="1">
        <w:r w:rsidRPr="00B808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муниципальном образовании утверждается  должностным лицом местного самоуправления, возглавляющим местную администрацию (исполнительно-распорядительный орган муниципального образования),  в соответствии с положением об организации и ведении гражданской обороны в муниципальном образовании, разрабатываемым и утверждаемым Министерством;</w:t>
      </w:r>
      <w:proofErr w:type="gramEnd"/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29 октября 2019 года </w:t>
      </w:r>
      <w:hyperlink r:id="rId32" w:history="1">
        <w:r w:rsidRPr="00B808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30 сентября 2019 года N 1274</w:t>
        </w:r>
      </w:hyperlink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См. </w:t>
      </w:r>
      <w:hyperlink r:id="rId33" w:history="1">
        <w:r w:rsidRPr="00B808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организации утверждается руководителем этой организации в соответствии с положением об организации и ведении гражданской обороны в организации, разрабатываемым и утверждаемым Министерством.</w:t>
      </w:r>
    </w:p>
    <w:p w:rsidR="00B808A6" w:rsidRPr="00B808A6" w:rsidRDefault="00B808A6" w:rsidP="00B808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 </w:t>
      </w:r>
      <w:proofErr w:type="gramStart"/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Ведение гражданской обороны осуществляется:</w:t>
      </w: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Российской Федерации - на основе Плана гражданской обороны и защиты населения Российской Федерации;</w:t>
      </w: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субъектах Российской Федерации и муниципальных образованиях - на основе соответствующих планов гражданской обороны и защиты населения субъектов Российской Федерации и муниципальных образований;</w:t>
      </w: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федеральных органах исполнительной власти и организациях - на основе соответствующих планов гражданской обороны федеральных органов исполнительной власти и организаций.</w:t>
      </w:r>
      <w:proofErr w:type="gramEnd"/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Планы гражданской обороны и защиты населения (планы гражданской обороны) определяют объем, организацию, порядок обеспечения, способы и сроки выполнения мероприятий по гражданской обороне и ликвидации чрезвычайных ситуаций природного и техногенного характера в военное время.</w:t>
      </w: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27 ноября 2015 года </w:t>
      </w:r>
      <w:hyperlink r:id="rId34" w:history="1">
        <w:r w:rsidRPr="00B808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14 ноября 2015 года N 1231</w:t>
        </w:r>
      </w:hyperlink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; </w:t>
      </w:r>
      <w:proofErr w:type="gramStart"/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редакции, введенной в действие с 29 октября 2019 года </w:t>
      </w:r>
      <w:hyperlink r:id="rId35" w:history="1">
        <w:r w:rsidRPr="00B808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постановлением Правительства Российской </w:t>
        </w:r>
        <w:r w:rsidRPr="00B808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lastRenderedPageBreak/>
          <w:t>Федерации от 30 сентября 2019 года N 1274</w:t>
        </w:r>
      </w:hyperlink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См. </w:t>
      </w:r>
      <w:hyperlink r:id="rId36" w:history="1">
        <w:r w:rsidRPr="00B808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Порядок разработки, согласования и утверждения планов гражданской обороны и защиты населения (планов гражданской обороны) определяется Министерством Российской Федерации по делам гражданской обороны, чрезвычайным ситуациям и ликвидации последствий стихийных бедствий.</w:t>
      </w:r>
      <w:proofErr w:type="gramEnd"/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Выполнение мероприятий по гражданской обороне и ликвидации чрезвычайных ситуаций природного и техногенного характера в мирное время осуществляется в соответствии с планами действий по предупреждению и ликвидации чрезвычайных ситуаций.</w:t>
      </w: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дополнительно включен с 29 октября 2019 года </w:t>
      </w:r>
      <w:hyperlink r:id="rId37" w:history="1">
        <w:r w:rsidRPr="00B808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30 сентября 2019 года N 1274</w:t>
        </w:r>
      </w:hyperlink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B808A6" w:rsidRPr="00B808A6" w:rsidRDefault="00B808A6" w:rsidP="00B808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 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военное время, на территории Российской Федерации организуется сбор информации в области гражданской обороны (далее - информация) и обмен ею.</w:t>
      </w:r>
    </w:p>
    <w:p w:rsidR="00B808A6" w:rsidRPr="00B808A6" w:rsidRDefault="00B808A6" w:rsidP="00B808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Сбор и обмен информацией осуществляются федеральными органами исполнительной власти,  органами государственной власти субъектов Российской Федерации</w:t>
      </w:r>
      <w:proofErr w:type="gramStart"/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,</w:t>
      </w:r>
      <w:proofErr w:type="gramEnd"/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органами местного самоуправления и организациями, эксплуатирующими опасные производственные объекты I и II классов опасности, особо </w:t>
      </w:r>
      <w:proofErr w:type="spellStart"/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радиационно</w:t>
      </w:r>
      <w:proofErr w:type="spellEnd"/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опасные и </w:t>
      </w:r>
      <w:proofErr w:type="spellStart"/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ядерно</w:t>
      </w:r>
      <w:proofErr w:type="spellEnd"/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опасные производства и объекты, гидротехнические сооружения чрезвычайно высокой опасности и гидротехнические сооружения высокой опасности, а также организациями, отнесенными в установленном порядке к категориям по гражданской обороне.</w:t>
      </w: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27 ноября 2015 года </w:t>
      </w:r>
      <w:hyperlink r:id="rId38" w:history="1">
        <w:r w:rsidRPr="00B808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14 ноября 2015 года N 1231</w:t>
        </w:r>
      </w:hyperlink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редакции, введенной в действие с 29 октября 2019 года </w:t>
      </w:r>
      <w:hyperlink r:id="rId39" w:history="1">
        <w:r w:rsidRPr="00B808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30 сентября 2019 года N 1274</w:t>
        </w:r>
      </w:hyperlink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См. </w:t>
      </w:r>
      <w:hyperlink r:id="rId40" w:history="1">
        <w:r w:rsidRPr="00B808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Федеральные органы исполнительной власти представляют информацию в Министерство Российской Федерации по делам гражданской обороны, чрезвычайным ситуациям и ликвидации последствий стихийных бедствий.</w:t>
      </w: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Кроме того, федеральные органы исполнительной власти, в пределах своей компетенции осуществляющие наблюдение и контроль за состоянием окружающей природной среды, обстановкой на потенциально опасных объектах и прилегающих к ним территориях, доводят сведения о прогнозируемых и возникших опасностях в военное время до  органов государственной власти субъектов Российской Федерации  и органов местного самоуправления.</w:t>
      </w:r>
      <w:proofErr w:type="gramEnd"/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29 октября 2019 года </w:t>
      </w:r>
      <w:hyperlink r:id="rId41" w:history="1">
        <w:r w:rsidRPr="00B808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30 сентября 2019 года N 1274</w:t>
        </w:r>
      </w:hyperlink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См. </w:t>
      </w:r>
      <w:hyperlink r:id="rId42" w:history="1">
        <w:r w:rsidRPr="00B808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 Органы государственной власти субъектов Российской Федерации  представляют информацию в  главные управления Министерства Российской Федерации по делам гражданской обороны, чрезвычайным ситуациям и ликвидации последствий стихийных </w:t>
      </w: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бедствий по субъектам Российской Федерации</w:t>
      </w:r>
      <w:proofErr w:type="gramStart"/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,</w:t>
      </w:r>
      <w:proofErr w:type="gramEnd"/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органы местного самоуправления -  в органы государственной власти субъектов Российской Федерации</w:t>
      </w:r>
      <w:proofErr w:type="gramStart"/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,</w:t>
      </w:r>
      <w:proofErr w:type="gramEnd"/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организации - в орган местного самоуправления и в федеральный орган исполнительной власти, к сфере деятельности которого они относятся или в ведении которого находятся.</w:t>
      </w: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27 ноября 2015 года </w:t>
      </w:r>
      <w:hyperlink r:id="rId43" w:history="1">
        <w:r w:rsidRPr="00B808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14 ноября 2015 года N 1231</w:t>
        </w:r>
      </w:hyperlink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редакции, введенной в действие с 29 октября 2019 года </w:t>
      </w:r>
      <w:hyperlink r:id="rId44" w:history="1">
        <w:r w:rsidRPr="00B808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30 сентября 2019 года N 1274</w:t>
        </w:r>
      </w:hyperlink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См. </w:t>
      </w:r>
      <w:hyperlink r:id="rId45" w:history="1">
        <w:r w:rsidRPr="00B808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B808A6" w:rsidRPr="00B808A6" w:rsidRDefault="00B808A6" w:rsidP="00B808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 Основными мероприятиями по гражданской обороне, осуществляемыми в целях решения задачи, связанной с подготовкой населения в области гражданской обороны, являются:</w:t>
      </w: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(Абзац в редакции, введенной в действие с 27 ноября 2015 года </w:t>
      </w:r>
      <w:hyperlink r:id="rId46" w:history="1">
        <w:r w:rsidRPr="00B808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14 ноября 2015 года N 1231</w:t>
        </w:r>
      </w:hyperlink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См. </w:t>
      </w:r>
      <w:hyperlink r:id="rId47" w:history="1">
        <w:r w:rsidRPr="00B808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развитие нормативно-методического обеспечения функционирования единой системы подготовки населения в области гражданской обороны и защиты от чрезвычайных ситуаций природного и техногенного характера;</w:t>
      </w: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планирование и осуществление обучения населения в области гражданской обороны;</w:t>
      </w:r>
      <w:proofErr w:type="gramEnd"/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создание, оснащение и всестороннее обеспечение учебно-методических центров по гражданской обороне и защите от чрезвычайных ситуаций в субъектах Российской Федерации, других  организаций дополнительного профессионального образования  должностных лиц и работников гражданской обороны, а также курсов гражданской обороны муниципальных образований и учебно-консультационных пунктов по гражданской обороне;</w:t>
      </w: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28 октября 2014 года </w:t>
      </w:r>
      <w:hyperlink r:id="rId48" w:history="1">
        <w:r w:rsidRPr="00B808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15 октября 2014 года N 1054</w:t>
        </w:r>
      </w:hyperlink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См. </w:t>
      </w:r>
      <w:hyperlink r:id="rId49" w:history="1">
        <w:r w:rsidRPr="00B808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создание и поддержание в рабочем состоянии учебной материально-технической базы для подготовки работников организаций в области гражданской обороны;</w:t>
      </w: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08A6" w:rsidRPr="00B808A6" w:rsidRDefault="00B808A6" w:rsidP="00B808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пропаганда знаний в области гражданской обороны.</w:t>
      </w:r>
    </w:p>
    <w:p w:rsidR="00B808A6" w:rsidRPr="00B808A6" w:rsidRDefault="00B808A6" w:rsidP="00B808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 Основными мероприятиями по гражданской обороне, осуществляемыми в целях решения задачи, связанной с оповещением населения об опасностях, возникающих  при военных конфликтах или вследствие этих конфликтов, а также при чрезвычайных ситуациях  природного и техногенного характера, являются:</w:t>
      </w: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27 ноября 2015 года </w:t>
      </w:r>
      <w:hyperlink r:id="rId50" w:history="1">
        <w:r w:rsidRPr="00B808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14 ноября 2015 года N 1231</w:t>
        </w:r>
      </w:hyperlink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См. </w:t>
      </w:r>
      <w:hyperlink r:id="rId51" w:history="1">
        <w:r w:rsidRPr="00B808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создание и поддержание в состоянии постоянной готовности системы централизованного оповещения населения, осуществление ее модернизации на базе технических средств нового поколения;</w:t>
      </w: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создание и поддержание в состоянии готовности локальных систем оповещения организациями, эксплуатирующими опасные производственные объекты I и II классов опасности, особо </w:t>
      </w:r>
      <w:proofErr w:type="spellStart"/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радиационно</w:t>
      </w:r>
      <w:proofErr w:type="spellEnd"/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опасные и </w:t>
      </w:r>
      <w:proofErr w:type="spellStart"/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ядерно</w:t>
      </w:r>
      <w:proofErr w:type="spellEnd"/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опасные производства и объекты, последствия аварий на которых могут причинять вред жизни и здоровью населения, проживающего или осуществляющего хозяйственную деятельность в зонах воздействия поражающих факторов за пределами их территорий, гидротехнические сооружения чрезвычайно высокой опасности и гидротехнические</w:t>
      </w:r>
      <w:proofErr w:type="gramEnd"/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сооружения высокой опасности;</w:t>
      </w: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29 октября 2019 года </w:t>
      </w:r>
      <w:hyperlink r:id="rId52" w:history="1">
        <w:r w:rsidRPr="00B808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30 сентября 2019 года N 1274</w:t>
        </w:r>
      </w:hyperlink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См. </w:t>
      </w:r>
      <w:hyperlink r:id="rId53" w:history="1">
        <w:r w:rsidRPr="00B808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установка специализированных технических средств оповещения и информирования населения в местах массового пребывания людей;</w:t>
      </w: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комплексное использование средств единой сети электросвязи Российской Федерации, сетей и средств радио-, проводного и телевизионного вещания, а также других технических средств передачи информации;</w:t>
      </w: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сбор информации и обмен ею.</w:t>
      </w:r>
    </w:p>
    <w:p w:rsidR="00B808A6" w:rsidRPr="00B808A6" w:rsidRDefault="00B808A6" w:rsidP="00B808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 Основными мероприятиями по гражданской обороне, осуществляемыми в целях решения задачи, связанной с эвакуацией населения, материальных и культурных ценностей в безопасные районы, являются:</w:t>
      </w: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организация планирования, подготовки и проведения эвакуации;</w:t>
      </w: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подготовка безопасных районов для размещения населения, материальных и культурных ценностей, подлежащих эвакуации;</w:t>
      </w: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27 ноября 2015 года </w:t>
      </w:r>
      <w:hyperlink r:id="rId54" w:history="1">
        <w:r w:rsidRPr="00B808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14 ноября 2015 года N 1231</w:t>
        </w:r>
      </w:hyperlink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См. </w:t>
      </w:r>
      <w:hyperlink r:id="rId55" w:history="1">
        <w:r w:rsidRPr="00B808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создание и организация деятельности эвакуационных органов, а также подготовка их личного состава.</w:t>
      </w:r>
    </w:p>
    <w:p w:rsidR="00B808A6" w:rsidRPr="00B808A6" w:rsidRDefault="00B808A6" w:rsidP="00B808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 Основными мероприятиями по гражданской обороне, осуществляемыми в целях решения задачи, связанной с предоставлением населению</w:t>
      </w:r>
      <w:r w:rsidRPr="00B808A6">
        <w:rPr>
          <w:rFonts w:ascii="Arial" w:eastAsia="Times New Roman" w:hAnsi="Arial" w:cs="Arial"/>
          <w:color w:val="FF0000"/>
          <w:spacing w:val="2"/>
          <w:sz w:val="21"/>
          <w:szCs w:val="21"/>
          <w:lang w:eastAsia="ru-RU"/>
        </w:rPr>
        <w:t> </w:t>
      </w: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средств индивидуальной и коллективной защиты</w:t>
      </w:r>
      <w:proofErr w:type="gramStart"/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,</w:t>
      </w:r>
      <w:proofErr w:type="gramEnd"/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являются:</w:t>
      </w: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27 ноября 2015 года </w:t>
      </w:r>
      <w:hyperlink r:id="rId56" w:history="1">
        <w:r w:rsidRPr="00B808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14 ноября 2015 года N 1231</w:t>
        </w:r>
      </w:hyperlink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См. </w:t>
      </w:r>
      <w:hyperlink r:id="rId57" w:history="1">
        <w:r w:rsidRPr="00B808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строительство, сохранение, 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(Абзац в редакции, введенной в действие с 29 октября 2019 года </w:t>
      </w:r>
      <w:hyperlink r:id="rId58" w:history="1">
        <w:r w:rsidRPr="00B808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30 сентября 2019 года N 1274</w:t>
        </w:r>
      </w:hyperlink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См. </w:t>
      </w:r>
      <w:hyperlink r:id="rId59" w:history="1">
        <w:r w:rsidRPr="00B808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приспособление в мирное время и при приведении гражданской обороны в готовность к ее ведению и в ходе ее ведения в военное время заглубленных помещений и других сооружений подземного пространства для укрытия населения;</w:t>
      </w:r>
      <w:proofErr w:type="gramEnd"/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(Абзац в редакции, введенной в действие с 27 ноября 2015 года </w:t>
      </w:r>
      <w:hyperlink r:id="rId60" w:history="1">
        <w:r w:rsidRPr="00B808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14 ноября 2015 года N 1231</w:t>
        </w:r>
      </w:hyperlink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См. </w:t>
      </w:r>
      <w:hyperlink r:id="rId61" w:history="1">
        <w:r w:rsidRPr="00B808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подготовка в мирное время и строительство при приведении гражданской обороны в готовность к ее ведению и в ходе ее ведения в военное время быстровозводимых защитных сооружений гражданской обороны с упрощенным внутренним оборудованием и укрытий простейшего</w:t>
      </w:r>
      <w:proofErr w:type="gramEnd"/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типа;</w:t>
      </w: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27 ноября 2015 года </w:t>
      </w:r>
      <w:hyperlink r:id="rId62" w:history="1">
        <w:r w:rsidRPr="00B808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14 ноября 2015 года N 1231</w:t>
        </w:r>
      </w:hyperlink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См. </w:t>
      </w:r>
      <w:hyperlink r:id="rId63" w:history="1">
        <w:r w:rsidRPr="00B808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обеспечение укрытия населения в защитных сооружениях гражданской обороны, в заглубленных помещениях и других сооружениях подземного пространства;</w:t>
      </w: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29 октября 2019 года </w:t>
      </w:r>
      <w:hyperlink r:id="rId64" w:history="1">
        <w:r w:rsidRPr="00B808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30 сентября 2019 года N 1274</w:t>
        </w:r>
      </w:hyperlink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См. </w:t>
      </w:r>
      <w:hyperlink r:id="rId65" w:history="1">
        <w:r w:rsidRPr="00B808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B808A6" w:rsidRPr="00B808A6" w:rsidRDefault="00B808A6" w:rsidP="00B808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накопление, хранение, освежение и использование по предназначению средств индивидуальной защиты населения;</w:t>
      </w: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обеспечение выдачи населению средств индивидуальной защиты и предоставления средств коллективной защиты в установленные сроки</w:t>
      </w:r>
      <w:proofErr w:type="gramStart"/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</w:t>
      </w:r>
      <w:proofErr w:type="gramEnd"/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риспособление в мирное время метрополитенов для укрытия населения с учетом опасностей мирного и военного времени, наличия защитных сооружений гражданской обороны и планируемых мероприятий по гражданской обороне и защите населения.</w:t>
      </w: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дополнительно включен с 14 марта 2013 года </w:t>
      </w:r>
      <w:hyperlink r:id="rId66" w:history="1">
        <w:r w:rsidRPr="00B808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28 февраля 2013 года N 167</w:t>
        </w:r>
      </w:hyperlink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B808A6" w:rsidRPr="00B808A6" w:rsidRDefault="00B808A6" w:rsidP="00B808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 Основными мероприятиями по гражданской обороне, осуществляемыми в целях решения задачи, связанной с  проведением мероприятий по световой маскировке и другим видам маскировки</w:t>
      </w:r>
      <w:proofErr w:type="gramStart"/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,</w:t>
      </w:r>
      <w:proofErr w:type="gramEnd"/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являются:</w:t>
      </w: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(Абзац в редакции, введенной в действие с 27 ноября 2015 года </w:t>
      </w:r>
      <w:hyperlink r:id="rId67" w:history="1">
        <w:r w:rsidRPr="00B808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14 ноября 2015 года N 1231</w:t>
        </w:r>
      </w:hyperlink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См. </w:t>
      </w:r>
      <w:hyperlink r:id="rId68" w:history="1">
        <w:r w:rsidRPr="00B808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определение перечня объектов, подлежащих маскировке;</w:t>
      </w: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разработка планов осуществления комплексной маскировки территорий, отнесенных в установленном порядке к группам по гражданской обороне, а также организаций, являющихся вероятными целями при использовании современных средств поражения;</w:t>
      </w:r>
      <w:proofErr w:type="gramEnd"/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создание и поддержание организациями, отнесенными в установленном порядке к </w:t>
      </w: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категориям по гражданской обороне,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маскировке и другим видам маскировки;</w:t>
      </w: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27 ноября 2015 года </w:t>
      </w:r>
      <w:hyperlink r:id="rId69" w:history="1">
        <w:r w:rsidRPr="00B808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14 ноября 2015 года N 1231</w:t>
        </w:r>
      </w:hyperlink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proofErr w:type="gramEnd"/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редакции, введенной в действие с 29 октября 2019 года </w:t>
      </w:r>
      <w:hyperlink r:id="rId70" w:history="1">
        <w:r w:rsidRPr="00B808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30 сентября 2019 года N 1274</w:t>
        </w:r>
      </w:hyperlink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См. </w:t>
      </w:r>
      <w:hyperlink r:id="rId71" w:history="1">
        <w:r w:rsidRPr="00B808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проведение инженерно-технических мероприятий по уменьшению демаскирующих признаков организаций, отнесенных в установленном порядке к категориям по гражданской обороне.</w:t>
      </w:r>
    </w:p>
    <w:p w:rsidR="00B808A6" w:rsidRPr="00B808A6" w:rsidRDefault="00B808A6" w:rsidP="00B808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12. Основными мероприятиями по гражданской обороне, осуществляемыми в целях решения задачи, связанной с проведением аварийно-спасательных и других неотложных работ в случае возникновения опасностей для населения  при военных конфликтах или вследствие этих конфликтов</w:t>
      </w:r>
      <w:proofErr w:type="gramStart"/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,</w:t>
      </w:r>
      <w:proofErr w:type="gramEnd"/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а также при чрезвычайных ситуациях природного и техногенного характера, являются:</w:t>
      </w: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27 ноября 2015 года </w:t>
      </w:r>
      <w:hyperlink r:id="rId72" w:history="1">
        <w:r w:rsidRPr="00B808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14 ноября 2015 года N 1231</w:t>
        </w:r>
      </w:hyperlink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См. </w:t>
      </w:r>
      <w:hyperlink r:id="rId73" w:history="1">
        <w:r w:rsidRPr="00B808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создание, оснащение и подготовка необходимых сил и сре</w:t>
      </w:r>
      <w:proofErr w:type="gramStart"/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дств гр</w:t>
      </w:r>
      <w:proofErr w:type="gramEnd"/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ажданской обороны и единой государственной системы предупреждения и ликвидации чрезвычайных ситуаций, а также планирование их действий;</w:t>
      </w: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(Абзац в редакции, введенной в действие с 29 октября 2019 года </w:t>
      </w:r>
      <w:hyperlink r:id="rId74" w:history="1">
        <w:r w:rsidRPr="00B808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30 сентября 2019 года N 1274</w:t>
        </w:r>
      </w:hyperlink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См. </w:t>
      </w:r>
      <w:hyperlink r:id="rId75" w:history="1">
        <w:r w:rsidRPr="00B808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 для всестороннего обеспечения аварийно-спасательных работ;</w:t>
      </w: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разработка современных технологий и технических средств для проведения аварийно-спасательных работ;</w:t>
      </w:r>
      <w:proofErr w:type="gramEnd"/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организация взаимодействия сил гражданской обороны с Вооруженными Силами Российской Федерации, другими войсками, воинскими формированиями и органами, а также со специальными формированиями, создаваемыми в военное время;</w:t>
      </w: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учет и ведение реестров нештатных аварийно-спасательных формирований, привлекаемых для решения задач в области гражданской обороны, и нештатных формирований по обеспечению выполнения мероприятий по гражданской обороне.</w:t>
      </w:r>
      <w:proofErr w:type="gramEnd"/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дополнительно включен с 27 ноября 2015 года </w:t>
      </w:r>
      <w:hyperlink r:id="rId76" w:history="1">
        <w:r w:rsidRPr="00B808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14 ноября 2015 года N 1231</w:t>
        </w:r>
      </w:hyperlink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B808A6" w:rsidRPr="00B808A6" w:rsidRDefault="00B808A6" w:rsidP="00B808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13. Основными мероприятиями по гражданской обороне, осуществляемыми в целях решения задачи, связанной с первоочередным жизнеобеспечением населения, пострадавшего при военных конфликтах или вследствие этих конфликтов, а также при </w:t>
      </w: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чрезвычайных ситуациях природного и техногенного характера, являются:</w:t>
      </w: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27 ноября 2015 года </w:t>
      </w:r>
      <w:hyperlink r:id="rId77" w:history="1">
        <w:r w:rsidRPr="00B808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14 ноября 2015 года N 1231</w:t>
        </w:r>
      </w:hyperlink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См. </w:t>
      </w:r>
      <w:hyperlink r:id="rId78" w:history="1">
        <w:r w:rsidRPr="00B808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B808A6" w:rsidRPr="00B808A6" w:rsidRDefault="00B808A6" w:rsidP="00B808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планирование и организация основных видов жизнеобеспечения населения;</w:t>
      </w: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создание и поддержание в постоянной готовности к использованию по предназначению запасов материально-технических, продовольственных, медицинских и иных средств;</w:t>
      </w: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нормированное снабжение населения продовольственными и непродовольственными товарами;</w:t>
      </w: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предоставление населению коммунально-бытовых услуг;</w:t>
      </w: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проведение санитарно-гигиенических и противоэпидемических мероприятий среди населения, пострадавшего  при военных конфликтах или вследствие этих конфликтов;</w:t>
      </w: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27 ноября 2015 года </w:t>
      </w:r>
      <w:hyperlink r:id="rId79" w:history="1">
        <w:r w:rsidRPr="00B808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14 ноября 2015 года N 1231</w:t>
        </w:r>
      </w:hyperlink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См. </w:t>
      </w:r>
      <w:hyperlink r:id="rId80" w:history="1">
        <w:r w:rsidRPr="00B808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осуществление эвакуации пострадавших в лечебные учреждения;</w:t>
      </w: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определение численности населения, оставшегося без жилья;</w:t>
      </w: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инвентаризация сохранившегося и оценка состояния поврежденного жилого фонда, определение возможности его использования для размещения пострадавшего населения, размещение людей, оставшихся без жилья, в домах отдыха, пансионатах и других оздоровительных учреждениях, временных жилищах (сборных домах, палатках, землянках и т.п.), а также осуществление подселения населения на площадь сохранившегося жилого фонда;</w:t>
      </w: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предоставление населению информационно-психологической поддержки.</w:t>
      </w:r>
      <w:proofErr w:type="gramEnd"/>
    </w:p>
    <w:p w:rsidR="00B808A6" w:rsidRPr="00B808A6" w:rsidRDefault="00B808A6" w:rsidP="00B808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 Основными мероприятиями по гражданской обороне, осуществляемыми в целях решения задачи, связанной с борьбой с пожарами, возникшими  при военных конфликтах или вследствие этих конфликтов</w:t>
      </w:r>
      <w:proofErr w:type="gramStart"/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,</w:t>
      </w:r>
      <w:proofErr w:type="gramEnd"/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являются:</w:t>
      </w: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(Абзац в редакции, введенной в действие с 27 ноября 2015 года </w:t>
      </w:r>
      <w:hyperlink r:id="rId81" w:history="1">
        <w:r w:rsidRPr="00B808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14 ноября 2015 года N 1231</w:t>
        </w:r>
      </w:hyperlink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См. </w:t>
      </w:r>
      <w:hyperlink r:id="rId82" w:history="1">
        <w:r w:rsidRPr="00B808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создание необходимых противопожарных сил, их оснащение материально-техническими средствами и подготовка в области гражданской обороны;</w:t>
      </w: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тушение пожаров в районах проведения аварийно-спасательных и других неотложных работ в военное время;</w:t>
      </w:r>
      <w:proofErr w:type="gramEnd"/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тушение пожаров на объектах, отнесенных в установленном порядке к категориям по гражданской обороне, в военное время.</w:t>
      </w:r>
    </w:p>
    <w:p w:rsidR="00B808A6" w:rsidRPr="00B808A6" w:rsidRDefault="00B808A6" w:rsidP="00B808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15. Основными мероприятиями по гражданской обороне, осуществляемыми в целях решения задачи, связанной с обнаружением и обозначением районов, подвергшихся радиоактивному, химическому, биологическому или иному заражению, являются:</w:t>
      </w: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(Абзац в редакции, введенной в действие с 27 ноября 2015 года </w:t>
      </w:r>
      <w:hyperlink r:id="rId83" w:history="1">
        <w:r w:rsidRPr="00B808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14 ноября 2015 года N 1231</w:t>
        </w:r>
      </w:hyperlink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См. </w:t>
      </w:r>
      <w:hyperlink r:id="rId84" w:history="1">
        <w:r w:rsidRPr="00B808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создание и обеспечение готовности сети наблюдения и лабораторного контроля гражданской обороны и защиты населения - действующих специализированных учреждений, подразделений и служб федеральных органов исполнительной власти, органов государственной власти субъектов Российской Федерации и организаций, осуществляющих функции наблюдения</w:t>
      </w:r>
      <w:proofErr w:type="gramEnd"/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контроля за радиационной, химической, биологической обстановкой на территории Российской Федерации;</w:t>
      </w: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29 октября 2019 года </w:t>
      </w:r>
      <w:hyperlink r:id="rId85" w:history="1">
        <w:r w:rsidRPr="00B808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30 сентября 2019 года N 1274</w:t>
        </w:r>
      </w:hyperlink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См. </w:t>
      </w:r>
      <w:hyperlink r:id="rId86" w:history="1">
        <w:r w:rsidRPr="00B808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введение режимов радиационной защиты на территориях, подвергшихся радиоактивному заражению (загрязнению);</w:t>
      </w: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27 ноября 2015 года </w:t>
      </w:r>
      <w:hyperlink r:id="rId87" w:history="1">
        <w:r w:rsidRPr="00B808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14 ноября 2015 года N 1231</w:t>
        </w:r>
      </w:hyperlink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См. </w:t>
      </w:r>
      <w:hyperlink r:id="rId88" w:history="1">
        <w:r w:rsidRPr="00B808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B808A6" w:rsidRPr="00B808A6" w:rsidRDefault="00B808A6" w:rsidP="00B808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B808A6" w:rsidRPr="00B808A6" w:rsidRDefault="00B808A6" w:rsidP="00B808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16. Основными мероприятиями по гражданской обороне, осуществляемыми в целях решения задачи, связанной с санитарной обработкой населения, обеззараживанием зданий и сооружений, со специальной обработкой техники и территорий, являются:</w:t>
      </w: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заблаговременное создание запасов дезактивирующих, дегазирующих и дезинфицирующих веществ и растворов;</w:t>
      </w: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создание сил гражданской обороны для проведения санитарной обработки населения и обеззараживания техники, зданий и территорий, а также их оснащение и подготовка в области гражданской обороны;</w:t>
      </w: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организация проведения мероприятий по обеззараживанию техники, зданий и территорий, санитарной обработке населения.</w:t>
      </w:r>
    </w:p>
    <w:p w:rsidR="00B808A6" w:rsidRPr="00B808A6" w:rsidRDefault="00B808A6" w:rsidP="00B808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17. Основными мероприятиями по гражданской обороне, осуществляемыми в целях решения задачи, связанной с восстановлением и поддержанием порядка в районах, </w:t>
      </w:r>
      <w:proofErr w:type="spellStart"/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пострадавшихпри</w:t>
      </w:r>
      <w:proofErr w:type="spellEnd"/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военных конфликтах или вследствие этих конфликтов, а также при чрезвычайных ситуациях  природного и техногенного характера, являются:</w:t>
      </w: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27 ноября 2015 года </w:t>
      </w:r>
      <w:hyperlink r:id="rId89" w:history="1">
        <w:r w:rsidRPr="00B808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постановлением </w:t>
        </w:r>
        <w:r w:rsidRPr="00B808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lastRenderedPageBreak/>
          <w:t>Правительства Российской Федерации от 14 ноября 2015 года N 1231</w:t>
        </w:r>
      </w:hyperlink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См. </w:t>
      </w:r>
      <w:hyperlink r:id="rId90" w:history="1">
        <w:r w:rsidRPr="00B808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создание сил охраны общественного порядка, их оснащение материально-техническими средствами и подготовка в области гражданской обороны;</w:t>
      </w: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восстановление и охрана общественного порядка, обеспечение безопасности дорожного движения в городах и других населенных пунктах, на маршрутах эвакуации населения и выдвижения сил гражданской обороны;</w:t>
      </w: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охрана объектов, подлежащих обязательной охране органами внутренних дел, и имущества юридических и физических лиц (в соответствии с договором), принятие мер по охране имущества, оставшегося без присмотра.</w:t>
      </w:r>
    </w:p>
    <w:p w:rsidR="00B808A6" w:rsidRPr="00B808A6" w:rsidRDefault="00B808A6" w:rsidP="00B808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18. Основными мероприятиями по гражданской обороне, осуществляемыми в целях решения задачи, связанной со срочным восстановлением функционирования необходимых коммунальных служб в военное время, являются:</w:t>
      </w: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обеспечение готовности коммунальных служб к работе в условиях военного времени  и планирование  их действий;</w:t>
      </w: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29 октября 2019 года </w:t>
      </w:r>
      <w:hyperlink r:id="rId91" w:history="1">
        <w:r w:rsidRPr="00B808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30 сентября 2019 года N 1274</w:t>
        </w:r>
      </w:hyperlink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См. </w:t>
      </w:r>
      <w:hyperlink r:id="rId92" w:history="1">
        <w:r w:rsidRPr="00B808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создание запасов оборудования и запасных частей для ремонта поврежденных систем газ</w:t>
      </w:r>
      <w:proofErr w:type="gramStart"/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о-</w:t>
      </w:r>
      <w:proofErr w:type="gramEnd"/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spellStart"/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энерго</w:t>
      </w:r>
      <w:proofErr w:type="spellEnd"/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и водоснабжения;</w:t>
      </w:r>
    </w:p>
    <w:p w:rsidR="00B808A6" w:rsidRPr="00B808A6" w:rsidRDefault="00B808A6" w:rsidP="00B808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создание и подготовка резерва мобильных сре</w:t>
      </w:r>
      <w:proofErr w:type="gramStart"/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дств дл</w:t>
      </w:r>
      <w:proofErr w:type="gramEnd"/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я очистки, опреснения и транспортировки воды;</w:t>
      </w: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создание на водопроводных станциях необходимых запасов реагентов, реактивов, консервантов и дезинфицирующих средств;</w:t>
      </w: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создание запасов резервуаров и емкостей, сборно-разборных трубопроводов, мобильных резервных и автономных источников энергии, другого необходимого оборудования и технических средств.</w:t>
      </w: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08A6" w:rsidRPr="00B808A6" w:rsidRDefault="00B808A6" w:rsidP="00B808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19. Основными мероприятиями по гражданской обороне, осуществляемыми в целях решения задачи, связанной со срочным захоронением трупов в военное время, являются:</w:t>
      </w: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заблаговременное определение мест возможных захоронений;</w:t>
      </w: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создание, подготовка и поддержание в готовности сил и сре</w:t>
      </w:r>
      <w:proofErr w:type="gramStart"/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дств гр</w:t>
      </w:r>
      <w:proofErr w:type="gramEnd"/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ажданской обороны для обеспечения мероприятий по срочному захоронению трупов, в том числе на базе специализированных ритуальных организаций;</w:t>
      </w: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организация и проведение мероприятий по осуществлению опознания, учету и захоронения с соблюдением установленных законодательством правил;</w:t>
      </w: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организация санитарно-эпидемиологического надзора.</w:t>
      </w:r>
    </w:p>
    <w:p w:rsidR="00B808A6" w:rsidRPr="00B808A6" w:rsidRDefault="00B808A6" w:rsidP="00B808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20. Основными мероприятиями по гражданской обороне, осуществляемыми в целях решения задачи, связанной с обеспечением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характера, являются:</w:t>
      </w: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27 ноября 2015 года </w:t>
      </w:r>
      <w:hyperlink r:id="rId93" w:history="1">
        <w:r w:rsidRPr="00B808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14 ноября 2015 года N 1231</w:t>
        </w:r>
      </w:hyperlink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См. </w:t>
      </w:r>
      <w:hyperlink r:id="rId94" w:history="1">
        <w:r w:rsidRPr="00B808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создание и организация работы в мирное и военное время комиссий по вопросам </w:t>
      </w:r>
      <w:proofErr w:type="gramStart"/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повышения устойчивости функционирования объектов экономики</w:t>
      </w:r>
      <w:proofErr w:type="gramEnd"/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рациональное размещение населенных пунктов, объектов экономики и инфраструктуры, а также средств производства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разработка и проведение мероприятий, направленных на повышение надежности функционирования систем и источников газ</w:t>
      </w:r>
      <w:proofErr w:type="gramStart"/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о-</w:t>
      </w:r>
      <w:proofErr w:type="gramEnd"/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spellStart"/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энерго</w:t>
      </w:r>
      <w:proofErr w:type="spellEnd"/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и водоснабжения;</w:t>
      </w: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разработка и реализация в мирное и военное время инженерно-технических мероприятий гражданской обороны;</w:t>
      </w: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заблаговременное создание запасов материально-технических, продовольственных, медицинских и иных средств, необходимых для сохранения и (или) восстановления производственного процесса;</w:t>
      </w:r>
    </w:p>
    <w:p w:rsidR="00B808A6" w:rsidRPr="00B808A6" w:rsidRDefault="00B808A6" w:rsidP="00B808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создание страхового фонда документации;</w:t>
      </w: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повышение эффективности защиты производственных фондов при воздействии на них современных средств поражения.</w:t>
      </w:r>
    </w:p>
    <w:p w:rsidR="00B808A6" w:rsidRPr="00B808A6" w:rsidRDefault="00B808A6" w:rsidP="00B808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21. Основными мероприятиями по гражданской обороне, осуществляемыми в целях решения задачи, связанной с обеспечением постоянной готовности сил и сре</w:t>
      </w:r>
      <w:proofErr w:type="gramStart"/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дств гр</w:t>
      </w:r>
      <w:proofErr w:type="gramEnd"/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ажданской обороны, являются:</w:t>
      </w: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создание и оснащение современными техническими средствами сил гражданской обороны;</w:t>
      </w: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подготовка сил гражданской обороны, проведение учений и тренировок по гражданской обороне;</w:t>
      </w: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27 ноября 2015 года </w:t>
      </w:r>
      <w:hyperlink r:id="rId95" w:history="1">
        <w:r w:rsidRPr="00B808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14 ноября 2015 года N 1231</w:t>
        </w:r>
      </w:hyperlink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См. </w:t>
      </w:r>
      <w:hyperlink r:id="rId96" w:history="1">
        <w:r w:rsidRPr="00B808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 планирование  действий сил гражданской обороны;</w:t>
      </w: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(Абзац в редакции, введенной в действие с 29 октября 2019 года </w:t>
      </w:r>
      <w:hyperlink r:id="rId97" w:history="1">
        <w:r w:rsidRPr="00B808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30 сентября 2019 года N 1274</w:t>
        </w:r>
      </w:hyperlink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См. </w:t>
      </w:r>
      <w:hyperlink r:id="rId98" w:history="1">
        <w:r w:rsidRPr="00B808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разработка высокоэффективных технологий для проведения аварийно-спасательных и других неотложных работ;</w:t>
      </w: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определение порядка взаимодействия и привлечения сил и средств гражданской обороны, а также всестороннее обеспечение их действий.</w:t>
      </w:r>
      <w:proofErr w:type="gramEnd"/>
    </w:p>
    <w:p w:rsidR="00B808A6" w:rsidRPr="00B808A6" w:rsidRDefault="00B808A6" w:rsidP="00B808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22. Финансирование мероприятий по гражданской обороне и защите населения осуществляется в соответствии с законодательством Российской </w:t>
      </w:r>
      <w:proofErr w:type="spellStart"/>
      <w:r w:rsidRPr="00B80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Федер</w:t>
      </w:r>
      <w:proofErr w:type="spellEnd"/>
    </w:p>
    <w:p w:rsidR="002B4B15" w:rsidRDefault="002B4B15">
      <w:bookmarkStart w:id="0" w:name="_GoBack"/>
      <w:bookmarkEnd w:id="0"/>
    </w:p>
    <w:sectPr w:rsidR="002B4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906"/>
    <w:rsid w:val="002B4B15"/>
    <w:rsid w:val="00B808A6"/>
    <w:rsid w:val="00EC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08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808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08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808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B80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80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808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08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808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08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808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B80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80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808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8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ocs.cntd.ru/document/542654484" TargetMode="External"/><Relationship Id="rId21" Type="http://schemas.openxmlformats.org/officeDocument/2006/relationships/hyperlink" Target="http://docs.cntd.ru/document/9004937" TargetMode="External"/><Relationship Id="rId34" Type="http://schemas.openxmlformats.org/officeDocument/2006/relationships/hyperlink" Target="http://docs.cntd.ru/document/420316142" TargetMode="External"/><Relationship Id="rId42" Type="http://schemas.openxmlformats.org/officeDocument/2006/relationships/hyperlink" Target="http://docs.cntd.ru/document/542654484" TargetMode="External"/><Relationship Id="rId47" Type="http://schemas.openxmlformats.org/officeDocument/2006/relationships/hyperlink" Target="http://docs.cntd.ru/document/420316482" TargetMode="External"/><Relationship Id="rId50" Type="http://schemas.openxmlformats.org/officeDocument/2006/relationships/hyperlink" Target="http://docs.cntd.ru/document/420316142" TargetMode="External"/><Relationship Id="rId55" Type="http://schemas.openxmlformats.org/officeDocument/2006/relationships/hyperlink" Target="http://docs.cntd.ru/document/420316482" TargetMode="External"/><Relationship Id="rId63" Type="http://schemas.openxmlformats.org/officeDocument/2006/relationships/hyperlink" Target="http://docs.cntd.ru/document/420316482" TargetMode="External"/><Relationship Id="rId68" Type="http://schemas.openxmlformats.org/officeDocument/2006/relationships/hyperlink" Target="http://docs.cntd.ru/document/420316482" TargetMode="External"/><Relationship Id="rId76" Type="http://schemas.openxmlformats.org/officeDocument/2006/relationships/hyperlink" Target="http://docs.cntd.ru/document/420316142" TargetMode="External"/><Relationship Id="rId84" Type="http://schemas.openxmlformats.org/officeDocument/2006/relationships/hyperlink" Target="http://docs.cntd.ru/document/420316482" TargetMode="External"/><Relationship Id="rId89" Type="http://schemas.openxmlformats.org/officeDocument/2006/relationships/hyperlink" Target="http://docs.cntd.ru/document/420316142" TargetMode="External"/><Relationship Id="rId97" Type="http://schemas.openxmlformats.org/officeDocument/2006/relationships/hyperlink" Target="http://docs.cntd.ru/document/561369512" TargetMode="External"/><Relationship Id="rId7" Type="http://schemas.openxmlformats.org/officeDocument/2006/relationships/hyperlink" Target="http://docs.cntd.ru/document/420316142" TargetMode="External"/><Relationship Id="rId71" Type="http://schemas.openxmlformats.org/officeDocument/2006/relationships/hyperlink" Target="http://docs.cntd.ru/document/542654484" TargetMode="External"/><Relationship Id="rId92" Type="http://schemas.openxmlformats.org/officeDocument/2006/relationships/hyperlink" Target="http://docs.cntd.ru/document/54265448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901701041" TargetMode="External"/><Relationship Id="rId29" Type="http://schemas.openxmlformats.org/officeDocument/2006/relationships/hyperlink" Target="http://docs.cntd.ru/document/420316482" TargetMode="External"/><Relationship Id="rId11" Type="http://schemas.openxmlformats.org/officeDocument/2006/relationships/hyperlink" Target="http://docs.cntd.ru/document/901902347" TargetMode="External"/><Relationship Id="rId24" Type="http://schemas.openxmlformats.org/officeDocument/2006/relationships/hyperlink" Target="http://docs.cntd.ru/document/561369512" TargetMode="External"/><Relationship Id="rId32" Type="http://schemas.openxmlformats.org/officeDocument/2006/relationships/hyperlink" Target="http://docs.cntd.ru/document/561369512" TargetMode="External"/><Relationship Id="rId37" Type="http://schemas.openxmlformats.org/officeDocument/2006/relationships/hyperlink" Target="http://docs.cntd.ru/document/561369512" TargetMode="External"/><Relationship Id="rId40" Type="http://schemas.openxmlformats.org/officeDocument/2006/relationships/hyperlink" Target="http://docs.cntd.ru/document/542654484" TargetMode="External"/><Relationship Id="rId45" Type="http://schemas.openxmlformats.org/officeDocument/2006/relationships/hyperlink" Target="http://docs.cntd.ru/document/542654484" TargetMode="External"/><Relationship Id="rId53" Type="http://schemas.openxmlformats.org/officeDocument/2006/relationships/hyperlink" Target="http://docs.cntd.ru/document/542654484" TargetMode="External"/><Relationship Id="rId58" Type="http://schemas.openxmlformats.org/officeDocument/2006/relationships/hyperlink" Target="http://docs.cntd.ru/document/561369512" TargetMode="External"/><Relationship Id="rId66" Type="http://schemas.openxmlformats.org/officeDocument/2006/relationships/hyperlink" Target="http://docs.cntd.ru/document/499004524" TargetMode="External"/><Relationship Id="rId74" Type="http://schemas.openxmlformats.org/officeDocument/2006/relationships/hyperlink" Target="http://docs.cntd.ru/document/561369512" TargetMode="External"/><Relationship Id="rId79" Type="http://schemas.openxmlformats.org/officeDocument/2006/relationships/hyperlink" Target="http://docs.cntd.ru/document/420316142" TargetMode="External"/><Relationship Id="rId87" Type="http://schemas.openxmlformats.org/officeDocument/2006/relationships/hyperlink" Target="http://docs.cntd.ru/document/420316142" TargetMode="External"/><Relationship Id="rId5" Type="http://schemas.openxmlformats.org/officeDocument/2006/relationships/hyperlink" Target="http://docs.cntd.ru/document/499004524" TargetMode="External"/><Relationship Id="rId61" Type="http://schemas.openxmlformats.org/officeDocument/2006/relationships/hyperlink" Target="http://docs.cntd.ru/document/420316482" TargetMode="External"/><Relationship Id="rId82" Type="http://schemas.openxmlformats.org/officeDocument/2006/relationships/hyperlink" Target="http://docs.cntd.ru/document/420316482" TargetMode="External"/><Relationship Id="rId90" Type="http://schemas.openxmlformats.org/officeDocument/2006/relationships/hyperlink" Target="http://docs.cntd.ru/document/420316482" TargetMode="External"/><Relationship Id="rId95" Type="http://schemas.openxmlformats.org/officeDocument/2006/relationships/hyperlink" Target="http://docs.cntd.ru/document/420316142" TargetMode="External"/><Relationship Id="rId19" Type="http://schemas.openxmlformats.org/officeDocument/2006/relationships/hyperlink" Target="http://docs.cntd.ru/document/420316142" TargetMode="External"/><Relationship Id="rId14" Type="http://schemas.openxmlformats.org/officeDocument/2006/relationships/hyperlink" Target="http://docs.cntd.ru/document/783300036" TargetMode="External"/><Relationship Id="rId22" Type="http://schemas.openxmlformats.org/officeDocument/2006/relationships/hyperlink" Target="http://docs.cntd.ru/document/561369512" TargetMode="External"/><Relationship Id="rId27" Type="http://schemas.openxmlformats.org/officeDocument/2006/relationships/hyperlink" Target="http://docs.cntd.ru/document/561369512" TargetMode="External"/><Relationship Id="rId30" Type="http://schemas.openxmlformats.org/officeDocument/2006/relationships/hyperlink" Target="http://docs.cntd.ru/document/554398787" TargetMode="External"/><Relationship Id="rId35" Type="http://schemas.openxmlformats.org/officeDocument/2006/relationships/hyperlink" Target="http://docs.cntd.ru/document/561369512" TargetMode="External"/><Relationship Id="rId43" Type="http://schemas.openxmlformats.org/officeDocument/2006/relationships/hyperlink" Target="http://docs.cntd.ru/document/420316142" TargetMode="External"/><Relationship Id="rId48" Type="http://schemas.openxmlformats.org/officeDocument/2006/relationships/hyperlink" Target="http://docs.cntd.ru/document/420226676" TargetMode="External"/><Relationship Id="rId56" Type="http://schemas.openxmlformats.org/officeDocument/2006/relationships/hyperlink" Target="http://docs.cntd.ru/document/420316142" TargetMode="External"/><Relationship Id="rId64" Type="http://schemas.openxmlformats.org/officeDocument/2006/relationships/hyperlink" Target="http://docs.cntd.ru/document/561369512" TargetMode="External"/><Relationship Id="rId69" Type="http://schemas.openxmlformats.org/officeDocument/2006/relationships/hyperlink" Target="http://docs.cntd.ru/document/420316142" TargetMode="External"/><Relationship Id="rId77" Type="http://schemas.openxmlformats.org/officeDocument/2006/relationships/hyperlink" Target="http://docs.cntd.ru/document/420316142" TargetMode="External"/><Relationship Id="rId100" Type="http://schemas.openxmlformats.org/officeDocument/2006/relationships/theme" Target="theme/theme1.xml"/><Relationship Id="rId8" Type="http://schemas.openxmlformats.org/officeDocument/2006/relationships/hyperlink" Target="http://docs.cntd.ru/document/554398787" TargetMode="External"/><Relationship Id="rId51" Type="http://schemas.openxmlformats.org/officeDocument/2006/relationships/hyperlink" Target="http://docs.cntd.ru/document/420316482" TargetMode="External"/><Relationship Id="rId72" Type="http://schemas.openxmlformats.org/officeDocument/2006/relationships/hyperlink" Target="http://docs.cntd.ru/document/420316142" TargetMode="External"/><Relationship Id="rId80" Type="http://schemas.openxmlformats.org/officeDocument/2006/relationships/hyperlink" Target="http://docs.cntd.ru/document/420316482" TargetMode="External"/><Relationship Id="rId85" Type="http://schemas.openxmlformats.org/officeDocument/2006/relationships/hyperlink" Target="http://docs.cntd.ru/document/561369512" TargetMode="External"/><Relationship Id="rId93" Type="http://schemas.openxmlformats.org/officeDocument/2006/relationships/hyperlink" Target="http://docs.cntd.ru/document/420316142" TargetMode="External"/><Relationship Id="rId98" Type="http://schemas.openxmlformats.org/officeDocument/2006/relationships/hyperlink" Target="http://docs.cntd.ru/document/542654484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docs.cntd.ru/document/901736085" TargetMode="External"/><Relationship Id="rId17" Type="http://schemas.openxmlformats.org/officeDocument/2006/relationships/hyperlink" Target="http://docs.cntd.ru/document/420316142" TargetMode="External"/><Relationship Id="rId25" Type="http://schemas.openxmlformats.org/officeDocument/2006/relationships/hyperlink" Target="http://docs.cntd.ru/document/561369512" TargetMode="External"/><Relationship Id="rId33" Type="http://schemas.openxmlformats.org/officeDocument/2006/relationships/hyperlink" Target="http://docs.cntd.ru/document/542654484" TargetMode="External"/><Relationship Id="rId38" Type="http://schemas.openxmlformats.org/officeDocument/2006/relationships/hyperlink" Target="http://docs.cntd.ru/document/420316142" TargetMode="External"/><Relationship Id="rId46" Type="http://schemas.openxmlformats.org/officeDocument/2006/relationships/hyperlink" Target="http://docs.cntd.ru/document/420316142" TargetMode="External"/><Relationship Id="rId59" Type="http://schemas.openxmlformats.org/officeDocument/2006/relationships/hyperlink" Target="http://docs.cntd.ru/document/542654484" TargetMode="External"/><Relationship Id="rId67" Type="http://schemas.openxmlformats.org/officeDocument/2006/relationships/hyperlink" Target="http://docs.cntd.ru/document/420316142" TargetMode="External"/><Relationship Id="rId20" Type="http://schemas.openxmlformats.org/officeDocument/2006/relationships/hyperlink" Target="http://docs.cntd.ru/document/420316482" TargetMode="External"/><Relationship Id="rId41" Type="http://schemas.openxmlformats.org/officeDocument/2006/relationships/hyperlink" Target="http://docs.cntd.ru/document/561369512" TargetMode="External"/><Relationship Id="rId54" Type="http://schemas.openxmlformats.org/officeDocument/2006/relationships/hyperlink" Target="http://docs.cntd.ru/document/420316142" TargetMode="External"/><Relationship Id="rId62" Type="http://schemas.openxmlformats.org/officeDocument/2006/relationships/hyperlink" Target="http://docs.cntd.ru/document/420316142" TargetMode="External"/><Relationship Id="rId70" Type="http://schemas.openxmlformats.org/officeDocument/2006/relationships/hyperlink" Target="http://docs.cntd.ru/document/561369512" TargetMode="External"/><Relationship Id="rId75" Type="http://schemas.openxmlformats.org/officeDocument/2006/relationships/hyperlink" Target="http://docs.cntd.ru/document/542654484" TargetMode="External"/><Relationship Id="rId83" Type="http://schemas.openxmlformats.org/officeDocument/2006/relationships/hyperlink" Target="http://docs.cntd.ru/document/420316142" TargetMode="External"/><Relationship Id="rId88" Type="http://schemas.openxmlformats.org/officeDocument/2006/relationships/hyperlink" Target="http://docs.cntd.ru/document/420316482" TargetMode="External"/><Relationship Id="rId91" Type="http://schemas.openxmlformats.org/officeDocument/2006/relationships/hyperlink" Target="http://docs.cntd.ru/document/561369512" TargetMode="External"/><Relationship Id="rId96" Type="http://schemas.openxmlformats.org/officeDocument/2006/relationships/hyperlink" Target="http://docs.cntd.ru/document/420316482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20226676" TargetMode="External"/><Relationship Id="rId15" Type="http://schemas.openxmlformats.org/officeDocument/2006/relationships/hyperlink" Target="http://docs.cntd.ru/document/783300036" TargetMode="External"/><Relationship Id="rId23" Type="http://schemas.openxmlformats.org/officeDocument/2006/relationships/hyperlink" Target="http://docs.cntd.ru/document/542654484" TargetMode="External"/><Relationship Id="rId28" Type="http://schemas.openxmlformats.org/officeDocument/2006/relationships/hyperlink" Target="http://docs.cntd.ru/document/420316142" TargetMode="External"/><Relationship Id="rId36" Type="http://schemas.openxmlformats.org/officeDocument/2006/relationships/hyperlink" Target="http://docs.cntd.ru/document/542654484" TargetMode="External"/><Relationship Id="rId49" Type="http://schemas.openxmlformats.org/officeDocument/2006/relationships/hyperlink" Target="http://docs.cntd.ru/document/420228301" TargetMode="External"/><Relationship Id="rId57" Type="http://schemas.openxmlformats.org/officeDocument/2006/relationships/hyperlink" Target="http://docs.cntd.ru/document/420316482" TargetMode="External"/><Relationship Id="rId10" Type="http://schemas.openxmlformats.org/officeDocument/2006/relationships/hyperlink" Target="http://docs.cntd.ru/document/901701041" TargetMode="External"/><Relationship Id="rId31" Type="http://schemas.openxmlformats.org/officeDocument/2006/relationships/hyperlink" Target="http://docs.cntd.ru/document/542645876" TargetMode="External"/><Relationship Id="rId44" Type="http://schemas.openxmlformats.org/officeDocument/2006/relationships/hyperlink" Target="http://docs.cntd.ru/document/561369512" TargetMode="External"/><Relationship Id="rId52" Type="http://schemas.openxmlformats.org/officeDocument/2006/relationships/hyperlink" Target="http://docs.cntd.ru/document/561369512" TargetMode="External"/><Relationship Id="rId60" Type="http://schemas.openxmlformats.org/officeDocument/2006/relationships/hyperlink" Target="http://docs.cntd.ru/document/420316142" TargetMode="External"/><Relationship Id="rId65" Type="http://schemas.openxmlformats.org/officeDocument/2006/relationships/hyperlink" Target="http://docs.cntd.ru/document/542654484" TargetMode="External"/><Relationship Id="rId73" Type="http://schemas.openxmlformats.org/officeDocument/2006/relationships/hyperlink" Target="http://docs.cntd.ru/document/420316482" TargetMode="External"/><Relationship Id="rId78" Type="http://schemas.openxmlformats.org/officeDocument/2006/relationships/hyperlink" Target="http://docs.cntd.ru/document/420316482" TargetMode="External"/><Relationship Id="rId81" Type="http://schemas.openxmlformats.org/officeDocument/2006/relationships/hyperlink" Target="http://docs.cntd.ru/document/420316142" TargetMode="External"/><Relationship Id="rId86" Type="http://schemas.openxmlformats.org/officeDocument/2006/relationships/hyperlink" Target="http://docs.cntd.ru/document/542654484" TargetMode="External"/><Relationship Id="rId94" Type="http://schemas.openxmlformats.org/officeDocument/2006/relationships/hyperlink" Target="http://docs.cntd.ru/document/420316482" TargetMode="External"/><Relationship Id="rId9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561369512" TargetMode="External"/><Relationship Id="rId13" Type="http://schemas.openxmlformats.org/officeDocument/2006/relationships/hyperlink" Target="http://docs.cntd.ru/document/901747702" TargetMode="External"/><Relationship Id="rId18" Type="http://schemas.openxmlformats.org/officeDocument/2006/relationships/hyperlink" Target="http://docs.cntd.ru/document/420316482" TargetMode="External"/><Relationship Id="rId39" Type="http://schemas.openxmlformats.org/officeDocument/2006/relationships/hyperlink" Target="http://docs.cntd.ru/document/5613695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5611</Words>
  <Characters>31989</Characters>
  <Application>Microsoft Office Word</Application>
  <DocSecurity>0</DocSecurity>
  <Lines>266</Lines>
  <Paragraphs>75</Paragraphs>
  <ScaleCrop>false</ScaleCrop>
  <Company/>
  <LinksUpToDate>false</LinksUpToDate>
  <CharactersWithSpaces>37525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2020-08-31T06:54:00Z</dcterms:created>
  <dcterms:modified xsi:type="dcterms:W3CDTF">2020-08-31T06:54:00Z</dcterms:modified>
</cp:coreProperties>
</file>